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D6A4F"/>
          <w:spacing w:val="400"/>
          <w:sz w:val="28"/>
          <w:szCs w:val="28"/>
        </w:rPr>
        <w:t xml:space="preserve">PROJECT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3A2A"/>
          <w:spacing w:val="600"/>
          <w:sz w:val="72"/>
          <w:szCs w:val="72"/>
        </w:rPr>
        <w:t xml:space="preserve">LAZARUS</w:t>
      </w:r>
    </w:p>
    <w:p>
      <w:pPr>
        <w:pBdr>
          <w:bottom w:val="single" w:color="52B788" w:sz="6" w:space="6"/>
        </w:pBdr>
        <w:spacing w:before="0" w:after="240"/>
        <w:jc w:val="center"/>
      </w:pPr>
      <w:r>
        <w:rPr>
          <w:rFonts w:ascii="Arial" w:cs="Arial" w:eastAsia="Arial" w:hAnsi="Arial"/>
          <w:i/>
          <w:iCs/>
          <w:color w:val="2D6A4F"/>
          <w:sz w:val="32"/>
          <w:szCs w:val="32"/>
        </w:rPr>
        <w:t xml:space="preserve">Medical Forensic Recovery System</w:t>
      </w:r>
    </w:p>
    <w:p>
      <w:pPr>
        <w:spacing w:before="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A4A4A"/>
          <w:spacing w:val="200"/>
          <w:sz w:val="24"/>
          <w:szCs w:val="24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Version 1.0  |  March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St. Jude's Research Hospital — Ransomware Recovery Initiative</w:t>
      </w:r>
    </w:p>
    <w:p>
      <w:pPr>
        <w:spacing w:before="8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C0392B"/>
          <w:spacing w:val="200"/>
          <w:sz w:val="20"/>
          <w:szCs w:val="20"/>
        </w:rPr>
        <w:t xml:space="preserve">CONFIDENTIAL — FORENSIC TEAM USE ONLY</w:t>
      </w:r>
    </w:p>
    <w:p>
      <w:r>
        <w:br w:type="page"/>
      </w:r>
    </w:p>
    <w:p>
      <w:pPr>
        <w:pStyle w:val="Heading1"/>
        <w:pBdr>
          <w:bottom w:val="single" w:color="52B7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Project Lazarus is a real-time forensic recovery dashboard designed to reconstruct the patient database of St. Jude's Research Hospital following a catastrophic ransomware attack. The attack corrupted relational links between database tables, scrambled patient identities using an age-relative cipher, and encoded all telemetry data in raw hexadecimal format.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PRD defines all functional requirements, technical architecture, data decoding logic, and UI/UX specifications required to build a working prototype for the Online Qualifier round of the competition.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Lazarus — Medical Forensic Recovery System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Domain</w:t>
            </w:r>
          </w:p>
        </w:tc>
        <w:tc>
          <w:tcPr>
            <w:tcW w:type="dxa" w:w="6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Healthcare / Cybersecurity / Data Forensics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Target Event</w:t>
            </w:r>
          </w:p>
        </w:tc>
        <w:tc>
          <w:tcPr>
            <w:tcW w:type="dxa" w:w="6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Online Qualifier — Hackathon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Functional Web-Based Prototype Dashboard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Team</w:t>
            </w:r>
          </w:p>
        </w:tc>
        <w:tc>
          <w:tcPr>
            <w:tcW w:type="dxa" w:w="6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Participants (TBD)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2. Problem Statement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Incident Background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St. Jude's Research Hospital suffered a ransomware attack that caused the following damage to its patient database: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All relational links between database tables were destroyed — foreign keys, joins, and table references no longer 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Patient identities were scrambled using a ROT-13 cipher layered with an age-relative alphabetic shift cipher.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Two distinct patients may share the same Patient ID — the only distinguishing factor is whether their vital sign readings are odd or even (parity).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All sensor telemetry (BPM, oxygen saturation) is stored in raw hexadecimal format with missing/incomplete values.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Medication names in the prescription database are encrypted using each patient's age as the cipher key.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Mission Objective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team must build a forensic recovery dashboard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Decodes patient identities from the corrupted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Resolves ID conflicts using vital sign parity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Converts raw hex telemetry to human-readable vitals.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Interpolates missing sensor data 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Decrypts scrambled medication names using age-relative keys.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Displays all recovered data in a real-time, interactive dashboard.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Issues immediate visual alerts for critical health conditions.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3. Input Datasets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system must ingest, clean, and decode three source datasets. All datasets may contain intentional errors and inconsistencies.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patient_demographics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Contains scrambled patient identity and ward assignment data.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identifier — may be shared by two patients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raw_name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 encoded with ROT-13 + age shift cipher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dob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 of birth — used to calculate age key for cipher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vitals_parity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ODD or EVEN — differentiates patients sharing an ID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ward_code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Encoded ward assignment (e.g., 3N = Neurology)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telemetry_logs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Contains raw hexadecimal sensor readings from patient monitoring equipment.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to patient_demographics (may be duplicated)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hex_bpm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HEX STRING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Heart rate in hexadecimal (e.g., 0x4C = 76 BPM)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hex_o2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HEX ARRAY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Comma-separated hex O2 readings with possible gaps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Reading timestamp — may have gaps requiring interpolation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3.3 prescription_audit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Contains scrambled medication names locked behind an age-relative cipher.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to patient (includes parity suffix for split IDs)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scrambled_med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Medication name encoded with age-relative cipher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age_key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Patient age used as shift value in the cipher</w:t>
            </w:r>
          </w:p>
        </w:tc>
      </w:tr>
      <w:tr>
        <w:tc>
          <w:tcPr>
            <w:tcW w:type="dxa" w:w="22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dosage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Dosage information — may be partially corrupted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4. Decoding &amp; Reconstruction Logic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Patient Identity Decoding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Patient names are double-encoded using the following two-step process: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Step 1 — ROT-13 Decode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character in the scrambled name is shifted by 13 positions in the alphabet. This is symmetric — applying ROT-13 twice returns the original text.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Example: 'Znypb' → ROT-13 → 'Malco'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Step 2 — Age-Relative Shift Decode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After ROT-13, a second reverse alphabetic shift is applied using the patient's age modulo 26 as the shift value.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Courier New" w:cs="Courier New" w:eastAsia="Courier New" w:hAnsi="Courier New"/>
          <w:i/>
          <w:iCs/>
          <w:color w:val="4A4A4A"/>
          <w:sz w:val="22"/>
          <w:szCs w:val="22"/>
        </w:rPr>
        <w:t xml:space="preserve">Formula: decoded_char = (char_position - age % 26 + 26) % 26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Parity-Based Patient Disambiguation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When two patients share the same patient_id, they are separated by examining the parity of their BPM readings: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EVEN parity BPM readings → Patient A (first registration)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ODD parity BPM readings → Patient B (second registration)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ward assignment and medication records are then linked to the correct patient using this parity flag.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Hexadecimal Telemetry Decoding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BPM and O2 readings are stored as hexadecimal strings and must be converted to decimal: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Courier New" w:cs="Courier New" w:eastAsia="Courier New" w:hAnsi="Courier New"/>
          <w:i/>
          <w:iCs/>
          <w:color w:val="4A4A4A"/>
          <w:sz w:val="22"/>
          <w:szCs w:val="22"/>
        </w:rPr>
        <w:t xml:space="preserve">BPM Formula: BPM = parseInt(hex_value, 16)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Example: 0x4C = 76 BPM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Courier New" w:cs="Courier New" w:eastAsia="Courier New" w:hAnsi="Courier New"/>
          <w:i/>
          <w:iCs/>
          <w:color w:val="4A4A4A"/>
          <w:sz w:val="22"/>
          <w:szCs w:val="22"/>
        </w:rPr>
        <w:t xml:space="preserve">O2 Formula: O2% = min(100, max(85, round(decimal_value / 1.27)))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4.4 O2 Interpolation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Oxygen saturation readings may have missing values due to sensor failures. The system must fill gaps using linear interpolation between the nearest valid readings before and after each missing entry.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4.5 Medication Decryption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Medication names are encrypted using the same age-relative shift cipher as patient names. The age_key field in the prescription_audit table provides the shift value directly, making decryption straightforward once the patient's identity has been confirmed.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5. Functional Requirements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prototype must implement all four features mandated by the problem statement. Each is a hard requirement for qualification.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Feature 1 — Patient Identity Cards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recovered patient must be displayed as an identity card containing: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Fully decoded patient name (post ROT-13 and age-shift decryption)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Patient age (calculated from date of birth)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Ward assignment (decoded from ward_code)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Patient ID with parity disambiguation label (EVEN / ODD)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Visual indicator for critical vs. stable status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Feature 2 — Vitals Integrity Monitor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live-updating graph panel showing: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Decoded BPM — converted from hex, displayed as a time-series line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Interpolated O2 Saturation — hex-decoded and gap-filled, displayed as a separate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Normal range indicators — green zone for BPM 60-100, warnings below/above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Live feed simulation — readings update at regular intervals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5.3 Feature 3 — Pharmacy Portal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side-by-side comparison panel showing: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Left column: Original scrambled/encrypted medication name from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Right column: Decrypted real medication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Cipher key used (patient age) displayed below each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Full audit table listing all patients with their medication decryption status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5.4 Feature 4 — Critical Triage Alerts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real-time alert system with the following behavior: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The entire UI must flash RED when a patient's decoded BPM falls below 60 or above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 banner alert must display the patient name, current BPM, and urgency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Alert must trigger within one update cycle of the threshold being crossed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Alert must resolve automatically when BPM returns to normal range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6. Non-Functional Requirements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Dashboard must update vitals within 2 seconds of data change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decodings must be verifiable and traceable to source data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 must gracefully handle malformed hex, missing fields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Usability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Dashboard must be navigable without technical training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 render correctly on standard laptop screen (1366x768+)</w:t>
            </w:r>
          </w:p>
        </w:tc>
      </w:tr>
      <w:tr>
        <w:tc>
          <w:tcPr>
            <w:tcW w:type="dxa" w:w="24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8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Critical alerts must not rely solely on color — include text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7. System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7.1 Technology Stack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React.js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Component-based UI rendering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Inline CSS / Tailwind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Custom dark-mode forensic theme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JavaScript (Vanilla)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Hex decode, cipher decode, interpolation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Charts / Graphs</w:t>
            </w:r>
          </w:p>
        </w:tc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SVG (custom)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Live sparkline vitals graphs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JSON / CSV import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Patient, telemetry, prescription datasets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Browser / localhost</w:t>
            </w:r>
          </w:p>
        </w:tc>
        <w:tc>
          <w:tcPr>
            <w:tcW w:type="dxa" w:w="38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backend required for prototype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7.2 Data Flow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system follows a linear pipeline from raw encoded data to visualized output: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INGEST — Load raw CSV/JSON datasets into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CLEAN — Detect and flag malformed entries, null values, duplicate 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DECODE — Apply ROT-13, age-shift, hex conversion, parity resolution, interpolation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VALIDATE — Cross-check decoded values against known medical ranges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RENDER — Populate UI components with decoded, validated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MONITOR — Run update loop to simulate live telemetry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ALERT — Continuously evaluate BPM thresholds and trigger alerts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8. UI/UX Specifications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8.1 Design Theme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dashboard uses a dark forensic/medical aesthetic — dark backgrounds with bright green accents, monospaced typography, and clinical precision to convey the high-stakes recovery environment.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Background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#070D17</w:t>
            </w:r>
          </w:p>
        </w:tc>
        <w:tc>
          <w:tcPr>
            <w:tcW w:type="dxa" w:w="4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 dashboard background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Accent Green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#00E5A0</w:t>
            </w:r>
          </w:p>
        </w:tc>
        <w:tc>
          <w:tcPr>
            <w:tcW w:type="dxa" w:w="4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Active data, decoded values, safe status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Critical Red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#FF3B5C</w:t>
            </w:r>
          </w:p>
        </w:tc>
        <w:tc>
          <w:tcPr>
            <w:tcW w:type="dxa" w:w="4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Triage alerts, out-of-range BPM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Info Blue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#4DA8FF</w:t>
            </w:r>
          </w:p>
        </w:tc>
        <w:tc>
          <w:tcPr>
            <w:tcW w:type="dxa" w:w="4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O2 saturation graph line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Warning Orange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#FF9900</w:t>
            </w:r>
          </w:p>
        </w:tc>
        <w:tc>
          <w:tcPr>
            <w:tcW w:type="dxa" w:w="4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 O2 saturation warning</w:t>
            </w:r>
          </w:p>
        </w:tc>
      </w:tr>
      <w:tr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Courier New / Monospace</w:t>
            </w:r>
          </w:p>
        </w:tc>
        <w:tc>
          <w:tcPr>
            <w:tcW w:type="dxa" w:w="4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text — clinical precision feel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8.2 Layout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HEADER BAR — Project name, system status, incident banner (sticky, always visible)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LEFT SIDEBAR — Patient list with mini sparklines and critical status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MAIN PANEL — Identity card, vitals monitor, pharmacy portal (selected patient)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BOTTOM PANEL — Forensic telemetry audit log for all patients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8.3 Alert Behavior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When BPM is critical (&lt; 60 or &gt; 100):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Full-screen red overlay flashes at 0.8s intervals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Red border appears around the identity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Alert banner appears below the identity card with patient name and current BPM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Patient entry in sidebar shows a blinking CRITICAL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All effects resolve automatically when BPM returns to normal range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9. Acceptance Criteria</w:t>
      </w:r>
    </w:p>
    <w:p>
      <w:pPr>
        <w:spacing w:before="6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prototype will be considered complete and ready for submission when all of the following criteria are met: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500"/>
        <w:gridCol w:w="2000"/>
      </w:tblGrid>
      <w:tr>
        <w:trPr>
          <w:tblHeader/>
        </w:trPr>
        <w:tc>
          <w:tcPr>
            <w:tcW w:type="dxa" w:w="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patient names are correctly decoded from scrambled input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Patients sharing the same ID are correctly separated by parity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BPM values are correctly converted from hexadecimal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O2 levels are decoded and missing values are interpolated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Medication names are correctly decrypted using age key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UI flashes red when BPM is outside 60-100 range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Pharmacy portal shows scrambled vs. decrypted side by side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Live vitals graph updates in real-time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 HAVE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Dashboard handles malformed/missing data without crashing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decoded values are traceable to source hex/cipher input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10. Development Timeline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Dataset Analysis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Map all columns, identify anomalies, define decode functions</w:t>
            </w:r>
          </w:p>
        </w:tc>
      </w:tr>
      <w:tr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Decode Engine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Working ROT-13, age-shift, hex decoder, parity resolver</w:t>
            </w:r>
          </w:p>
        </w:tc>
      </w:tr>
      <w:tr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Core UI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Identity cards, sidebar, header, basic layout</w:t>
            </w:r>
          </w:p>
        </w:tc>
      </w:tr>
      <w:tr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Vitals Monitor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Live BPM and O2 graphs with hex data integration</w:t>
            </w:r>
          </w:p>
        </w:tc>
      </w:tr>
      <w:tr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Pharmacy Portal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Scrambled vs. decrypted medication UI</w:t>
            </w:r>
          </w:p>
        </w:tc>
      </w:tr>
      <w:tr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6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Alert System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BPM threshold detection and red flash UI</w:t>
            </w:r>
          </w:p>
        </w:tc>
      </w:tr>
      <w:tr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7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 Data Integration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Replace mock data with actual competition datasets</w:t>
            </w:r>
          </w:p>
        </w:tc>
      </w:tr>
      <w:tr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8</w:t>
            </w:r>
          </w:p>
        </w:tc>
        <w:tc>
          <w:tcPr>
            <w:tcW w:type="dxa" w:w="2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Testing &amp; Polish</w:t>
            </w:r>
          </w:p>
        </w:tc>
        <w:tc>
          <w:tcPr>
            <w:tcW w:type="dxa" w:w="5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Edge case handling, UI refinement, submission prep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52B788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11. Risk Register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Dataset uses a different cipher than expected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Analyze dataset patterns before hardcoding decode logic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Parity logic doesn't cleanly separate all duplicate IDs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secondary disambiguation using ward or DOB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Missing O2 values are too sparse to interpolate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Fall back to last-known-value carry-forward method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BPM hex conversion yields out-of-range values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Apply sanity clamping (30-200 BPM) with flagging</w:t>
            </w:r>
          </w:p>
        </w:tc>
      </w:tr>
      <w:tr>
        <w:tc>
          <w:tcPr>
            <w:tcW w:type="dxa" w:w="30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 datasets have unknown extra columns or schema changes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B7E4C7" w:sz="1"/>
              <w:left w:val="single" w:color="B7E4C7" w:sz="1"/>
              <w:bottom w:val="single" w:color="B7E4C7" w:sz="1"/>
              <w:right w:val="single" w:color="B7E4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Write flexible parsers that ignore unknown fields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E4C7" w:sz="2" w:space="4"/>
      </w:pBdr>
      <w:jc w:val="right"/>
    </w:pPr>
    <w:r>
      <w:rPr>
        <w:rFonts w:ascii="Arial" w:cs="Arial" w:eastAsia="Arial" w:hAnsi="Arial"/>
        <w:color w:val="4A4A4A"/>
        <w:sz w:val="18"/>
        <w:szCs w:val="18"/>
      </w:rPr>
      <w:t xml:space="preserve">Page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of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B788" w:sz="4" w:space="4"/>
      </w:pBdr>
    </w:pPr>
    <w:r>
      <w:rPr>
        <w:rFonts w:ascii="Arial" w:cs="Arial" w:eastAsia="Arial" w:hAnsi="Arial"/>
        <w:color w:val="2D6A4F"/>
        <w:sz w:val="18"/>
        <w:szCs w:val="18"/>
      </w:rPr>
      <w:t xml:space="preserve">PROJECT LAZARUS  |  Medical Forensic Recovery System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2026-03-28T15:52:05.847Z</dcterms:created>
  <dcterms:modified xsi:type="dcterms:W3CDTF">2026-03-28T15:52:05.847Z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