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A2D25F" w14:textId="08C48F16" w:rsidR="0018627F" w:rsidRDefault="0018627F" w:rsidP="00411685"/>
    <w:p w14:paraId="6B2515DC" w14:textId="006CF4C5" w:rsidR="003A1613" w:rsidRDefault="00DC71C8" w:rsidP="00DC71C8">
      <w:pPr>
        <w:rPr>
          <w:rFonts w:asciiTheme="majorHAnsi" w:eastAsiaTheme="majorEastAsia" w:hAnsiTheme="majorHAnsi" w:cstheme="majorBidi"/>
          <w:color w:val="2F5496" w:themeColor="accent1" w:themeShade="BF"/>
          <w:sz w:val="32"/>
          <w:szCs w:val="32"/>
        </w:rPr>
      </w:pPr>
      <w:r>
        <w:rPr>
          <w:noProof/>
          <w:lang w:eastAsia="de-DE"/>
        </w:rPr>
        <w:drawing>
          <wp:inline distT="0" distB="0" distL="0" distR="0" wp14:anchorId="386855DA" wp14:editId="18E4920F">
            <wp:extent cx="5760720" cy="57607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6EF6E941" w14:textId="469730DD" w:rsidR="00DC71C8" w:rsidRDefault="000C4013" w:rsidP="00DC71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r>
    </w:p>
    <w:tbl>
      <w:tblPr>
        <w:tblStyle w:val="Tabellen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130B1D" w:rsidRPr="00C415F6" w14:paraId="10A0DF53" w14:textId="77777777" w:rsidTr="000C4013">
        <w:trPr>
          <w:jc w:val="right"/>
        </w:trPr>
        <w:tc>
          <w:tcPr>
            <w:tcW w:w="9062" w:type="dxa"/>
          </w:tcPr>
          <w:p w14:paraId="64EDC4B9" w14:textId="0A0A6CE1" w:rsidR="00130B1D" w:rsidRPr="00130B1D" w:rsidRDefault="00130B1D" w:rsidP="000C4013">
            <w:pPr>
              <w:jc w:val="right"/>
              <w:rPr>
                <w:rFonts w:asciiTheme="majorHAnsi" w:eastAsiaTheme="majorEastAsia" w:hAnsiTheme="majorHAnsi" w:cstheme="majorBidi"/>
                <w:b/>
                <w:color w:val="2F5496" w:themeColor="accent1" w:themeShade="BF"/>
                <w:sz w:val="32"/>
                <w:szCs w:val="32"/>
              </w:rPr>
            </w:pPr>
            <w:r w:rsidRPr="00130B1D">
              <w:rPr>
                <w:rFonts w:asciiTheme="majorHAnsi" w:eastAsiaTheme="majorEastAsia" w:hAnsiTheme="majorHAnsi" w:cstheme="majorBidi"/>
                <w:b/>
                <w:color w:val="2F5496" w:themeColor="accent1" w:themeShade="BF"/>
                <w:sz w:val="32"/>
                <w:szCs w:val="32"/>
              </w:rPr>
              <w:t>Projektteam</w:t>
            </w:r>
          </w:p>
        </w:tc>
      </w:tr>
      <w:tr w:rsidR="00896FC6" w:rsidRPr="00C415F6" w14:paraId="36045036" w14:textId="77777777" w:rsidTr="000C4013">
        <w:trPr>
          <w:jc w:val="right"/>
        </w:trPr>
        <w:tc>
          <w:tcPr>
            <w:tcW w:w="9062" w:type="dxa"/>
          </w:tcPr>
          <w:p w14:paraId="6F8E028A" w14:textId="5643B92E" w:rsidR="00896FC6" w:rsidRPr="00C415F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Bresemler, Eduard</w:t>
            </w:r>
          </w:p>
        </w:tc>
      </w:tr>
      <w:tr w:rsidR="00896FC6" w14:paraId="51EDA579" w14:textId="77777777" w:rsidTr="000C4013">
        <w:trPr>
          <w:jc w:val="right"/>
        </w:trPr>
        <w:tc>
          <w:tcPr>
            <w:tcW w:w="9062" w:type="dxa"/>
          </w:tcPr>
          <w:p w14:paraId="5E85E6A1" w14:textId="77777777" w:rsidR="00896FC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Cavallaro, Angelo</w:t>
            </w:r>
          </w:p>
        </w:tc>
      </w:tr>
      <w:tr w:rsidR="00896FC6" w:rsidRPr="00C415F6" w14:paraId="72A5824B" w14:textId="77777777" w:rsidTr="000C4013">
        <w:trPr>
          <w:jc w:val="right"/>
        </w:trPr>
        <w:tc>
          <w:tcPr>
            <w:tcW w:w="9062" w:type="dxa"/>
          </w:tcPr>
          <w:p w14:paraId="24F1FDE2"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Gröne, Adrian</w:t>
            </w:r>
          </w:p>
        </w:tc>
      </w:tr>
      <w:tr w:rsidR="00896FC6" w:rsidRPr="00C415F6" w14:paraId="3C01A9E4" w14:textId="77777777" w:rsidTr="000C4013">
        <w:trPr>
          <w:jc w:val="right"/>
        </w:trPr>
        <w:tc>
          <w:tcPr>
            <w:tcW w:w="9062" w:type="dxa"/>
          </w:tcPr>
          <w:p w14:paraId="5284641E"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Kasarca, Hüseyin</w:t>
            </w:r>
          </w:p>
        </w:tc>
      </w:tr>
      <w:tr w:rsidR="00896FC6" w:rsidRPr="00C415F6" w14:paraId="633BFE6C" w14:textId="77777777" w:rsidTr="000C4013">
        <w:trPr>
          <w:jc w:val="right"/>
        </w:trPr>
        <w:tc>
          <w:tcPr>
            <w:tcW w:w="9062" w:type="dxa"/>
          </w:tcPr>
          <w:p w14:paraId="26DF6540"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Kinzelmann, Daniel</w:t>
            </w:r>
          </w:p>
        </w:tc>
      </w:tr>
    </w:tbl>
    <w:p w14:paraId="566F802E" w14:textId="3F860E37" w:rsidR="00DC71C8" w:rsidRDefault="00DC71C8" w:rsidP="00DC71C8">
      <w:pPr>
        <w:rPr>
          <w:rFonts w:asciiTheme="majorHAnsi" w:eastAsiaTheme="majorEastAsia" w:hAnsiTheme="majorHAnsi" w:cstheme="majorBidi"/>
          <w:color w:val="2F5496" w:themeColor="accent1" w:themeShade="BF"/>
          <w:sz w:val="32"/>
          <w:szCs w:val="32"/>
        </w:rPr>
      </w:pPr>
    </w:p>
    <w:p w14:paraId="4CDBA2EE" w14:textId="52867C75" w:rsidR="00DC71C8" w:rsidRPr="00DC71C8" w:rsidRDefault="00DC71C8" w:rsidP="00DC71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HAnsi" w:hAnsiTheme="minorHAnsi" w:cstheme="minorBidi"/>
          <w:color w:val="2F5496" w:themeColor="accent1" w:themeShade="BF"/>
          <w:spacing w:val="0"/>
          <w:kern w:val="0"/>
          <w:sz w:val="32"/>
          <w:szCs w:val="32"/>
        </w:rPr>
        <w:id w:val="-1402213403"/>
        <w:docPartObj>
          <w:docPartGallery w:val="Table of Contents"/>
          <w:docPartUnique/>
        </w:docPartObj>
      </w:sdtPr>
      <w:sdtEndPr>
        <w:rPr>
          <w:b/>
          <w:bCs/>
          <w:color w:val="auto"/>
          <w:sz w:val="22"/>
          <w:szCs w:val="22"/>
        </w:rPr>
      </w:sdtEndPr>
      <w:sdtContent>
        <w:p w14:paraId="7866E6C4" w14:textId="7072F9F9" w:rsidR="003A1613" w:rsidRDefault="003A1613" w:rsidP="0018627F">
          <w:pPr>
            <w:pStyle w:val="Titel"/>
          </w:pPr>
          <w:r w:rsidRPr="00A66A52">
            <w:rPr>
              <w:sz w:val="40"/>
            </w:rPr>
            <w:t>Inhaltsverzeichnis</w:t>
          </w:r>
        </w:p>
        <w:p w14:paraId="6340E0CB" w14:textId="77777777" w:rsidR="0018627F" w:rsidRPr="0018627F" w:rsidRDefault="0018627F" w:rsidP="0018627F"/>
        <w:p w14:paraId="1B5D1DAC" w14:textId="565A0F58" w:rsidR="00E454F5" w:rsidRDefault="003A161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9224175" w:history="1">
            <w:r w:rsidR="00E454F5" w:rsidRPr="00451468">
              <w:rPr>
                <w:rStyle w:val="Hyperlink"/>
                <w:noProof/>
              </w:rPr>
              <w:t>Abkürzungsverzeichnis</w:t>
            </w:r>
            <w:r w:rsidR="00E454F5">
              <w:rPr>
                <w:noProof/>
                <w:webHidden/>
              </w:rPr>
              <w:tab/>
            </w:r>
            <w:r w:rsidR="00E454F5">
              <w:rPr>
                <w:noProof/>
                <w:webHidden/>
              </w:rPr>
              <w:fldChar w:fldCharType="begin"/>
            </w:r>
            <w:r w:rsidR="00E454F5">
              <w:rPr>
                <w:noProof/>
                <w:webHidden/>
              </w:rPr>
              <w:instrText xml:space="preserve"> PAGEREF _Toc29224175 \h </w:instrText>
            </w:r>
            <w:r w:rsidR="00E454F5">
              <w:rPr>
                <w:noProof/>
                <w:webHidden/>
              </w:rPr>
            </w:r>
            <w:r w:rsidR="00E454F5">
              <w:rPr>
                <w:noProof/>
                <w:webHidden/>
              </w:rPr>
              <w:fldChar w:fldCharType="separate"/>
            </w:r>
            <w:r w:rsidR="00E454F5">
              <w:rPr>
                <w:noProof/>
                <w:webHidden/>
              </w:rPr>
              <w:t>III</w:t>
            </w:r>
            <w:r w:rsidR="00E454F5">
              <w:rPr>
                <w:noProof/>
                <w:webHidden/>
              </w:rPr>
              <w:fldChar w:fldCharType="end"/>
            </w:r>
          </w:hyperlink>
        </w:p>
        <w:p w14:paraId="5E481C22" w14:textId="4A380C03" w:rsidR="00E454F5" w:rsidRDefault="0036603F">
          <w:pPr>
            <w:pStyle w:val="Verzeichnis1"/>
            <w:tabs>
              <w:tab w:val="right" w:leader="dot" w:pos="9062"/>
            </w:tabs>
            <w:rPr>
              <w:rFonts w:eastAsiaTheme="minorEastAsia"/>
              <w:noProof/>
              <w:lang w:eastAsia="de-DE"/>
            </w:rPr>
          </w:pPr>
          <w:hyperlink w:anchor="_Toc29224176" w:history="1">
            <w:r w:rsidR="00E454F5" w:rsidRPr="00451468">
              <w:rPr>
                <w:rStyle w:val="Hyperlink"/>
                <w:noProof/>
              </w:rPr>
              <w:t>Abbildungsverzeichnis</w:t>
            </w:r>
            <w:r w:rsidR="00E454F5">
              <w:rPr>
                <w:noProof/>
                <w:webHidden/>
              </w:rPr>
              <w:tab/>
            </w:r>
            <w:r w:rsidR="00E454F5">
              <w:rPr>
                <w:noProof/>
                <w:webHidden/>
              </w:rPr>
              <w:fldChar w:fldCharType="begin"/>
            </w:r>
            <w:r w:rsidR="00E454F5">
              <w:rPr>
                <w:noProof/>
                <w:webHidden/>
              </w:rPr>
              <w:instrText xml:space="preserve"> PAGEREF _Toc29224176 \h </w:instrText>
            </w:r>
            <w:r w:rsidR="00E454F5">
              <w:rPr>
                <w:noProof/>
                <w:webHidden/>
              </w:rPr>
            </w:r>
            <w:r w:rsidR="00E454F5">
              <w:rPr>
                <w:noProof/>
                <w:webHidden/>
              </w:rPr>
              <w:fldChar w:fldCharType="separate"/>
            </w:r>
            <w:r w:rsidR="00E454F5">
              <w:rPr>
                <w:noProof/>
                <w:webHidden/>
              </w:rPr>
              <w:t>IV</w:t>
            </w:r>
            <w:r w:rsidR="00E454F5">
              <w:rPr>
                <w:noProof/>
                <w:webHidden/>
              </w:rPr>
              <w:fldChar w:fldCharType="end"/>
            </w:r>
          </w:hyperlink>
        </w:p>
        <w:p w14:paraId="0F6C3D97" w14:textId="4561D2DD" w:rsidR="00E454F5" w:rsidRDefault="0036603F">
          <w:pPr>
            <w:pStyle w:val="Verzeichnis1"/>
            <w:tabs>
              <w:tab w:val="right" w:leader="dot" w:pos="9062"/>
            </w:tabs>
            <w:rPr>
              <w:rFonts w:eastAsiaTheme="minorEastAsia"/>
              <w:noProof/>
              <w:lang w:eastAsia="de-DE"/>
            </w:rPr>
          </w:pPr>
          <w:hyperlink w:anchor="_Toc29224177" w:history="1">
            <w:r w:rsidR="00E454F5" w:rsidRPr="00451468">
              <w:rPr>
                <w:rStyle w:val="Hyperlink"/>
                <w:noProof/>
              </w:rPr>
              <w:t>Tabellenverzeichnis</w:t>
            </w:r>
            <w:r w:rsidR="00E454F5">
              <w:rPr>
                <w:noProof/>
                <w:webHidden/>
              </w:rPr>
              <w:tab/>
            </w:r>
            <w:r w:rsidR="00E454F5">
              <w:rPr>
                <w:noProof/>
                <w:webHidden/>
              </w:rPr>
              <w:fldChar w:fldCharType="begin"/>
            </w:r>
            <w:r w:rsidR="00E454F5">
              <w:rPr>
                <w:noProof/>
                <w:webHidden/>
              </w:rPr>
              <w:instrText xml:space="preserve"> PAGEREF _Toc29224177 \h </w:instrText>
            </w:r>
            <w:r w:rsidR="00E454F5">
              <w:rPr>
                <w:noProof/>
                <w:webHidden/>
              </w:rPr>
            </w:r>
            <w:r w:rsidR="00E454F5">
              <w:rPr>
                <w:noProof/>
                <w:webHidden/>
              </w:rPr>
              <w:fldChar w:fldCharType="separate"/>
            </w:r>
            <w:r w:rsidR="00E454F5">
              <w:rPr>
                <w:noProof/>
                <w:webHidden/>
              </w:rPr>
              <w:t>V</w:t>
            </w:r>
            <w:r w:rsidR="00E454F5">
              <w:rPr>
                <w:noProof/>
                <w:webHidden/>
              </w:rPr>
              <w:fldChar w:fldCharType="end"/>
            </w:r>
          </w:hyperlink>
        </w:p>
        <w:p w14:paraId="46837949" w14:textId="566F9143" w:rsidR="00E454F5" w:rsidRDefault="0036603F">
          <w:pPr>
            <w:pStyle w:val="Verzeichnis1"/>
            <w:tabs>
              <w:tab w:val="left" w:pos="440"/>
              <w:tab w:val="right" w:leader="dot" w:pos="9062"/>
            </w:tabs>
            <w:rPr>
              <w:rFonts w:eastAsiaTheme="minorEastAsia"/>
              <w:noProof/>
              <w:lang w:eastAsia="de-DE"/>
            </w:rPr>
          </w:pPr>
          <w:hyperlink w:anchor="_Toc29224178" w:history="1">
            <w:r w:rsidR="00E454F5" w:rsidRPr="00451468">
              <w:rPr>
                <w:rStyle w:val="Hyperlink"/>
                <w:noProof/>
              </w:rPr>
              <w:t>1</w:t>
            </w:r>
            <w:r w:rsidR="00E454F5">
              <w:rPr>
                <w:rFonts w:eastAsiaTheme="minorEastAsia"/>
                <w:noProof/>
                <w:lang w:eastAsia="de-DE"/>
              </w:rPr>
              <w:tab/>
            </w:r>
            <w:r w:rsidR="00E454F5" w:rsidRPr="00451468">
              <w:rPr>
                <w:rStyle w:val="Hyperlink"/>
                <w:noProof/>
              </w:rPr>
              <w:t>Vorstellung des Projekt-Teams</w:t>
            </w:r>
            <w:r w:rsidR="00E454F5">
              <w:rPr>
                <w:noProof/>
                <w:webHidden/>
              </w:rPr>
              <w:tab/>
            </w:r>
            <w:r w:rsidR="00E454F5">
              <w:rPr>
                <w:noProof/>
                <w:webHidden/>
              </w:rPr>
              <w:fldChar w:fldCharType="begin"/>
            </w:r>
            <w:r w:rsidR="00E454F5">
              <w:rPr>
                <w:noProof/>
                <w:webHidden/>
              </w:rPr>
              <w:instrText xml:space="preserve"> PAGEREF _Toc29224178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3CD0BE89" w14:textId="28E4BDF1" w:rsidR="00E454F5" w:rsidRDefault="0036603F">
          <w:pPr>
            <w:pStyle w:val="Verzeichnis1"/>
            <w:tabs>
              <w:tab w:val="left" w:pos="440"/>
              <w:tab w:val="right" w:leader="dot" w:pos="9062"/>
            </w:tabs>
            <w:rPr>
              <w:rFonts w:eastAsiaTheme="minorEastAsia"/>
              <w:noProof/>
              <w:lang w:eastAsia="de-DE"/>
            </w:rPr>
          </w:pPr>
          <w:hyperlink w:anchor="_Toc29224179" w:history="1">
            <w:r w:rsidR="00E454F5" w:rsidRPr="00451468">
              <w:rPr>
                <w:rStyle w:val="Hyperlink"/>
                <w:noProof/>
              </w:rPr>
              <w:t>2</w:t>
            </w:r>
            <w:r w:rsidR="00E454F5">
              <w:rPr>
                <w:rFonts w:eastAsiaTheme="minorEastAsia"/>
                <w:noProof/>
                <w:lang w:eastAsia="de-DE"/>
              </w:rPr>
              <w:tab/>
            </w:r>
            <w:r w:rsidR="00E454F5" w:rsidRPr="00451468">
              <w:rPr>
                <w:rStyle w:val="Hyperlink"/>
                <w:noProof/>
              </w:rPr>
              <w:t>Einführung in die SCRUM-Prinzipien (Definition)</w:t>
            </w:r>
            <w:r w:rsidR="00E454F5">
              <w:rPr>
                <w:noProof/>
                <w:webHidden/>
              </w:rPr>
              <w:tab/>
            </w:r>
            <w:r w:rsidR="00E454F5">
              <w:rPr>
                <w:noProof/>
                <w:webHidden/>
              </w:rPr>
              <w:fldChar w:fldCharType="begin"/>
            </w:r>
            <w:r w:rsidR="00E454F5">
              <w:rPr>
                <w:noProof/>
                <w:webHidden/>
              </w:rPr>
              <w:instrText xml:space="preserve"> PAGEREF _Toc29224179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2F2A5F85" w14:textId="7CE9F9B9" w:rsidR="00E454F5" w:rsidRDefault="0036603F">
          <w:pPr>
            <w:pStyle w:val="Verzeichnis1"/>
            <w:tabs>
              <w:tab w:val="left" w:pos="440"/>
              <w:tab w:val="right" w:leader="dot" w:pos="9062"/>
            </w:tabs>
            <w:rPr>
              <w:rFonts w:eastAsiaTheme="minorEastAsia"/>
              <w:noProof/>
              <w:lang w:eastAsia="de-DE"/>
            </w:rPr>
          </w:pPr>
          <w:hyperlink w:anchor="_Toc29224180" w:history="1">
            <w:r w:rsidR="00E454F5" w:rsidRPr="00451468">
              <w:rPr>
                <w:rStyle w:val="Hyperlink"/>
                <w:noProof/>
              </w:rPr>
              <w:t>3</w:t>
            </w:r>
            <w:r w:rsidR="00E454F5">
              <w:rPr>
                <w:rFonts w:eastAsiaTheme="minorEastAsia"/>
                <w:noProof/>
                <w:lang w:eastAsia="de-DE"/>
              </w:rPr>
              <w:tab/>
            </w:r>
            <w:r w:rsidR="00E454F5" w:rsidRPr="00451468">
              <w:rPr>
                <w:rStyle w:val="Hyperlink"/>
                <w:noProof/>
              </w:rPr>
              <w:t>SAPlexa – Die betriebliche Sprachassistenz für SAP</w:t>
            </w:r>
            <w:r w:rsidR="00E454F5">
              <w:rPr>
                <w:noProof/>
                <w:webHidden/>
              </w:rPr>
              <w:tab/>
            </w:r>
            <w:r w:rsidR="00E454F5">
              <w:rPr>
                <w:noProof/>
                <w:webHidden/>
              </w:rPr>
              <w:fldChar w:fldCharType="begin"/>
            </w:r>
            <w:r w:rsidR="00E454F5">
              <w:rPr>
                <w:noProof/>
                <w:webHidden/>
              </w:rPr>
              <w:instrText xml:space="preserve"> PAGEREF _Toc29224180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079F2B51" w14:textId="60F56F9F" w:rsidR="00E454F5" w:rsidRDefault="0036603F">
          <w:pPr>
            <w:pStyle w:val="Verzeichnis2"/>
            <w:tabs>
              <w:tab w:val="left" w:pos="880"/>
              <w:tab w:val="right" w:leader="dot" w:pos="9062"/>
            </w:tabs>
            <w:rPr>
              <w:rFonts w:eastAsiaTheme="minorEastAsia"/>
              <w:noProof/>
              <w:lang w:eastAsia="de-DE"/>
            </w:rPr>
          </w:pPr>
          <w:hyperlink w:anchor="_Toc29224181" w:history="1">
            <w:r w:rsidR="00E454F5" w:rsidRPr="00451468">
              <w:rPr>
                <w:rStyle w:val="Hyperlink"/>
                <w:noProof/>
              </w:rPr>
              <w:t>3.1</w:t>
            </w:r>
            <w:r w:rsidR="00E454F5">
              <w:rPr>
                <w:rFonts w:eastAsiaTheme="minorEastAsia"/>
                <w:noProof/>
                <w:lang w:eastAsia="de-DE"/>
              </w:rPr>
              <w:tab/>
            </w:r>
            <w:r w:rsidR="00E454F5" w:rsidRPr="00451468">
              <w:rPr>
                <w:rStyle w:val="Hyperlink"/>
                <w:noProof/>
              </w:rPr>
              <w:t>Beschreibung von SAPlexa</w:t>
            </w:r>
            <w:r w:rsidR="00E454F5">
              <w:rPr>
                <w:noProof/>
                <w:webHidden/>
              </w:rPr>
              <w:tab/>
            </w:r>
            <w:r w:rsidR="00E454F5">
              <w:rPr>
                <w:noProof/>
                <w:webHidden/>
              </w:rPr>
              <w:fldChar w:fldCharType="begin"/>
            </w:r>
            <w:r w:rsidR="00E454F5">
              <w:rPr>
                <w:noProof/>
                <w:webHidden/>
              </w:rPr>
              <w:instrText xml:space="preserve"> PAGEREF _Toc29224181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004D662C" w14:textId="0D52E84E" w:rsidR="00E454F5" w:rsidRDefault="0036603F">
          <w:pPr>
            <w:pStyle w:val="Verzeichnis2"/>
            <w:tabs>
              <w:tab w:val="left" w:pos="880"/>
              <w:tab w:val="right" w:leader="dot" w:pos="9062"/>
            </w:tabs>
            <w:rPr>
              <w:rFonts w:eastAsiaTheme="minorEastAsia"/>
              <w:noProof/>
              <w:lang w:eastAsia="de-DE"/>
            </w:rPr>
          </w:pPr>
          <w:hyperlink w:anchor="_Toc29224182" w:history="1">
            <w:r w:rsidR="00E454F5" w:rsidRPr="00451468">
              <w:rPr>
                <w:rStyle w:val="Hyperlink"/>
                <w:noProof/>
              </w:rPr>
              <w:t>3.2</w:t>
            </w:r>
            <w:r w:rsidR="00E454F5">
              <w:rPr>
                <w:rFonts w:eastAsiaTheme="minorEastAsia"/>
                <w:noProof/>
                <w:lang w:eastAsia="de-DE"/>
              </w:rPr>
              <w:tab/>
            </w:r>
            <w:r w:rsidR="00E454F5" w:rsidRPr="00451468">
              <w:rPr>
                <w:rStyle w:val="Hyperlink"/>
                <w:noProof/>
              </w:rPr>
              <w:t>Technische Anforderungen an SAPlexa</w:t>
            </w:r>
            <w:r w:rsidR="00E454F5">
              <w:rPr>
                <w:noProof/>
                <w:webHidden/>
              </w:rPr>
              <w:tab/>
            </w:r>
            <w:r w:rsidR="00E454F5">
              <w:rPr>
                <w:noProof/>
                <w:webHidden/>
              </w:rPr>
              <w:fldChar w:fldCharType="begin"/>
            </w:r>
            <w:r w:rsidR="00E454F5">
              <w:rPr>
                <w:noProof/>
                <w:webHidden/>
              </w:rPr>
              <w:instrText xml:space="preserve"> PAGEREF _Toc29224182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34554BC0" w14:textId="73290A2E" w:rsidR="00E454F5" w:rsidRDefault="0036603F">
          <w:pPr>
            <w:pStyle w:val="Verzeichnis2"/>
            <w:tabs>
              <w:tab w:val="left" w:pos="880"/>
              <w:tab w:val="right" w:leader="dot" w:pos="9062"/>
            </w:tabs>
            <w:rPr>
              <w:rFonts w:eastAsiaTheme="minorEastAsia"/>
              <w:noProof/>
              <w:lang w:eastAsia="de-DE"/>
            </w:rPr>
          </w:pPr>
          <w:hyperlink w:anchor="_Toc29224183" w:history="1">
            <w:r w:rsidR="00E454F5" w:rsidRPr="00451468">
              <w:rPr>
                <w:rStyle w:val="Hyperlink"/>
                <w:noProof/>
              </w:rPr>
              <w:t>3.3</w:t>
            </w:r>
            <w:r w:rsidR="00E454F5">
              <w:rPr>
                <w:rFonts w:eastAsiaTheme="minorEastAsia"/>
                <w:noProof/>
                <w:lang w:eastAsia="de-DE"/>
              </w:rPr>
              <w:tab/>
            </w:r>
            <w:r w:rsidR="00E454F5" w:rsidRPr="00451468">
              <w:rPr>
                <w:rStyle w:val="Hyperlink"/>
                <w:noProof/>
              </w:rPr>
              <w:t>Einsatzbereich der Applikation</w:t>
            </w:r>
            <w:r w:rsidR="00E454F5">
              <w:rPr>
                <w:noProof/>
                <w:webHidden/>
              </w:rPr>
              <w:tab/>
            </w:r>
            <w:r w:rsidR="00E454F5">
              <w:rPr>
                <w:noProof/>
                <w:webHidden/>
              </w:rPr>
              <w:fldChar w:fldCharType="begin"/>
            </w:r>
            <w:r w:rsidR="00E454F5">
              <w:rPr>
                <w:noProof/>
                <w:webHidden/>
              </w:rPr>
              <w:instrText xml:space="preserve"> PAGEREF _Toc29224183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4747CD35" w14:textId="19E2E47A" w:rsidR="00E454F5" w:rsidRDefault="0036603F">
          <w:pPr>
            <w:pStyle w:val="Verzeichnis2"/>
            <w:tabs>
              <w:tab w:val="left" w:pos="880"/>
              <w:tab w:val="right" w:leader="dot" w:pos="9062"/>
            </w:tabs>
            <w:rPr>
              <w:rFonts w:eastAsiaTheme="minorEastAsia"/>
              <w:noProof/>
              <w:lang w:eastAsia="de-DE"/>
            </w:rPr>
          </w:pPr>
          <w:hyperlink w:anchor="_Toc29224184" w:history="1">
            <w:r w:rsidR="00E454F5" w:rsidRPr="00451468">
              <w:rPr>
                <w:rStyle w:val="Hyperlink"/>
                <w:noProof/>
              </w:rPr>
              <w:t>3.4</w:t>
            </w:r>
            <w:r w:rsidR="00E454F5">
              <w:rPr>
                <w:rFonts w:eastAsiaTheme="minorEastAsia"/>
                <w:noProof/>
                <w:lang w:eastAsia="de-DE"/>
              </w:rPr>
              <w:tab/>
            </w:r>
            <w:r w:rsidR="00E454F5" w:rsidRPr="00451468">
              <w:rPr>
                <w:rStyle w:val="Hyperlink"/>
                <w:noProof/>
              </w:rPr>
              <w:t>Funktionen der Applikation/ BackLog-Liste und Sprints mit Beschreibung?</w:t>
            </w:r>
            <w:r w:rsidR="00E454F5">
              <w:rPr>
                <w:noProof/>
                <w:webHidden/>
              </w:rPr>
              <w:tab/>
            </w:r>
            <w:r w:rsidR="00E454F5">
              <w:rPr>
                <w:noProof/>
                <w:webHidden/>
              </w:rPr>
              <w:fldChar w:fldCharType="begin"/>
            </w:r>
            <w:r w:rsidR="00E454F5">
              <w:rPr>
                <w:noProof/>
                <w:webHidden/>
              </w:rPr>
              <w:instrText xml:space="preserve"> PAGEREF _Toc29224184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289844EB" w14:textId="3A9A63E8" w:rsidR="00E454F5" w:rsidRDefault="0036603F">
          <w:pPr>
            <w:pStyle w:val="Verzeichnis1"/>
            <w:tabs>
              <w:tab w:val="left" w:pos="440"/>
              <w:tab w:val="right" w:leader="dot" w:pos="9062"/>
            </w:tabs>
            <w:rPr>
              <w:rFonts w:eastAsiaTheme="minorEastAsia"/>
              <w:noProof/>
              <w:lang w:eastAsia="de-DE"/>
            </w:rPr>
          </w:pPr>
          <w:hyperlink w:anchor="_Toc29224185" w:history="1">
            <w:r w:rsidR="00E454F5" w:rsidRPr="00451468">
              <w:rPr>
                <w:rStyle w:val="Hyperlink"/>
                <w:noProof/>
              </w:rPr>
              <w:t>4</w:t>
            </w:r>
            <w:r w:rsidR="00E454F5">
              <w:rPr>
                <w:rFonts w:eastAsiaTheme="minorEastAsia"/>
                <w:noProof/>
                <w:lang w:eastAsia="de-DE"/>
              </w:rPr>
              <w:tab/>
            </w:r>
            <w:r w:rsidR="00E454F5" w:rsidRPr="00451468">
              <w:rPr>
                <w:rStyle w:val="Hyperlink"/>
                <w:noProof/>
              </w:rPr>
              <w:t>Organisation des Projekts</w:t>
            </w:r>
            <w:r w:rsidR="00E454F5">
              <w:rPr>
                <w:noProof/>
                <w:webHidden/>
              </w:rPr>
              <w:tab/>
            </w:r>
            <w:r w:rsidR="00E454F5">
              <w:rPr>
                <w:noProof/>
                <w:webHidden/>
              </w:rPr>
              <w:fldChar w:fldCharType="begin"/>
            </w:r>
            <w:r w:rsidR="00E454F5">
              <w:rPr>
                <w:noProof/>
                <w:webHidden/>
              </w:rPr>
              <w:instrText xml:space="preserve"> PAGEREF _Toc29224185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7498BCF7" w14:textId="734AAD67" w:rsidR="00E454F5" w:rsidRDefault="0036603F">
          <w:pPr>
            <w:pStyle w:val="Verzeichnis2"/>
            <w:tabs>
              <w:tab w:val="left" w:pos="880"/>
              <w:tab w:val="right" w:leader="dot" w:pos="9062"/>
            </w:tabs>
            <w:rPr>
              <w:rFonts w:eastAsiaTheme="minorEastAsia"/>
              <w:noProof/>
              <w:lang w:eastAsia="de-DE"/>
            </w:rPr>
          </w:pPr>
          <w:hyperlink w:anchor="_Toc29224186" w:history="1">
            <w:r w:rsidR="00E454F5" w:rsidRPr="00451468">
              <w:rPr>
                <w:rStyle w:val="Hyperlink"/>
                <w:noProof/>
              </w:rPr>
              <w:t>4.1</w:t>
            </w:r>
            <w:r w:rsidR="00E454F5">
              <w:rPr>
                <w:rFonts w:eastAsiaTheme="minorEastAsia"/>
                <w:noProof/>
                <w:lang w:eastAsia="de-DE"/>
              </w:rPr>
              <w:tab/>
            </w:r>
            <w:r w:rsidR="00E454F5" w:rsidRPr="00451468">
              <w:rPr>
                <w:rStyle w:val="Hyperlink"/>
                <w:noProof/>
              </w:rPr>
              <w:t>Projektbezogene Anwendung von SCRUM</w:t>
            </w:r>
            <w:r w:rsidR="00E454F5">
              <w:rPr>
                <w:noProof/>
                <w:webHidden/>
              </w:rPr>
              <w:tab/>
            </w:r>
            <w:r w:rsidR="00E454F5">
              <w:rPr>
                <w:noProof/>
                <w:webHidden/>
              </w:rPr>
              <w:fldChar w:fldCharType="begin"/>
            </w:r>
            <w:r w:rsidR="00E454F5">
              <w:rPr>
                <w:noProof/>
                <w:webHidden/>
              </w:rPr>
              <w:instrText xml:space="preserve"> PAGEREF _Toc29224186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22964884" w14:textId="2469C6FE" w:rsidR="00E454F5" w:rsidRDefault="0036603F">
          <w:pPr>
            <w:pStyle w:val="Verzeichnis3"/>
            <w:tabs>
              <w:tab w:val="left" w:pos="1320"/>
              <w:tab w:val="right" w:leader="dot" w:pos="9062"/>
            </w:tabs>
            <w:rPr>
              <w:rFonts w:eastAsiaTheme="minorEastAsia"/>
              <w:noProof/>
              <w:lang w:eastAsia="de-DE"/>
            </w:rPr>
          </w:pPr>
          <w:hyperlink w:anchor="_Toc29224187" w:history="1">
            <w:r w:rsidR="00E454F5" w:rsidRPr="00451468">
              <w:rPr>
                <w:rStyle w:val="Hyperlink"/>
                <w:noProof/>
              </w:rPr>
              <w:t>4.1.1</w:t>
            </w:r>
            <w:r w:rsidR="00E454F5">
              <w:rPr>
                <w:rFonts w:eastAsiaTheme="minorEastAsia"/>
                <w:noProof/>
                <w:lang w:eastAsia="de-DE"/>
              </w:rPr>
              <w:tab/>
            </w:r>
            <w:r w:rsidR="00E454F5" w:rsidRPr="00451468">
              <w:rPr>
                <w:rStyle w:val="Hyperlink"/>
                <w:noProof/>
              </w:rPr>
              <w:t>Zuteilungen und reflektierte Anwendung auf unser Projekt</w:t>
            </w:r>
            <w:r w:rsidR="00E454F5">
              <w:rPr>
                <w:noProof/>
                <w:webHidden/>
              </w:rPr>
              <w:tab/>
            </w:r>
            <w:r w:rsidR="00E454F5">
              <w:rPr>
                <w:noProof/>
                <w:webHidden/>
              </w:rPr>
              <w:fldChar w:fldCharType="begin"/>
            </w:r>
            <w:r w:rsidR="00E454F5">
              <w:rPr>
                <w:noProof/>
                <w:webHidden/>
              </w:rPr>
              <w:instrText xml:space="preserve"> PAGEREF _Toc29224187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7A68C24C" w14:textId="0029CE69" w:rsidR="00E454F5" w:rsidRDefault="0036603F">
          <w:pPr>
            <w:pStyle w:val="Verzeichnis3"/>
            <w:tabs>
              <w:tab w:val="left" w:pos="1320"/>
              <w:tab w:val="right" w:leader="dot" w:pos="9062"/>
            </w:tabs>
            <w:rPr>
              <w:rFonts w:eastAsiaTheme="minorEastAsia"/>
              <w:noProof/>
              <w:lang w:eastAsia="de-DE"/>
            </w:rPr>
          </w:pPr>
          <w:hyperlink w:anchor="_Toc29224188" w:history="1">
            <w:r w:rsidR="00E454F5" w:rsidRPr="00451468">
              <w:rPr>
                <w:rStyle w:val="Hyperlink"/>
                <w:noProof/>
              </w:rPr>
              <w:t>4.1.2</w:t>
            </w:r>
            <w:r w:rsidR="00E454F5">
              <w:rPr>
                <w:rFonts w:eastAsiaTheme="minorEastAsia"/>
                <w:noProof/>
                <w:lang w:eastAsia="de-DE"/>
              </w:rPr>
              <w:tab/>
            </w:r>
            <w:r w:rsidR="00E454F5" w:rsidRPr="00451468">
              <w:rPr>
                <w:rStyle w:val="Hyperlink"/>
                <w:noProof/>
              </w:rPr>
              <w:t>Wie wird die App entwickelt/ Fortschritte im Sprint?</w:t>
            </w:r>
            <w:r w:rsidR="00E454F5">
              <w:rPr>
                <w:noProof/>
                <w:webHidden/>
              </w:rPr>
              <w:tab/>
            </w:r>
            <w:r w:rsidR="00E454F5">
              <w:rPr>
                <w:noProof/>
                <w:webHidden/>
              </w:rPr>
              <w:fldChar w:fldCharType="begin"/>
            </w:r>
            <w:r w:rsidR="00E454F5">
              <w:rPr>
                <w:noProof/>
                <w:webHidden/>
              </w:rPr>
              <w:instrText xml:space="preserve"> PAGEREF _Toc29224188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1FF2CF5A" w14:textId="6A1D1B57" w:rsidR="00E454F5" w:rsidRDefault="0036603F">
          <w:pPr>
            <w:pStyle w:val="Verzeichnis2"/>
            <w:tabs>
              <w:tab w:val="left" w:pos="880"/>
              <w:tab w:val="right" w:leader="dot" w:pos="9062"/>
            </w:tabs>
            <w:rPr>
              <w:rFonts w:eastAsiaTheme="minorEastAsia"/>
              <w:noProof/>
              <w:lang w:eastAsia="de-DE"/>
            </w:rPr>
          </w:pPr>
          <w:hyperlink w:anchor="_Toc29224189" w:history="1">
            <w:r w:rsidR="00E454F5" w:rsidRPr="00451468">
              <w:rPr>
                <w:rStyle w:val="Hyperlink"/>
                <w:noProof/>
              </w:rPr>
              <w:t>4.2</w:t>
            </w:r>
            <w:r w:rsidR="00E454F5">
              <w:rPr>
                <w:rFonts w:eastAsiaTheme="minorEastAsia"/>
                <w:noProof/>
                <w:lang w:eastAsia="de-DE"/>
              </w:rPr>
              <w:tab/>
            </w:r>
            <w:r w:rsidR="00E454F5" w:rsidRPr="00451468">
              <w:rPr>
                <w:rStyle w:val="Hyperlink"/>
                <w:noProof/>
              </w:rPr>
              <w:t>Zeitmanagement</w:t>
            </w:r>
            <w:r w:rsidR="00E454F5">
              <w:rPr>
                <w:noProof/>
                <w:webHidden/>
              </w:rPr>
              <w:tab/>
            </w:r>
            <w:r w:rsidR="00E454F5">
              <w:rPr>
                <w:noProof/>
                <w:webHidden/>
              </w:rPr>
              <w:fldChar w:fldCharType="begin"/>
            </w:r>
            <w:r w:rsidR="00E454F5">
              <w:rPr>
                <w:noProof/>
                <w:webHidden/>
              </w:rPr>
              <w:instrText xml:space="preserve"> PAGEREF _Toc29224189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41097F58" w14:textId="2F58F8ED" w:rsidR="00E454F5" w:rsidRDefault="0036603F">
          <w:pPr>
            <w:pStyle w:val="Verzeichnis1"/>
            <w:tabs>
              <w:tab w:val="left" w:pos="440"/>
              <w:tab w:val="right" w:leader="dot" w:pos="9062"/>
            </w:tabs>
            <w:rPr>
              <w:rFonts w:eastAsiaTheme="minorEastAsia"/>
              <w:noProof/>
              <w:lang w:eastAsia="de-DE"/>
            </w:rPr>
          </w:pPr>
          <w:hyperlink w:anchor="_Toc29224190" w:history="1">
            <w:r w:rsidR="00E454F5" w:rsidRPr="00451468">
              <w:rPr>
                <w:rStyle w:val="Hyperlink"/>
                <w:noProof/>
              </w:rPr>
              <w:t>5</w:t>
            </w:r>
            <w:r w:rsidR="00E454F5">
              <w:rPr>
                <w:rFonts w:eastAsiaTheme="minorEastAsia"/>
                <w:noProof/>
                <w:lang w:eastAsia="de-DE"/>
              </w:rPr>
              <w:tab/>
            </w:r>
            <w:r w:rsidR="00E454F5" w:rsidRPr="00451468">
              <w:rPr>
                <w:rStyle w:val="Hyperlink"/>
                <w:noProof/>
              </w:rPr>
              <w:t>Meilensteine der (agilen) Softwareentwicklung</w:t>
            </w:r>
            <w:r w:rsidR="00E454F5">
              <w:rPr>
                <w:noProof/>
                <w:webHidden/>
              </w:rPr>
              <w:tab/>
            </w:r>
            <w:r w:rsidR="00E454F5">
              <w:rPr>
                <w:noProof/>
                <w:webHidden/>
              </w:rPr>
              <w:fldChar w:fldCharType="begin"/>
            </w:r>
            <w:r w:rsidR="00E454F5">
              <w:rPr>
                <w:noProof/>
                <w:webHidden/>
              </w:rPr>
              <w:instrText xml:space="preserve"> PAGEREF _Toc29224190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24673008" w14:textId="3D1B788C" w:rsidR="00E454F5" w:rsidRDefault="0036603F">
          <w:pPr>
            <w:pStyle w:val="Verzeichnis2"/>
            <w:tabs>
              <w:tab w:val="left" w:pos="880"/>
              <w:tab w:val="right" w:leader="dot" w:pos="9062"/>
            </w:tabs>
            <w:rPr>
              <w:rFonts w:eastAsiaTheme="minorEastAsia"/>
              <w:noProof/>
              <w:lang w:eastAsia="de-DE"/>
            </w:rPr>
          </w:pPr>
          <w:hyperlink w:anchor="_Toc29224191" w:history="1">
            <w:r w:rsidR="00E454F5" w:rsidRPr="00451468">
              <w:rPr>
                <w:rStyle w:val="Hyperlink"/>
                <w:noProof/>
              </w:rPr>
              <w:t>5.1</w:t>
            </w:r>
            <w:r w:rsidR="00E454F5">
              <w:rPr>
                <w:rFonts w:eastAsiaTheme="minorEastAsia"/>
                <w:noProof/>
                <w:lang w:eastAsia="de-DE"/>
              </w:rPr>
              <w:tab/>
            </w:r>
            <w:r w:rsidR="00E454F5" w:rsidRPr="00451468">
              <w:rPr>
                <w:rStyle w:val="Hyperlink"/>
                <w:noProof/>
              </w:rPr>
              <w:t>Konzeption des Front-Ends</w:t>
            </w:r>
            <w:r w:rsidR="00E454F5">
              <w:rPr>
                <w:noProof/>
                <w:webHidden/>
              </w:rPr>
              <w:tab/>
            </w:r>
            <w:r w:rsidR="00E454F5">
              <w:rPr>
                <w:noProof/>
                <w:webHidden/>
              </w:rPr>
              <w:fldChar w:fldCharType="begin"/>
            </w:r>
            <w:r w:rsidR="00E454F5">
              <w:rPr>
                <w:noProof/>
                <w:webHidden/>
              </w:rPr>
              <w:instrText xml:space="preserve"> PAGEREF _Toc29224191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25AA6D50" w14:textId="722F509C" w:rsidR="00E454F5" w:rsidRDefault="0036603F">
          <w:pPr>
            <w:pStyle w:val="Verzeichnis3"/>
            <w:tabs>
              <w:tab w:val="left" w:pos="1320"/>
              <w:tab w:val="right" w:leader="dot" w:pos="9062"/>
            </w:tabs>
            <w:rPr>
              <w:rFonts w:eastAsiaTheme="minorEastAsia"/>
              <w:noProof/>
              <w:lang w:eastAsia="de-DE"/>
            </w:rPr>
          </w:pPr>
          <w:hyperlink w:anchor="_Toc29224192" w:history="1">
            <w:r w:rsidR="00E454F5" w:rsidRPr="00451468">
              <w:rPr>
                <w:rStyle w:val="Hyperlink"/>
                <w:noProof/>
              </w:rPr>
              <w:t>5.1.1</w:t>
            </w:r>
            <w:r w:rsidR="00E454F5">
              <w:rPr>
                <w:rFonts w:eastAsiaTheme="minorEastAsia"/>
                <w:noProof/>
                <w:lang w:eastAsia="de-DE"/>
              </w:rPr>
              <w:tab/>
            </w:r>
            <w:r w:rsidR="00E454F5" w:rsidRPr="00451468">
              <w:rPr>
                <w:rStyle w:val="Hyperlink"/>
                <w:noProof/>
              </w:rPr>
              <w:t>Entwurf der Menüführung</w:t>
            </w:r>
            <w:r w:rsidR="00E454F5">
              <w:rPr>
                <w:noProof/>
                <w:webHidden/>
              </w:rPr>
              <w:tab/>
            </w:r>
            <w:r w:rsidR="00E454F5">
              <w:rPr>
                <w:noProof/>
                <w:webHidden/>
              </w:rPr>
              <w:fldChar w:fldCharType="begin"/>
            </w:r>
            <w:r w:rsidR="00E454F5">
              <w:rPr>
                <w:noProof/>
                <w:webHidden/>
              </w:rPr>
              <w:instrText xml:space="preserve"> PAGEREF _Toc29224192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163057B4" w14:textId="1141B8AA" w:rsidR="00E454F5" w:rsidRDefault="0036603F">
          <w:pPr>
            <w:pStyle w:val="Verzeichnis3"/>
            <w:tabs>
              <w:tab w:val="left" w:pos="1320"/>
              <w:tab w:val="right" w:leader="dot" w:pos="9062"/>
            </w:tabs>
            <w:rPr>
              <w:rFonts w:eastAsiaTheme="minorEastAsia"/>
              <w:noProof/>
              <w:lang w:eastAsia="de-DE"/>
            </w:rPr>
          </w:pPr>
          <w:hyperlink w:anchor="_Toc29224193" w:history="1">
            <w:r w:rsidR="00E454F5" w:rsidRPr="00451468">
              <w:rPr>
                <w:rStyle w:val="Hyperlink"/>
                <w:noProof/>
              </w:rPr>
              <w:t>5.1.2</w:t>
            </w:r>
            <w:r w:rsidR="00E454F5">
              <w:rPr>
                <w:rFonts w:eastAsiaTheme="minorEastAsia"/>
                <w:noProof/>
                <w:lang w:eastAsia="de-DE"/>
              </w:rPr>
              <w:tab/>
            </w:r>
            <w:r w:rsidR="00E454F5" w:rsidRPr="00451468">
              <w:rPr>
                <w:rStyle w:val="Hyperlink"/>
                <w:noProof/>
              </w:rPr>
              <w:t>Ergonomie und Erprobung von Schlüsselbegriffen</w:t>
            </w:r>
            <w:r w:rsidR="00E454F5">
              <w:rPr>
                <w:noProof/>
                <w:webHidden/>
              </w:rPr>
              <w:tab/>
            </w:r>
            <w:r w:rsidR="00E454F5">
              <w:rPr>
                <w:noProof/>
                <w:webHidden/>
              </w:rPr>
              <w:fldChar w:fldCharType="begin"/>
            </w:r>
            <w:r w:rsidR="00E454F5">
              <w:rPr>
                <w:noProof/>
                <w:webHidden/>
              </w:rPr>
              <w:instrText xml:space="preserve"> PAGEREF _Toc29224193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57A14C5C" w14:textId="44FD3C24" w:rsidR="00E454F5" w:rsidRDefault="0036603F">
          <w:pPr>
            <w:pStyle w:val="Verzeichnis3"/>
            <w:tabs>
              <w:tab w:val="left" w:pos="1320"/>
              <w:tab w:val="right" w:leader="dot" w:pos="9062"/>
            </w:tabs>
            <w:rPr>
              <w:rFonts w:eastAsiaTheme="minorEastAsia"/>
              <w:noProof/>
              <w:lang w:eastAsia="de-DE"/>
            </w:rPr>
          </w:pPr>
          <w:hyperlink w:anchor="_Toc29224194" w:history="1">
            <w:r w:rsidR="00E454F5" w:rsidRPr="00451468">
              <w:rPr>
                <w:rStyle w:val="Hyperlink"/>
                <w:noProof/>
              </w:rPr>
              <w:t>5.1.3</w:t>
            </w:r>
            <w:r w:rsidR="00E454F5">
              <w:rPr>
                <w:rFonts w:eastAsiaTheme="minorEastAsia"/>
                <w:noProof/>
                <w:lang w:eastAsia="de-DE"/>
              </w:rPr>
              <w:tab/>
            </w:r>
            <w:r w:rsidR="00E454F5" w:rsidRPr="00451468">
              <w:rPr>
                <w:rStyle w:val="Hyperlink"/>
                <w:noProof/>
              </w:rPr>
              <w:t>Graphical User Interface</w:t>
            </w:r>
            <w:r w:rsidR="00E454F5">
              <w:rPr>
                <w:noProof/>
                <w:webHidden/>
              </w:rPr>
              <w:tab/>
            </w:r>
            <w:r w:rsidR="00E454F5">
              <w:rPr>
                <w:noProof/>
                <w:webHidden/>
              </w:rPr>
              <w:fldChar w:fldCharType="begin"/>
            </w:r>
            <w:r w:rsidR="00E454F5">
              <w:rPr>
                <w:noProof/>
                <w:webHidden/>
              </w:rPr>
              <w:instrText xml:space="preserve"> PAGEREF _Toc29224194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61FB598F" w14:textId="7FBBCA2E" w:rsidR="00E454F5" w:rsidRDefault="0036603F">
          <w:pPr>
            <w:pStyle w:val="Verzeichnis2"/>
            <w:tabs>
              <w:tab w:val="left" w:pos="880"/>
              <w:tab w:val="right" w:leader="dot" w:pos="9062"/>
            </w:tabs>
            <w:rPr>
              <w:rFonts w:eastAsiaTheme="minorEastAsia"/>
              <w:noProof/>
              <w:lang w:eastAsia="de-DE"/>
            </w:rPr>
          </w:pPr>
          <w:hyperlink w:anchor="_Toc29224195" w:history="1">
            <w:r w:rsidR="00E454F5" w:rsidRPr="00451468">
              <w:rPr>
                <w:rStyle w:val="Hyperlink"/>
                <w:noProof/>
              </w:rPr>
              <w:t>5.2</w:t>
            </w:r>
            <w:r w:rsidR="00E454F5">
              <w:rPr>
                <w:rFonts w:eastAsiaTheme="minorEastAsia"/>
                <w:noProof/>
                <w:lang w:eastAsia="de-DE"/>
              </w:rPr>
              <w:tab/>
            </w:r>
            <w:r w:rsidR="00E454F5" w:rsidRPr="00451468">
              <w:rPr>
                <w:rStyle w:val="Hyperlink"/>
                <w:noProof/>
              </w:rPr>
              <w:t>Konzeption des Back-Ends</w:t>
            </w:r>
            <w:r w:rsidR="00E454F5">
              <w:rPr>
                <w:noProof/>
                <w:webHidden/>
              </w:rPr>
              <w:tab/>
            </w:r>
            <w:r w:rsidR="00E454F5">
              <w:rPr>
                <w:noProof/>
                <w:webHidden/>
              </w:rPr>
              <w:fldChar w:fldCharType="begin"/>
            </w:r>
            <w:r w:rsidR="00E454F5">
              <w:rPr>
                <w:noProof/>
                <w:webHidden/>
              </w:rPr>
              <w:instrText xml:space="preserve"> PAGEREF _Toc29224195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02A7B19F" w14:textId="540BEA6F" w:rsidR="00E454F5" w:rsidRDefault="0036603F">
          <w:pPr>
            <w:pStyle w:val="Verzeichnis3"/>
            <w:tabs>
              <w:tab w:val="left" w:pos="1320"/>
              <w:tab w:val="right" w:leader="dot" w:pos="9062"/>
            </w:tabs>
            <w:rPr>
              <w:rFonts w:eastAsiaTheme="minorEastAsia"/>
              <w:noProof/>
              <w:lang w:eastAsia="de-DE"/>
            </w:rPr>
          </w:pPr>
          <w:hyperlink w:anchor="_Toc29224196" w:history="1">
            <w:r w:rsidR="00E454F5" w:rsidRPr="00451468">
              <w:rPr>
                <w:rStyle w:val="Hyperlink"/>
                <w:noProof/>
              </w:rPr>
              <w:t>5.2.1</w:t>
            </w:r>
            <w:r w:rsidR="00E454F5">
              <w:rPr>
                <w:rFonts w:eastAsiaTheme="minorEastAsia"/>
                <w:noProof/>
                <w:lang w:eastAsia="de-DE"/>
              </w:rPr>
              <w:tab/>
            </w:r>
            <w:r w:rsidR="00E454F5" w:rsidRPr="00451468">
              <w:rPr>
                <w:rStyle w:val="Hyperlink"/>
                <w:noProof/>
              </w:rPr>
              <w:t>Java-Perspektive</w:t>
            </w:r>
            <w:r w:rsidR="00E454F5">
              <w:rPr>
                <w:noProof/>
                <w:webHidden/>
              </w:rPr>
              <w:tab/>
            </w:r>
            <w:r w:rsidR="00E454F5">
              <w:rPr>
                <w:noProof/>
                <w:webHidden/>
              </w:rPr>
              <w:fldChar w:fldCharType="begin"/>
            </w:r>
            <w:r w:rsidR="00E454F5">
              <w:rPr>
                <w:noProof/>
                <w:webHidden/>
              </w:rPr>
              <w:instrText xml:space="preserve"> PAGEREF _Toc29224196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7655DF19" w14:textId="1423B69D" w:rsidR="00E454F5" w:rsidRDefault="0036603F">
          <w:pPr>
            <w:pStyle w:val="Verzeichnis3"/>
            <w:tabs>
              <w:tab w:val="left" w:pos="1320"/>
              <w:tab w:val="right" w:leader="dot" w:pos="9062"/>
            </w:tabs>
            <w:rPr>
              <w:rFonts w:eastAsiaTheme="minorEastAsia"/>
              <w:noProof/>
              <w:lang w:eastAsia="de-DE"/>
            </w:rPr>
          </w:pPr>
          <w:hyperlink w:anchor="_Toc29224197" w:history="1">
            <w:r w:rsidR="00E454F5" w:rsidRPr="00451468">
              <w:rPr>
                <w:rStyle w:val="Hyperlink"/>
                <w:noProof/>
              </w:rPr>
              <w:t>5.2.2</w:t>
            </w:r>
            <w:r w:rsidR="00E454F5">
              <w:rPr>
                <w:rFonts w:eastAsiaTheme="minorEastAsia"/>
                <w:noProof/>
                <w:lang w:eastAsia="de-DE"/>
              </w:rPr>
              <w:tab/>
            </w:r>
            <w:r w:rsidR="00E454F5" w:rsidRPr="00451468">
              <w:rPr>
                <w:rStyle w:val="Hyperlink"/>
                <w:noProof/>
              </w:rPr>
              <w:t>SAP-Perspektive</w:t>
            </w:r>
            <w:r w:rsidR="00E454F5">
              <w:rPr>
                <w:noProof/>
                <w:webHidden/>
              </w:rPr>
              <w:tab/>
            </w:r>
            <w:r w:rsidR="00E454F5">
              <w:rPr>
                <w:noProof/>
                <w:webHidden/>
              </w:rPr>
              <w:fldChar w:fldCharType="begin"/>
            </w:r>
            <w:r w:rsidR="00E454F5">
              <w:rPr>
                <w:noProof/>
                <w:webHidden/>
              </w:rPr>
              <w:instrText xml:space="preserve"> PAGEREF _Toc29224197 \h </w:instrText>
            </w:r>
            <w:r w:rsidR="00E454F5">
              <w:rPr>
                <w:noProof/>
                <w:webHidden/>
              </w:rPr>
            </w:r>
            <w:r w:rsidR="00E454F5">
              <w:rPr>
                <w:noProof/>
                <w:webHidden/>
              </w:rPr>
              <w:fldChar w:fldCharType="separate"/>
            </w:r>
            <w:r w:rsidR="00E454F5">
              <w:rPr>
                <w:noProof/>
                <w:webHidden/>
              </w:rPr>
              <w:t>3</w:t>
            </w:r>
            <w:r w:rsidR="00E454F5">
              <w:rPr>
                <w:noProof/>
                <w:webHidden/>
              </w:rPr>
              <w:fldChar w:fldCharType="end"/>
            </w:r>
          </w:hyperlink>
        </w:p>
        <w:p w14:paraId="575CC715" w14:textId="6340CDBD" w:rsidR="00E454F5" w:rsidRDefault="0036603F">
          <w:pPr>
            <w:pStyle w:val="Verzeichnis3"/>
            <w:tabs>
              <w:tab w:val="left" w:pos="1320"/>
              <w:tab w:val="right" w:leader="dot" w:pos="9062"/>
            </w:tabs>
            <w:rPr>
              <w:rFonts w:eastAsiaTheme="minorEastAsia"/>
              <w:noProof/>
              <w:lang w:eastAsia="de-DE"/>
            </w:rPr>
          </w:pPr>
          <w:hyperlink w:anchor="_Toc29224198" w:history="1">
            <w:r w:rsidR="00E454F5" w:rsidRPr="00451468">
              <w:rPr>
                <w:rStyle w:val="Hyperlink"/>
                <w:noProof/>
              </w:rPr>
              <w:t>5.2.3</w:t>
            </w:r>
            <w:r w:rsidR="00E454F5">
              <w:rPr>
                <w:rFonts w:eastAsiaTheme="minorEastAsia"/>
                <w:noProof/>
                <w:lang w:eastAsia="de-DE"/>
              </w:rPr>
              <w:tab/>
            </w:r>
            <w:r w:rsidR="00E454F5" w:rsidRPr="00451468">
              <w:rPr>
                <w:rStyle w:val="Hyperlink"/>
                <w:noProof/>
              </w:rPr>
              <w:t>SAP Java Connector – Die Schnittstelle</w:t>
            </w:r>
            <w:r w:rsidR="00E454F5">
              <w:rPr>
                <w:noProof/>
                <w:webHidden/>
              </w:rPr>
              <w:tab/>
            </w:r>
            <w:r w:rsidR="00E454F5">
              <w:rPr>
                <w:noProof/>
                <w:webHidden/>
              </w:rPr>
              <w:fldChar w:fldCharType="begin"/>
            </w:r>
            <w:r w:rsidR="00E454F5">
              <w:rPr>
                <w:noProof/>
                <w:webHidden/>
              </w:rPr>
              <w:instrText xml:space="preserve"> PAGEREF _Toc29224198 \h </w:instrText>
            </w:r>
            <w:r w:rsidR="00E454F5">
              <w:rPr>
                <w:noProof/>
                <w:webHidden/>
              </w:rPr>
            </w:r>
            <w:r w:rsidR="00E454F5">
              <w:rPr>
                <w:noProof/>
                <w:webHidden/>
              </w:rPr>
              <w:fldChar w:fldCharType="separate"/>
            </w:r>
            <w:r w:rsidR="00E454F5">
              <w:rPr>
                <w:noProof/>
                <w:webHidden/>
              </w:rPr>
              <w:t>7</w:t>
            </w:r>
            <w:r w:rsidR="00E454F5">
              <w:rPr>
                <w:noProof/>
                <w:webHidden/>
              </w:rPr>
              <w:fldChar w:fldCharType="end"/>
            </w:r>
          </w:hyperlink>
        </w:p>
        <w:p w14:paraId="1D4E4AEC" w14:textId="72C601DE" w:rsidR="00E454F5" w:rsidRDefault="0036603F">
          <w:pPr>
            <w:pStyle w:val="Verzeichnis1"/>
            <w:tabs>
              <w:tab w:val="left" w:pos="440"/>
              <w:tab w:val="right" w:leader="dot" w:pos="9062"/>
            </w:tabs>
            <w:rPr>
              <w:rFonts w:eastAsiaTheme="minorEastAsia"/>
              <w:noProof/>
              <w:lang w:eastAsia="de-DE"/>
            </w:rPr>
          </w:pPr>
          <w:hyperlink w:anchor="_Toc29224199" w:history="1">
            <w:r w:rsidR="00E454F5" w:rsidRPr="00451468">
              <w:rPr>
                <w:rStyle w:val="Hyperlink"/>
                <w:noProof/>
              </w:rPr>
              <w:t>6</w:t>
            </w:r>
            <w:r w:rsidR="00E454F5">
              <w:rPr>
                <w:rFonts w:eastAsiaTheme="minorEastAsia"/>
                <w:noProof/>
                <w:lang w:eastAsia="de-DE"/>
              </w:rPr>
              <w:tab/>
            </w:r>
            <w:r w:rsidR="00E454F5" w:rsidRPr="00451468">
              <w:rPr>
                <w:rStyle w:val="Hyperlink"/>
                <w:noProof/>
              </w:rPr>
              <w:t>??? Übersicht der Applikation/ Multimedia</w:t>
            </w:r>
            <w:r w:rsidR="00E454F5">
              <w:rPr>
                <w:noProof/>
                <w:webHidden/>
              </w:rPr>
              <w:tab/>
            </w:r>
            <w:r w:rsidR="00E454F5">
              <w:rPr>
                <w:noProof/>
                <w:webHidden/>
              </w:rPr>
              <w:fldChar w:fldCharType="begin"/>
            </w:r>
            <w:r w:rsidR="00E454F5">
              <w:rPr>
                <w:noProof/>
                <w:webHidden/>
              </w:rPr>
              <w:instrText xml:space="preserve"> PAGEREF _Toc29224199 \h </w:instrText>
            </w:r>
            <w:r w:rsidR="00E454F5">
              <w:rPr>
                <w:noProof/>
                <w:webHidden/>
              </w:rPr>
            </w:r>
            <w:r w:rsidR="00E454F5">
              <w:rPr>
                <w:noProof/>
                <w:webHidden/>
              </w:rPr>
              <w:fldChar w:fldCharType="separate"/>
            </w:r>
            <w:r w:rsidR="00E454F5">
              <w:rPr>
                <w:noProof/>
                <w:webHidden/>
              </w:rPr>
              <w:t>9</w:t>
            </w:r>
            <w:r w:rsidR="00E454F5">
              <w:rPr>
                <w:noProof/>
                <w:webHidden/>
              </w:rPr>
              <w:fldChar w:fldCharType="end"/>
            </w:r>
          </w:hyperlink>
        </w:p>
        <w:p w14:paraId="5F9CEE7D" w14:textId="146280AC" w:rsidR="00E454F5" w:rsidRDefault="0036603F">
          <w:pPr>
            <w:pStyle w:val="Verzeichnis1"/>
            <w:tabs>
              <w:tab w:val="left" w:pos="440"/>
              <w:tab w:val="right" w:leader="dot" w:pos="9062"/>
            </w:tabs>
            <w:rPr>
              <w:rFonts w:eastAsiaTheme="minorEastAsia"/>
              <w:noProof/>
              <w:lang w:eastAsia="de-DE"/>
            </w:rPr>
          </w:pPr>
          <w:hyperlink w:anchor="_Toc29224200" w:history="1">
            <w:r w:rsidR="00E454F5" w:rsidRPr="00451468">
              <w:rPr>
                <w:rStyle w:val="Hyperlink"/>
                <w:noProof/>
              </w:rPr>
              <w:t>7</w:t>
            </w:r>
            <w:r w:rsidR="00E454F5">
              <w:rPr>
                <w:rFonts w:eastAsiaTheme="minorEastAsia"/>
                <w:noProof/>
                <w:lang w:eastAsia="de-DE"/>
              </w:rPr>
              <w:tab/>
            </w:r>
            <w:r w:rsidR="00E454F5" w:rsidRPr="00451468">
              <w:rPr>
                <w:rStyle w:val="Hyperlink"/>
                <w:noProof/>
              </w:rPr>
              <w:t>Zukünftige Optimierungs- und Erweiterungsmöglichkeiten</w:t>
            </w:r>
            <w:r w:rsidR="00E454F5">
              <w:rPr>
                <w:noProof/>
                <w:webHidden/>
              </w:rPr>
              <w:tab/>
            </w:r>
            <w:r w:rsidR="00E454F5">
              <w:rPr>
                <w:noProof/>
                <w:webHidden/>
              </w:rPr>
              <w:fldChar w:fldCharType="begin"/>
            </w:r>
            <w:r w:rsidR="00E454F5">
              <w:rPr>
                <w:noProof/>
                <w:webHidden/>
              </w:rPr>
              <w:instrText xml:space="preserve"> PAGEREF _Toc29224200 \h </w:instrText>
            </w:r>
            <w:r w:rsidR="00E454F5">
              <w:rPr>
                <w:noProof/>
                <w:webHidden/>
              </w:rPr>
            </w:r>
            <w:r w:rsidR="00E454F5">
              <w:rPr>
                <w:noProof/>
                <w:webHidden/>
              </w:rPr>
              <w:fldChar w:fldCharType="separate"/>
            </w:r>
            <w:r w:rsidR="00E454F5">
              <w:rPr>
                <w:noProof/>
                <w:webHidden/>
              </w:rPr>
              <w:t>9</w:t>
            </w:r>
            <w:r w:rsidR="00E454F5">
              <w:rPr>
                <w:noProof/>
                <w:webHidden/>
              </w:rPr>
              <w:fldChar w:fldCharType="end"/>
            </w:r>
          </w:hyperlink>
        </w:p>
        <w:p w14:paraId="22761870" w14:textId="402F8727" w:rsidR="00E454F5" w:rsidRDefault="0036603F">
          <w:pPr>
            <w:pStyle w:val="Verzeichnis1"/>
            <w:tabs>
              <w:tab w:val="left" w:pos="440"/>
              <w:tab w:val="right" w:leader="dot" w:pos="9062"/>
            </w:tabs>
            <w:rPr>
              <w:rFonts w:eastAsiaTheme="minorEastAsia"/>
              <w:noProof/>
              <w:lang w:eastAsia="de-DE"/>
            </w:rPr>
          </w:pPr>
          <w:hyperlink w:anchor="_Toc29224201" w:history="1">
            <w:r w:rsidR="00E454F5" w:rsidRPr="00451468">
              <w:rPr>
                <w:rStyle w:val="Hyperlink"/>
                <w:noProof/>
              </w:rPr>
              <w:t>8</w:t>
            </w:r>
            <w:r w:rsidR="00E454F5">
              <w:rPr>
                <w:rFonts w:eastAsiaTheme="minorEastAsia"/>
                <w:noProof/>
                <w:lang w:eastAsia="de-DE"/>
              </w:rPr>
              <w:tab/>
            </w:r>
            <w:r w:rsidR="00E454F5" w:rsidRPr="00451468">
              <w:rPr>
                <w:rStyle w:val="Hyperlink"/>
                <w:noProof/>
              </w:rPr>
              <w:t>Reflexion und Fazit</w:t>
            </w:r>
            <w:r w:rsidR="00E454F5">
              <w:rPr>
                <w:noProof/>
                <w:webHidden/>
              </w:rPr>
              <w:tab/>
            </w:r>
            <w:r w:rsidR="00E454F5">
              <w:rPr>
                <w:noProof/>
                <w:webHidden/>
              </w:rPr>
              <w:fldChar w:fldCharType="begin"/>
            </w:r>
            <w:r w:rsidR="00E454F5">
              <w:rPr>
                <w:noProof/>
                <w:webHidden/>
              </w:rPr>
              <w:instrText xml:space="preserve"> PAGEREF _Toc29224201 \h </w:instrText>
            </w:r>
            <w:r w:rsidR="00E454F5">
              <w:rPr>
                <w:noProof/>
                <w:webHidden/>
              </w:rPr>
            </w:r>
            <w:r w:rsidR="00E454F5">
              <w:rPr>
                <w:noProof/>
                <w:webHidden/>
              </w:rPr>
              <w:fldChar w:fldCharType="separate"/>
            </w:r>
            <w:r w:rsidR="00E454F5">
              <w:rPr>
                <w:noProof/>
                <w:webHidden/>
              </w:rPr>
              <w:t>9</w:t>
            </w:r>
            <w:r w:rsidR="00E454F5">
              <w:rPr>
                <w:noProof/>
                <w:webHidden/>
              </w:rPr>
              <w:fldChar w:fldCharType="end"/>
            </w:r>
          </w:hyperlink>
        </w:p>
        <w:p w14:paraId="2794512A" w14:textId="364F034F" w:rsidR="00E454F5" w:rsidRDefault="0036603F">
          <w:pPr>
            <w:pStyle w:val="Verzeichnis1"/>
            <w:tabs>
              <w:tab w:val="right" w:leader="dot" w:pos="9062"/>
            </w:tabs>
            <w:rPr>
              <w:rFonts w:eastAsiaTheme="minorEastAsia"/>
              <w:noProof/>
              <w:lang w:eastAsia="de-DE"/>
            </w:rPr>
          </w:pPr>
          <w:hyperlink w:anchor="_Toc29224202" w:history="1">
            <w:r w:rsidR="00E454F5" w:rsidRPr="00451468">
              <w:rPr>
                <w:rStyle w:val="Hyperlink"/>
                <w:noProof/>
              </w:rPr>
              <w:t>Glossar</w:t>
            </w:r>
            <w:r w:rsidR="00E454F5">
              <w:rPr>
                <w:noProof/>
                <w:webHidden/>
              </w:rPr>
              <w:tab/>
            </w:r>
            <w:r w:rsidR="00E454F5">
              <w:rPr>
                <w:noProof/>
                <w:webHidden/>
              </w:rPr>
              <w:fldChar w:fldCharType="begin"/>
            </w:r>
            <w:r w:rsidR="00E454F5">
              <w:rPr>
                <w:noProof/>
                <w:webHidden/>
              </w:rPr>
              <w:instrText xml:space="preserve"> PAGEREF _Toc29224202 \h </w:instrText>
            </w:r>
            <w:r w:rsidR="00E454F5">
              <w:rPr>
                <w:noProof/>
                <w:webHidden/>
              </w:rPr>
            </w:r>
            <w:r w:rsidR="00E454F5">
              <w:rPr>
                <w:noProof/>
                <w:webHidden/>
              </w:rPr>
              <w:fldChar w:fldCharType="separate"/>
            </w:r>
            <w:r w:rsidR="00E454F5">
              <w:rPr>
                <w:noProof/>
                <w:webHidden/>
              </w:rPr>
              <w:t>10</w:t>
            </w:r>
            <w:r w:rsidR="00E454F5">
              <w:rPr>
                <w:noProof/>
                <w:webHidden/>
              </w:rPr>
              <w:fldChar w:fldCharType="end"/>
            </w:r>
          </w:hyperlink>
        </w:p>
        <w:p w14:paraId="7FFA6EE1" w14:textId="37A675D6" w:rsidR="00E454F5" w:rsidRDefault="0036603F">
          <w:pPr>
            <w:pStyle w:val="Verzeichnis1"/>
            <w:tabs>
              <w:tab w:val="right" w:leader="dot" w:pos="9062"/>
            </w:tabs>
            <w:rPr>
              <w:rFonts w:eastAsiaTheme="minorEastAsia"/>
              <w:noProof/>
              <w:lang w:eastAsia="de-DE"/>
            </w:rPr>
          </w:pPr>
          <w:hyperlink w:anchor="_Toc29224203" w:history="1">
            <w:r w:rsidR="00E454F5" w:rsidRPr="00451468">
              <w:rPr>
                <w:rStyle w:val="Hyperlink"/>
                <w:noProof/>
              </w:rPr>
              <w:t>Literaturverzeichnis</w:t>
            </w:r>
            <w:r w:rsidR="00E454F5">
              <w:rPr>
                <w:noProof/>
                <w:webHidden/>
              </w:rPr>
              <w:tab/>
            </w:r>
            <w:r w:rsidR="00E454F5">
              <w:rPr>
                <w:noProof/>
                <w:webHidden/>
              </w:rPr>
              <w:fldChar w:fldCharType="begin"/>
            </w:r>
            <w:r w:rsidR="00E454F5">
              <w:rPr>
                <w:noProof/>
                <w:webHidden/>
              </w:rPr>
              <w:instrText xml:space="preserve"> PAGEREF _Toc29224203 \h </w:instrText>
            </w:r>
            <w:r w:rsidR="00E454F5">
              <w:rPr>
                <w:noProof/>
                <w:webHidden/>
              </w:rPr>
            </w:r>
            <w:r w:rsidR="00E454F5">
              <w:rPr>
                <w:noProof/>
                <w:webHidden/>
              </w:rPr>
              <w:fldChar w:fldCharType="separate"/>
            </w:r>
            <w:r w:rsidR="00E454F5">
              <w:rPr>
                <w:noProof/>
                <w:webHidden/>
              </w:rPr>
              <w:t>11</w:t>
            </w:r>
            <w:r w:rsidR="00E454F5">
              <w:rPr>
                <w:noProof/>
                <w:webHidden/>
              </w:rPr>
              <w:fldChar w:fldCharType="end"/>
            </w:r>
          </w:hyperlink>
        </w:p>
        <w:p w14:paraId="457C9789" w14:textId="0400422A" w:rsidR="00E454F5" w:rsidRDefault="0036603F">
          <w:pPr>
            <w:pStyle w:val="Verzeichnis1"/>
            <w:tabs>
              <w:tab w:val="right" w:leader="dot" w:pos="9062"/>
            </w:tabs>
            <w:rPr>
              <w:rFonts w:eastAsiaTheme="minorEastAsia"/>
              <w:noProof/>
              <w:lang w:eastAsia="de-DE"/>
            </w:rPr>
          </w:pPr>
          <w:hyperlink w:anchor="_Toc29224204" w:history="1">
            <w:r w:rsidR="00E454F5" w:rsidRPr="00451468">
              <w:rPr>
                <w:rStyle w:val="Hyperlink"/>
                <w:noProof/>
              </w:rPr>
              <w:t>Anhangsverzeichnis</w:t>
            </w:r>
            <w:r w:rsidR="00E454F5">
              <w:rPr>
                <w:noProof/>
                <w:webHidden/>
              </w:rPr>
              <w:tab/>
            </w:r>
            <w:r w:rsidR="00E454F5">
              <w:rPr>
                <w:noProof/>
                <w:webHidden/>
              </w:rPr>
              <w:fldChar w:fldCharType="begin"/>
            </w:r>
            <w:r w:rsidR="00E454F5">
              <w:rPr>
                <w:noProof/>
                <w:webHidden/>
              </w:rPr>
              <w:instrText xml:space="preserve"> PAGEREF _Toc29224204 \h </w:instrText>
            </w:r>
            <w:r w:rsidR="00E454F5">
              <w:rPr>
                <w:noProof/>
                <w:webHidden/>
              </w:rPr>
            </w:r>
            <w:r w:rsidR="00E454F5">
              <w:rPr>
                <w:noProof/>
                <w:webHidden/>
              </w:rPr>
              <w:fldChar w:fldCharType="separate"/>
            </w:r>
            <w:r w:rsidR="00E454F5">
              <w:rPr>
                <w:noProof/>
                <w:webHidden/>
              </w:rPr>
              <w:t>12</w:t>
            </w:r>
            <w:r w:rsidR="00E454F5">
              <w:rPr>
                <w:noProof/>
                <w:webHidden/>
              </w:rPr>
              <w:fldChar w:fldCharType="end"/>
            </w:r>
          </w:hyperlink>
        </w:p>
        <w:p w14:paraId="57CE4EE4" w14:textId="0259E786" w:rsidR="00E454F5" w:rsidRDefault="0036603F">
          <w:pPr>
            <w:pStyle w:val="Verzeichnis1"/>
            <w:tabs>
              <w:tab w:val="right" w:leader="dot" w:pos="9062"/>
            </w:tabs>
            <w:rPr>
              <w:rFonts w:eastAsiaTheme="minorEastAsia"/>
              <w:noProof/>
              <w:lang w:eastAsia="de-DE"/>
            </w:rPr>
          </w:pPr>
          <w:hyperlink w:anchor="_Toc29224205" w:history="1">
            <w:r w:rsidR="00E454F5" w:rsidRPr="00451468">
              <w:rPr>
                <w:rStyle w:val="Hyperlink"/>
                <w:noProof/>
              </w:rPr>
              <w:t>Anhang (Quellcodes)</w:t>
            </w:r>
            <w:r w:rsidR="00E454F5">
              <w:rPr>
                <w:noProof/>
                <w:webHidden/>
              </w:rPr>
              <w:tab/>
            </w:r>
            <w:r w:rsidR="00E454F5">
              <w:rPr>
                <w:noProof/>
                <w:webHidden/>
              </w:rPr>
              <w:fldChar w:fldCharType="begin"/>
            </w:r>
            <w:r w:rsidR="00E454F5">
              <w:rPr>
                <w:noProof/>
                <w:webHidden/>
              </w:rPr>
              <w:instrText xml:space="preserve"> PAGEREF _Toc29224205 \h </w:instrText>
            </w:r>
            <w:r w:rsidR="00E454F5">
              <w:rPr>
                <w:noProof/>
                <w:webHidden/>
              </w:rPr>
            </w:r>
            <w:r w:rsidR="00E454F5">
              <w:rPr>
                <w:noProof/>
                <w:webHidden/>
              </w:rPr>
              <w:fldChar w:fldCharType="separate"/>
            </w:r>
            <w:r w:rsidR="00E454F5">
              <w:rPr>
                <w:noProof/>
                <w:webHidden/>
              </w:rPr>
              <w:t>13</w:t>
            </w:r>
            <w:r w:rsidR="00E454F5">
              <w:rPr>
                <w:noProof/>
                <w:webHidden/>
              </w:rPr>
              <w:fldChar w:fldCharType="end"/>
            </w:r>
          </w:hyperlink>
        </w:p>
        <w:p w14:paraId="4FC55FD6" w14:textId="109ABD4E" w:rsidR="00EE2088" w:rsidRDefault="003A1613" w:rsidP="00EE2088">
          <w:pPr>
            <w:rPr>
              <w:b/>
              <w:bCs/>
            </w:rPr>
          </w:pPr>
          <w:r>
            <w:rPr>
              <w:b/>
              <w:bCs/>
            </w:rPr>
            <w:fldChar w:fldCharType="end"/>
          </w:r>
        </w:p>
        <w:p w14:paraId="3EBB9EDB" w14:textId="689FEC82" w:rsidR="00EE2088" w:rsidRPr="00EE2088" w:rsidRDefault="00EE2088" w:rsidP="00EE2088">
          <w:pPr>
            <w:rPr>
              <w:rFonts w:asciiTheme="majorHAnsi" w:eastAsiaTheme="majorEastAsia" w:hAnsiTheme="majorHAnsi" w:cstheme="majorBidi"/>
              <w:b/>
              <w:bCs/>
              <w:color w:val="2F5496" w:themeColor="accent1" w:themeShade="BF"/>
              <w:sz w:val="32"/>
              <w:szCs w:val="32"/>
            </w:rPr>
          </w:pPr>
          <w:r>
            <w:rPr>
              <w:b/>
              <w:bCs/>
            </w:rPr>
            <w:br w:type="page"/>
          </w:r>
        </w:p>
      </w:sdtContent>
    </w:sdt>
    <w:p w14:paraId="19D6745B" w14:textId="4BBD90B3" w:rsidR="00392BEB" w:rsidRDefault="00C51F6D" w:rsidP="00C51F6D">
      <w:pPr>
        <w:pStyle w:val="berschrift1"/>
        <w:numPr>
          <w:ilvl w:val="0"/>
          <w:numId w:val="0"/>
        </w:numPr>
        <w:ind w:left="432"/>
      </w:pPr>
      <w:bookmarkStart w:id="0" w:name="_Toc29224175"/>
      <w:r>
        <w:lastRenderedPageBreak/>
        <w:t>Abkürzungsverzeichnis</w:t>
      </w:r>
      <w:bookmarkEnd w:id="0"/>
      <w:r w:rsidR="00A66A52">
        <w:br/>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52"/>
      </w:tblGrid>
      <w:tr w:rsidR="00BC7C1A" w14:paraId="739BAF6A" w14:textId="77777777" w:rsidTr="00A66A52">
        <w:tc>
          <w:tcPr>
            <w:tcW w:w="2410" w:type="dxa"/>
          </w:tcPr>
          <w:p w14:paraId="119570DC" w14:textId="6CD3B506" w:rsidR="00BC7C1A" w:rsidRDefault="00BC7C1A">
            <w:r>
              <w:t>BAPI</w:t>
            </w:r>
          </w:p>
        </w:tc>
        <w:tc>
          <w:tcPr>
            <w:tcW w:w="6652" w:type="dxa"/>
          </w:tcPr>
          <w:p w14:paraId="2D17581A" w14:textId="1703A4AA" w:rsidR="00BC7C1A" w:rsidRDefault="00BC7C1A">
            <w:r>
              <w:t>Business Application Programming Interface</w:t>
            </w:r>
          </w:p>
        </w:tc>
      </w:tr>
      <w:tr w:rsidR="003D3E3F" w14:paraId="1B7E8D51" w14:textId="77777777" w:rsidTr="00A66A52">
        <w:tc>
          <w:tcPr>
            <w:tcW w:w="2410" w:type="dxa"/>
          </w:tcPr>
          <w:p w14:paraId="7C4BC30A" w14:textId="77777777" w:rsidR="003D3E3F" w:rsidRDefault="003D3E3F">
            <w:r>
              <w:t>BEDAT</w:t>
            </w:r>
          </w:p>
        </w:tc>
        <w:tc>
          <w:tcPr>
            <w:tcW w:w="6652" w:type="dxa"/>
          </w:tcPr>
          <w:p w14:paraId="01866287" w14:textId="77777777" w:rsidR="003D3E3F" w:rsidRDefault="003D3E3F">
            <w:r>
              <w:t>Komponententyp: Bestelldatum</w:t>
            </w:r>
          </w:p>
        </w:tc>
      </w:tr>
      <w:tr w:rsidR="003D3E3F" w14:paraId="50BA175C" w14:textId="77777777" w:rsidTr="00A66A52">
        <w:tc>
          <w:tcPr>
            <w:tcW w:w="2410" w:type="dxa"/>
          </w:tcPr>
          <w:p w14:paraId="61001FB6" w14:textId="77777777" w:rsidR="003D3E3F" w:rsidRDefault="003D3E3F">
            <w:r>
              <w:t>CHAR</w:t>
            </w:r>
          </w:p>
        </w:tc>
        <w:tc>
          <w:tcPr>
            <w:tcW w:w="6652" w:type="dxa"/>
          </w:tcPr>
          <w:p w14:paraId="5CCD72CD" w14:textId="77777777" w:rsidR="003D3E3F" w:rsidRDefault="003D3E3F">
            <w:r>
              <w:t>Datentyp: Zeichenfolge</w:t>
            </w:r>
          </w:p>
        </w:tc>
      </w:tr>
      <w:tr w:rsidR="003D3E3F" w14:paraId="137AC25D" w14:textId="77777777" w:rsidTr="00A66A52">
        <w:tc>
          <w:tcPr>
            <w:tcW w:w="2410" w:type="dxa"/>
          </w:tcPr>
          <w:p w14:paraId="0E1F0C0D" w14:textId="77777777" w:rsidR="003D3E3F" w:rsidRDefault="003D3E3F">
            <w:r>
              <w:t>DATS</w:t>
            </w:r>
          </w:p>
        </w:tc>
        <w:tc>
          <w:tcPr>
            <w:tcW w:w="6652" w:type="dxa"/>
          </w:tcPr>
          <w:p w14:paraId="581E0A37" w14:textId="77777777" w:rsidR="003D3E3F" w:rsidRDefault="003D3E3F">
            <w:r>
              <w:t>Datentyp: Datum im Format JJJJMMDD</w:t>
            </w:r>
          </w:p>
        </w:tc>
      </w:tr>
      <w:tr w:rsidR="003D3E3F" w14:paraId="10D0A3D2" w14:textId="77777777" w:rsidTr="00A66A52">
        <w:tc>
          <w:tcPr>
            <w:tcW w:w="2410" w:type="dxa"/>
          </w:tcPr>
          <w:p w14:paraId="677F3037" w14:textId="77777777" w:rsidR="003D3E3F" w:rsidRDefault="003D3E3F">
            <w:r>
              <w:t>EBELN</w:t>
            </w:r>
          </w:p>
        </w:tc>
        <w:tc>
          <w:tcPr>
            <w:tcW w:w="6652" w:type="dxa"/>
          </w:tcPr>
          <w:p w14:paraId="1569A44C" w14:textId="77777777" w:rsidR="003D3E3F" w:rsidRDefault="003D3E3F">
            <w:r>
              <w:t>Komponententyp: Einkaufsbelegnummer</w:t>
            </w:r>
          </w:p>
        </w:tc>
      </w:tr>
      <w:tr w:rsidR="003D3E3F" w14:paraId="7B215F5C" w14:textId="77777777" w:rsidTr="00A66A52">
        <w:tc>
          <w:tcPr>
            <w:tcW w:w="2410" w:type="dxa"/>
          </w:tcPr>
          <w:p w14:paraId="2F296936" w14:textId="77777777" w:rsidR="003D3E3F" w:rsidRDefault="003D3E3F">
            <w:r>
              <w:t>EBELP</w:t>
            </w:r>
          </w:p>
        </w:tc>
        <w:tc>
          <w:tcPr>
            <w:tcW w:w="6652" w:type="dxa"/>
          </w:tcPr>
          <w:p w14:paraId="62B5FFC0" w14:textId="77777777" w:rsidR="003D3E3F" w:rsidRDefault="003D3E3F">
            <w:r>
              <w:t>Komponententyp: Einkaufsbelegposition</w:t>
            </w:r>
          </w:p>
        </w:tc>
      </w:tr>
      <w:tr w:rsidR="003D3E3F" w14:paraId="22CC8E28" w14:textId="77777777" w:rsidTr="00A66A52">
        <w:tc>
          <w:tcPr>
            <w:tcW w:w="2410" w:type="dxa"/>
          </w:tcPr>
          <w:p w14:paraId="4A543ADE" w14:textId="77777777" w:rsidR="003D3E3F" w:rsidRDefault="003D3E3F">
            <w:r>
              <w:t>EKET</w:t>
            </w:r>
          </w:p>
        </w:tc>
        <w:tc>
          <w:tcPr>
            <w:tcW w:w="6652" w:type="dxa"/>
          </w:tcPr>
          <w:p w14:paraId="1C632699" w14:textId="77777777" w:rsidR="003D3E3F" w:rsidRDefault="003D3E3F">
            <w:r>
              <w:t>SAP-Datenbanktabelle: Lieferplaneinteilung</w:t>
            </w:r>
          </w:p>
        </w:tc>
      </w:tr>
      <w:tr w:rsidR="003D3E3F" w14:paraId="5102230A" w14:textId="77777777" w:rsidTr="00A66A52">
        <w:tc>
          <w:tcPr>
            <w:tcW w:w="2410" w:type="dxa"/>
          </w:tcPr>
          <w:p w14:paraId="1C764E74" w14:textId="77777777" w:rsidR="003D3E3F" w:rsidRDefault="003D3E3F">
            <w:r>
              <w:t>EKKO</w:t>
            </w:r>
          </w:p>
        </w:tc>
        <w:tc>
          <w:tcPr>
            <w:tcW w:w="6652" w:type="dxa"/>
          </w:tcPr>
          <w:p w14:paraId="01AC7B48" w14:textId="77777777" w:rsidR="003D3E3F" w:rsidRDefault="003D3E3F">
            <w:r>
              <w:t>SAP-Datenbanktabelle: Einkaufsbelegkopf</w:t>
            </w:r>
          </w:p>
        </w:tc>
      </w:tr>
      <w:tr w:rsidR="003D3E3F" w14:paraId="5CE7091B" w14:textId="77777777" w:rsidTr="00A66A52">
        <w:tc>
          <w:tcPr>
            <w:tcW w:w="2410" w:type="dxa"/>
          </w:tcPr>
          <w:p w14:paraId="5A072514" w14:textId="77777777" w:rsidR="003D3E3F" w:rsidRDefault="003D3E3F">
            <w:r>
              <w:t>EKPO</w:t>
            </w:r>
          </w:p>
        </w:tc>
        <w:tc>
          <w:tcPr>
            <w:tcW w:w="6652" w:type="dxa"/>
          </w:tcPr>
          <w:p w14:paraId="5F265711" w14:textId="77777777" w:rsidR="003D3E3F" w:rsidRDefault="003D3E3F">
            <w:r>
              <w:t>SAP-Datenbanktabelle: Einkaufsbelegposition</w:t>
            </w:r>
          </w:p>
        </w:tc>
      </w:tr>
      <w:tr w:rsidR="003D3E3F" w14:paraId="09F93695" w14:textId="77777777" w:rsidTr="00A66A52">
        <w:tc>
          <w:tcPr>
            <w:tcW w:w="2410" w:type="dxa"/>
          </w:tcPr>
          <w:p w14:paraId="26553A29" w14:textId="77777777" w:rsidR="003D3E3F" w:rsidRDefault="003D3E3F">
            <w:r>
              <w:t>i.d.R.</w:t>
            </w:r>
          </w:p>
        </w:tc>
        <w:tc>
          <w:tcPr>
            <w:tcW w:w="6652" w:type="dxa"/>
          </w:tcPr>
          <w:p w14:paraId="2EA4F935" w14:textId="77777777" w:rsidR="003D3E3F" w:rsidRDefault="003D3E3F">
            <w:r>
              <w:t>in der Regel</w:t>
            </w:r>
          </w:p>
        </w:tc>
      </w:tr>
      <w:tr w:rsidR="003D3E3F" w14:paraId="130A7252" w14:textId="77777777" w:rsidTr="00A66A52">
        <w:tc>
          <w:tcPr>
            <w:tcW w:w="2410" w:type="dxa"/>
          </w:tcPr>
          <w:p w14:paraId="38AF9AD1" w14:textId="77777777" w:rsidR="003D3E3F" w:rsidRDefault="003D3E3F">
            <w:r>
              <w:t>LGORT</w:t>
            </w:r>
          </w:p>
        </w:tc>
        <w:tc>
          <w:tcPr>
            <w:tcW w:w="6652" w:type="dxa"/>
          </w:tcPr>
          <w:p w14:paraId="43D30F9A" w14:textId="77777777" w:rsidR="003D3E3F" w:rsidRDefault="003D3E3F">
            <w:r>
              <w:t>Komponententyp: Lagerort</w:t>
            </w:r>
          </w:p>
        </w:tc>
      </w:tr>
      <w:tr w:rsidR="003D3E3F" w14:paraId="066A76FA" w14:textId="77777777" w:rsidTr="00A66A52">
        <w:tc>
          <w:tcPr>
            <w:tcW w:w="2410" w:type="dxa"/>
          </w:tcPr>
          <w:p w14:paraId="12D0726F" w14:textId="77777777" w:rsidR="003D3E3F" w:rsidRDefault="003D3E3F">
            <w:r>
              <w:t>LIFNR</w:t>
            </w:r>
          </w:p>
        </w:tc>
        <w:tc>
          <w:tcPr>
            <w:tcW w:w="6652" w:type="dxa"/>
          </w:tcPr>
          <w:p w14:paraId="61C2BA1B" w14:textId="77777777" w:rsidR="003D3E3F" w:rsidRDefault="003D3E3F">
            <w:r>
              <w:t>Komponententyp: Lieferantennummer</w:t>
            </w:r>
          </w:p>
        </w:tc>
      </w:tr>
      <w:tr w:rsidR="003D3E3F" w14:paraId="6BDE7004" w14:textId="77777777" w:rsidTr="00A66A52">
        <w:tc>
          <w:tcPr>
            <w:tcW w:w="2410" w:type="dxa"/>
          </w:tcPr>
          <w:p w14:paraId="3D630E24" w14:textId="77777777" w:rsidR="003D3E3F" w:rsidRDefault="003D3E3F">
            <w:r>
              <w:t>MATNR</w:t>
            </w:r>
          </w:p>
        </w:tc>
        <w:tc>
          <w:tcPr>
            <w:tcW w:w="6652" w:type="dxa"/>
          </w:tcPr>
          <w:p w14:paraId="1C225332" w14:textId="77777777" w:rsidR="003D3E3F" w:rsidRDefault="003D3E3F">
            <w:r>
              <w:t>Komponententyp: Materialnummer</w:t>
            </w:r>
          </w:p>
        </w:tc>
      </w:tr>
      <w:tr w:rsidR="003D3E3F" w14:paraId="6AF895CE" w14:textId="77777777" w:rsidTr="00A66A52">
        <w:tc>
          <w:tcPr>
            <w:tcW w:w="2410" w:type="dxa"/>
          </w:tcPr>
          <w:p w14:paraId="4F7C34E6" w14:textId="77777777" w:rsidR="003D3E3F" w:rsidRDefault="003D3E3F">
            <w:r>
              <w:t>MENGE</w:t>
            </w:r>
          </w:p>
        </w:tc>
        <w:tc>
          <w:tcPr>
            <w:tcW w:w="6652" w:type="dxa"/>
          </w:tcPr>
          <w:p w14:paraId="6B0647AD" w14:textId="77777777" w:rsidR="003D3E3F" w:rsidRDefault="003D3E3F">
            <w:r>
              <w:t>Komponententyp: Bestellmenge zur Position</w:t>
            </w:r>
          </w:p>
        </w:tc>
      </w:tr>
      <w:tr w:rsidR="003D3E3F" w14:paraId="04DE82D9" w14:textId="77777777" w:rsidTr="00A66A52">
        <w:tc>
          <w:tcPr>
            <w:tcW w:w="2410" w:type="dxa"/>
          </w:tcPr>
          <w:p w14:paraId="5D97F7A5" w14:textId="77777777" w:rsidR="003D3E3F" w:rsidRDefault="003D3E3F">
            <w:r>
              <w:t>NUMC</w:t>
            </w:r>
          </w:p>
        </w:tc>
        <w:tc>
          <w:tcPr>
            <w:tcW w:w="6652" w:type="dxa"/>
          </w:tcPr>
          <w:p w14:paraId="2A045FDE" w14:textId="77777777" w:rsidR="003D3E3F" w:rsidRDefault="003D3E3F">
            <w:r>
              <w:t>Datentyp: Numerischer Text</w:t>
            </w:r>
          </w:p>
        </w:tc>
      </w:tr>
      <w:tr w:rsidR="003D3E3F" w14:paraId="0DCAE81D" w14:textId="77777777" w:rsidTr="00A66A52">
        <w:tc>
          <w:tcPr>
            <w:tcW w:w="2410" w:type="dxa"/>
          </w:tcPr>
          <w:p w14:paraId="674E5EF9" w14:textId="77777777" w:rsidR="003D3E3F" w:rsidRDefault="003D3E3F">
            <w:r>
              <w:t>o.g.</w:t>
            </w:r>
          </w:p>
        </w:tc>
        <w:tc>
          <w:tcPr>
            <w:tcW w:w="6652" w:type="dxa"/>
          </w:tcPr>
          <w:p w14:paraId="449E73BD" w14:textId="77777777" w:rsidR="003D3E3F" w:rsidRDefault="003D3E3F" w:rsidP="002A2310">
            <w:r>
              <w:t>oben genannt</w:t>
            </w:r>
          </w:p>
        </w:tc>
      </w:tr>
      <w:tr w:rsidR="003D3E3F" w14:paraId="66905E47" w14:textId="77777777" w:rsidTr="00A66A52">
        <w:tc>
          <w:tcPr>
            <w:tcW w:w="2410" w:type="dxa"/>
          </w:tcPr>
          <w:p w14:paraId="3C375AD4" w14:textId="77777777" w:rsidR="003D3E3F" w:rsidRDefault="003D3E3F">
            <w:r>
              <w:t>QUAN</w:t>
            </w:r>
          </w:p>
        </w:tc>
        <w:tc>
          <w:tcPr>
            <w:tcW w:w="6652" w:type="dxa"/>
          </w:tcPr>
          <w:p w14:paraId="32A45CFF" w14:textId="77777777" w:rsidR="003D3E3F" w:rsidRDefault="003D3E3F">
            <w:r>
              <w:t>Datentyp: Mengenfeld</w:t>
            </w:r>
          </w:p>
        </w:tc>
      </w:tr>
      <w:tr w:rsidR="003D3E3F" w14:paraId="57AAB844" w14:textId="77777777" w:rsidTr="00A66A52">
        <w:tc>
          <w:tcPr>
            <w:tcW w:w="2410" w:type="dxa"/>
          </w:tcPr>
          <w:p w14:paraId="4B7DBA1C" w14:textId="77777777" w:rsidR="003D3E3F" w:rsidRDefault="003D3E3F">
            <w:r>
              <w:t>TXZ01</w:t>
            </w:r>
          </w:p>
        </w:tc>
        <w:tc>
          <w:tcPr>
            <w:tcW w:w="6652" w:type="dxa"/>
          </w:tcPr>
          <w:p w14:paraId="3159A8BA" w14:textId="77777777" w:rsidR="003D3E3F" w:rsidRDefault="003D3E3F" w:rsidP="007F2789">
            <w:r>
              <w:t>Komponententyp: Material – Beschreibung</w:t>
            </w:r>
          </w:p>
        </w:tc>
      </w:tr>
      <w:tr w:rsidR="003D3E3F" w14:paraId="36C9D1EA" w14:textId="77777777" w:rsidTr="00A66A52">
        <w:tc>
          <w:tcPr>
            <w:tcW w:w="2410" w:type="dxa"/>
          </w:tcPr>
          <w:p w14:paraId="4B6BFA98" w14:textId="77777777" w:rsidR="003D3E3F" w:rsidRDefault="003D3E3F">
            <w:r>
              <w:t>WEMNG</w:t>
            </w:r>
          </w:p>
        </w:tc>
        <w:tc>
          <w:tcPr>
            <w:tcW w:w="6652" w:type="dxa"/>
          </w:tcPr>
          <w:p w14:paraId="087976A8" w14:textId="77777777" w:rsidR="003D3E3F" w:rsidRDefault="003D3E3F">
            <w:r>
              <w:t>Komponententyp: Wareneingangsmenge (Gelieferte Menge)</w:t>
            </w:r>
          </w:p>
        </w:tc>
      </w:tr>
    </w:tbl>
    <w:p w14:paraId="0FF4CA85" w14:textId="77777777" w:rsidR="00392BEB" w:rsidRDefault="00392BEB">
      <w:pPr>
        <w:rPr>
          <w:rFonts w:asciiTheme="majorHAnsi" w:eastAsiaTheme="majorEastAsia" w:hAnsiTheme="majorHAnsi" w:cstheme="majorBidi"/>
          <w:color w:val="2F5496" w:themeColor="accent1" w:themeShade="BF"/>
          <w:sz w:val="32"/>
          <w:szCs w:val="32"/>
        </w:rPr>
      </w:pPr>
      <w:r>
        <w:br w:type="page"/>
      </w:r>
    </w:p>
    <w:p w14:paraId="669B1985" w14:textId="27290882" w:rsidR="00392BEB" w:rsidRDefault="00392BEB" w:rsidP="00C51F6D">
      <w:pPr>
        <w:pStyle w:val="berschrift1"/>
        <w:numPr>
          <w:ilvl w:val="0"/>
          <w:numId w:val="0"/>
        </w:numPr>
        <w:ind w:left="432"/>
      </w:pPr>
      <w:bookmarkStart w:id="1" w:name="_Toc29224176"/>
      <w:r>
        <w:lastRenderedPageBreak/>
        <w:t>Abbildungsverzeichnis</w:t>
      </w:r>
      <w:bookmarkEnd w:id="1"/>
      <w:r w:rsidR="00902850">
        <w:br/>
      </w:r>
    </w:p>
    <w:p w14:paraId="699267F2" w14:textId="41E15DCF" w:rsidR="0036603F" w:rsidRDefault="002153EB">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32956443" w:history="1">
        <w:r w:rsidR="0036603F" w:rsidRPr="002C701A">
          <w:rPr>
            <w:rStyle w:val="Hyperlink"/>
            <w:noProof/>
          </w:rPr>
          <w:t>Abbildung 1: Haup</w:t>
        </w:r>
        <w:r w:rsidR="0036603F" w:rsidRPr="002C701A">
          <w:rPr>
            <w:rStyle w:val="Hyperlink"/>
            <w:noProof/>
          </w:rPr>
          <w:t>t</w:t>
        </w:r>
        <w:r w:rsidR="0036603F" w:rsidRPr="002C701A">
          <w:rPr>
            <w:rStyle w:val="Hyperlink"/>
            <w:noProof/>
          </w:rPr>
          <w:t>menü SAPlexa</w:t>
        </w:r>
        <w:r w:rsidR="0036603F">
          <w:rPr>
            <w:noProof/>
            <w:webHidden/>
          </w:rPr>
          <w:tab/>
        </w:r>
        <w:r w:rsidR="0036603F">
          <w:rPr>
            <w:noProof/>
            <w:webHidden/>
          </w:rPr>
          <w:fldChar w:fldCharType="begin"/>
        </w:r>
        <w:r w:rsidR="0036603F">
          <w:rPr>
            <w:noProof/>
            <w:webHidden/>
          </w:rPr>
          <w:instrText xml:space="preserve"> PAGEREF _Toc32956443 \h </w:instrText>
        </w:r>
        <w:r w:rsidR="0036603F">
          <w:rPr>
            <w:noProof/>
            <w:webHidden/>
          </w:rPr>
        </w:r>
        <w:r w:rsidR="0036603F">
          <w:rPr>
            <w:noProof/>
            <w:webHidden/>
          </w:rPr>
          <w:fldChar w:fldCharType="separate"/>
        </w:r>
        <w:r w:rsidR="0036603F">
          <w:rPr>
            <w:noProof/>
            <w:webHidden/>
          </w:rPr>
          <w:t>3</w:t>
        </w:r>
        <w:r w:rsidR="0036603F">
          <w:rPr>
            <w:noProof/>
            <w:webHidden/>
          </w:rPr>
          <w:fldChar w:fldCharType="end"/>
        </w:r>
      </w:hyperlink>
    </w:p>
    <w:p w14:paraId="30AA8F0C" w14:textId="057BC5E9" w:rsidR="0036603F" w:rsidRDefault="0036603F">
      <w:pPr>
        <w:pStyle w:val="Abbildungsverzeichnis"/>
        <w:tabs>
          <w:tab w:val="right" w:leader="dot" w:pos="9062"/>
        </w:tabs>
        <w:rPr>
          <w:rFonts w:eastAsiaTheme="minorEastAsia"/>
          <w:noProof/>
          <w:lang w:eastAsia="de-DE"/>
        </w:rPr>
      </w:pPr>
      <w:hyperlink w:anchor="_Toc32956444" w:history="1">
        <w:r w:rsidRPr="002C701A">
          <w:rPr>
            <w:rStyle w:val="Hyperlink"/>
            <w:noProof/>
          </w:rPr>
          <w:t>Abbildung 2: Hauptmenü SAPlexa - Bestellnummer übergeben</w:t>
        </w:r>
        <w:r>
          <w:rPr>
            <w:noProof/>
            <w:webHidden/>
          </w:rPr>
          <w:tab/>
        </w:r>
        <w:r>
          <w:rPr>
            <w:noProof/>
            <w:webHidden/>
          </w:rPr>
          <w:fldChar w:fldCharType="begin"/>
        </w:r>
        <w:r>
          <w:rPr>
            <w:noProof/>
            <w:webHidden/>
          </w:rPr>
          <w:instrText xml:space="preserve"> PAGEREF _Toc32956444 \h </w:instrText>
        </w:r>
        <w:r>
          <w:rPr>
            <w:noProof/>
            <w:webHidden/>
          </w:rPr>
        </w:r>
        <w:r>
          <w:rPr>
            <w:noProof/>
            <w:webHidden/>
          </w:rPr>
          <w:fldChar w:fldCharType="separate"/>
        </w:r>
        <w:r>
          <w:rPr>
            <w:noProof/>
            <w:webHidden/>
          </w:rPr>
          <w:t>4</w:t>
        </w:r>
        <w:r>
          <w:rPr>
            <w:noProof/>
            <w:webHidden/>
          </w:rPr>
          <w:fldChar w:fldCharType="end"/>
        </w:r>
      </w:hyperlink>
    </w:p>
    <w:p w14:paraId="1A3E9AED" w14:textId="5E1B22D9" w:rsidR="0036603F" w:rsidRDefault="0036603F">
      <w:pPr>
        <w:pStyle w:val="Abbildungsverzeichnis"/>
        <w:tabs>
          <w:tab w:val="right" w:leader="dot" w:pos="9062"/>
        </w:tabs>
        <w:rPr>
          <w:rFonts w:eastAsiaTheme="minorEastAsia"/>
          <w:noProof/>
          <w:lang w:eastAsia="de-DE"/>
        </w:rPr>
      </w:pPr>
      <w:hyperlink w:anchor="_Toc32956445" w:history="1">
        <w:r w:rsidRPr="002C701A">
          <w:rPr>
            <w:rStyle w:val="Hyperlink"/>
            <w:noProof/>
          </w:rPr>
          <w:t>Abbildung 3: MIGO-Übersicht SAPlexa</w:t>
        </w:r>
        <w:r>
          <w:rPr>
            <w:noProof/>
            <w:webHidden/>
          </w:rPr>
          <w:tab/>
        </w:r>
        <w:r>
          <w:rPr>
            <w:noProof/>
            <w:webHidden/>
          </w:rPr>
          <w:fldChar w:fldCharType="begin"/>
        </w:r>
        <w:r>
          <w:rPr>
            <w:noProof/>
            <w:webHidden/>
          </w:rPr>
          <w:instrText xml:space="preserve"> PAGEREF _Toc32956445 \h </w:instrText>
        </w:r>
        <w:r>
          <w:rPr>
            <w:noProof/>
            <w:webHidden/>
          </w:rPr>
        </w:r>
        <w:r>
          <w:rPr>
            <w:noProof/>
            <w:webHidden/>
          </w:rPr>
          <w:fldChar w:fldCharType="separate"/>
        </w:r>
        <w:r>
          <w:rPr>
            <w:noProof/>
            <w:webHidden/>
          </w:rPr>
          <w:t>4</w:t>
        </w:r>
        <w:r>
          <w:rPr>
            <w:noProof/>
            <w:webHidden/>
          </w:rPr>
          <w:fldChar w:fldCharType="end"/>
        </w:r>
      </w:hyperlink>
    </w:p>
    <w:p w14:paraId="6ECA2839" w14:textId="3955774B" w:rsidR="0036603F" w:rsidRDefault="0036603F">
      <w:pPr>
        <w:pStyle w:val="Abbildungsverzeichnis"/>
        <w:tabs>
          <w:tab w:val="right" w:leader="dot" w:pos="9062"/>
        </w:tabs>
        <w:rPr>
          <w:rFonts w:eastAsiaTheme="minorEastAsia"/>
          <w:noProof/>
          <w:lang w:eastAsia="de-DE"/>
        </w:rPr>
      </w:pPr>
      <w:hyperlink w:anchor="_Toc32956446" w:history="1">
        <w:r w:rsidRPr="002C701A">
          <w:rPr>
            <w:rStyle w:val="Hyperlink"/>
            <w:noProof/>
          </w:rPr>
          <w:t>Abbildung 4: MIGO-Übersicht SAPlexa - Bild anzeigen</w:t>
        </w:r>
        <w:r>
          <w:rPr>
            <w:noProof/>
            <w:webHidden/>
          </w:rPr>
          <w:tab/>
        </w:r>
        <w:r>
          <w:rPr>
            <w:noProof/>
            <w:webHidden/>
          </w:rPr>
          <w:fldChar w:fldCharType="begin"/>
        </w:r>
        <w:r>
          <w:rPr>
            <w:noProof/>
            <w:webHidden/>
          </w:rPr>
          <w:instrText xml:space="preserve"> PAGEREF _Toc32956446 \h </w:instrText>
        </w:r>
        <w:r>
          <w:rPr>
            <w:noProof/>
            <w:webHidden/>
          </w:rPr>
        </w:r>
        <w:r>
          <w:rPr>
            <w:noProof/>
            <w:webHidden/>
          </w:rPr>
          <w:fldChar w:fldCharType="separate"/>
        </w:r>
        <w:r>
          <w:rPr>
            <w:noProof/>
            <w:webHidden/>
          </w:rPr>
          <w:t>5</w:t>
        </w:r>
        <w:r>
          <w:rPr>
            <w:noProof/>
            <w:webHidden/>
          </w:rPr>
          <w:fldChar w:fldCharType="end"/>
        </w:r>
      </w:hyperlink>
    </w:p>
    <w:p w14:paraId="5C760067" w14:textId="4D1D3FDD" w:rsidR="0036603F" w:rsidRDefault="0036603F">
      <w:pPr>
        <w:pStyle w:val="Abbildungsverzeichnis"/>
        <w:tabs>
          <w:tab w:val="right" w:leader="dot" w:pos="9062"/>
        </w:tabs>
        <w:rPr>
          <w:rFonts w:eastAsiaTheme="minorEastAsia"/>
          <w:noProof/>
          <w:lang w:eastAsia="de-DE"/>
        </w:rPr>
      </w:pPr>
      <w:hyperlink w:anchor="_Toc32956447" w:history="1">
        <w:r w:rsidRPr="002C701A">
          <w:rPr>
            <w:rStyle w:val="Hyperlink"/>
            <w:noProof/>
          </w:rPr>
          <w:t>Abbildung 5: MIGO-Übersicht SAPlexa – Materialbeleg erzeugen</w:t>
        </w:r>
        <w:r>
          <w:rPr>
            <w:noProof/>
            <w:webHidden/>
          </w:rPr>
          <w:tab/>
        </w:r>
        <w:r>
          <w:rPr>
            <w:noProof/>
            <w:webHidden/>
          </w:rPr>
          <w:fldChar w:fldCharType="begin"/>
        </w:r>
        <w:r>
          <w:rPr>
            <w:noProof/>
            <w:webHidden/>
          </w:rPr>
          <w:instrText xml:space="preserve"> PAGEREF _Toc32956447 \h </w:instrText>
        </w:r>
        <w:r>
          <w:rPr>
            <w:noProof/>
            <w:webHidden/>
          </w:rPr>
        </w:r>
        <w:r>
          <w:rPr>
            <w:noProof/>
            <w:webHidden/>
          </w:rPr>
          <w:fldChar w:fldCharType="separate"/>
        </w:r>
        <w:r>
          <w:rPr>
            <w:noProof/>
            <w:webHidden/>
          </w:rPr>
          <w:t>6</w:t>
        </w:r>
        <w:r>
          <w:rPr>
            <w:noProof/>
            <w:webHidden/>
          </w:rPr>
          <w:fldChar w:fldCharType="end"/>
        </w:r>
      </w:hyperlink>
    </w:p>
    <w:p w14:paraId="35FA4643" w14:textId="5D7DEC29" w:rsidR="0036603F" w:rsidRDefault="0036603F">
      <w:pPr>
        <w:pStyle w:val="Abbildungsverzeichnis"/>
        <w:tabs>
          <w:tab w:val="right" w:leader="dot" w:pos="9062"/>
        </w:tabs>
        <w:rPr>
          <w:rFonts w:eastAsiaTheme="minorEastAsia"/>
          <w:noProof/>
          <w:lang w:eastAsia="de-DE"/>
        </w:rPr>
      </w:pPr>
      <w:hyperlink w:anchor="_Toc32956448" w:history="1">
        <w:r w:rsidRPr="002C701A">
          <w:rPr>
            <w:rStyle w:val="Hyperlink"/>
            <w:noProof/>
          </w:rPr>
          <w:t>Abbildung 5.1 Kardinalitäten zwischen EKKO, EKPO und EKET</w:t>
        </w:r>
        <w:r>
          <w:rPr>
            <w:noProof/>
            <w:webHidden/>
          </w:rPr>
          <w:tab/>
        </w:r>
        <w:r>
          <w:rPr>
            <w:noProof/>
            <w:webHidden/>
          </w:rPr>
          <w:fldChar w:fldCharType="begin"/>
        </w:r>
        <w:r>
          <w:rPr>
            <w:noProof/>
            <w:webHidden/>
          </w:rPr>
          <w:instrText xml:space="preserve"> PAGEREF _Toc32956448 \h </w:instrText>
        </w:r>
        <w:r>
          <w:rPr>
            <w:noProof/>
            <w:webHidden/>
          </w:rPr>
        </w:r>
        <w:r>
          <w:rPr>
            <w:noProof/>
            <w:webHidden/>
          </w:rPr>
          <w:fldChar w:fldCharType="separate"/>
        </w:r>
        <w:r>
          <w:rPr>
            <w:noProof/>
            <w:webHidden/>
          </w:rPr>
          <w:t>9</w:t>
        </w:r>
        <w:r>
          <w:rPr>
            <w:noProof/>
            <w:webHidden/>
          </w:rPr>
          <w:fldChar w:fldCharType="end"/>
        </w:r>
      </w:hyperlink>
    </w:p>
    <w:p w14:paraId="5D663FD2" w14:textId="71556FA3" w:rsidR="0036603F" w:rsidRDefault="0036603F">
      <w:pPr>
        <w:pStyle w:val="Abbildungsverzeichnis"/>
        <w:tabs>
          <w:tab w:val="right" w:leader="dot" w:pos="9062"/>
        </w:tabs>
        <w:rPr>
          <w:rFonts w:eastAsiaTheme="minorEastAsia"/>
          <w:noProof/>
          <w:lang w:eastAsia="de-DE"/>
        </w:rPr>
      </w:pPr>
      <w:hyperlink w:anchor="_Toc32956449" w:history="1">
        <w:r w:rsidRPr="002C701A">
          <w:rPr>
            <w:rStyle w:val="Hyperlink"/>
            <w:noProof/>
          </w:rPr>
          <w:t>Abbildung 5.2 Tabellentypen - Strukturen - Datentypen</w:t>
        </w:r>
        <w:r>
          <w:rPr>
            <w:noProof/>
            <w:webHidden/>
          </w:rPr>
          <w:tab/>
        </w:r>
        <w:r>
          <w:rPr>
            <w:noProof/>
            <w:webHidden/>
          </w:rPr>
          <w:fldChar w:fldCharType="begin"/>
        </w:r>
        <w:r>
          <w:rPr>
            <w:noProof/>
            <w:webHidden/>
          </w:rPr>
          <w:instrText xml:space="preserve"> PAGEREF _Toc32956449 \h </w:instrText>
        </w:r>
        <w:r>
          <w:rPr>
            <w:noProof/>
            <w:webHidden/>
          </w:rPr>
        </w:r>
        <w:r>
          <w:rPr>
            <w:noProof/>
            <w:webHidden/>
          </w:rPr>
          <w:fldChar w:fldCharType="separate"/>
        </w:r>
        <w:r>
          <w:rPr>
            <w:noProof/>
            <w:webHidden/>
          </w:rPr>
          <w:t>10</w:t>
        </w:r>
        <w:r>
          <w:rPr>
            <w:noProof/>
            <w:webHidden/>
          </w:rPr>
          <w:fldChar w:fldCharType="end"/>
        </w:r>
      </w:hyperlink>
    </w:p>
    <w:p w14:paraId="36AB4012" w14:textId="1D2CBE69" w:rsidR="0036603F" w:rsidRDefault="0036603F">
      <w:pPr>
        <w:pStyle w:val="Abbildungsverzeichnis"/>
        <w:tabs>
          <w:tab w:val="right" w:leader="dot" w:pos="9062"/>
        </w:tabs>
        <w:rPr>
          <w:rFonts w:eastAsiaTheme="minorEastAsia"/>
          <w:noProof/>
          <w:lang w:eastAsia="de-DE"/>
        </w:rPr>
      </w:pPr>
      <w:hyperlink w:anchor="_Toc32956450" w:history="1">
        <w:r w:rsidRPr="002C701A">
          <w:rPr>
            <w:rStyle w:val="Hyperlink"/>
            <w:noProof/>
          </w:rPr>
          <w:t>Abbildung 5.3 Quellcode ZE268_GETPROPOSALLIST</w:t>
        </w:r>
        <w:r>
          <w:rPr>
            <w:noProof/>
            <w:webHidden/>
          </w:rPr>
          <w:tab/>
        </w:r>
        <w:r>
          <w:rPr>
            <w:noProof/>
            <w:webHidden/>
          </w:rPr>
          <w:fldChar w:fldCharType="begin"/>
        </w:r>
        <w:r>
          <w:rPr>
            <w:noProof/>
            <w:webHidden/>
          </w:rPr>
          <w:instrText xml:space="preserve"> PAGEREF _Toc32956450 \h </w:instrText>
        </w:r>
        <w:r>
          <w:rPr>
            <w:noProof/>
            <w:webHidden/>
          </w:rPr>
        </w:r>
        <w:r>
          <w:rPr>
            <w:noProof/>
            <w:webHidden/>
          </w:rPr>
          <w:fldChar w:fldCharType="separate"/>
        </w:r>
        <w:r>
          <w:rPr>
            <w:noProof/>
            <w:webHidden/>
          </w:rPr>
          <w:t>12</w:t>
        </w:r>
        <w:r>
          <w:rPr>
            <w:noProof/>
            <w:webHidden/>
          </w:rPr>
          <w:fldChar w:fldCharType="end"/>
        </w:r>
      </w:hyperlink>
    </w:p>
    <w:p w14:paraId="62C5B1C7" w14:textId="41D812AC" w:rsidR="0036603F" w:rsidRDefault="0036603F">
      <w:pPr>
        <w:pStyle w:val="Abbildungsverzeichnis"/>
        <w:tabs>
          <w:tab w:val="right" w:leader="dot" w:pos="9062"/>
        </w:tabs>
        <w:rPr>
          <w:rFonts w:eastAsiaTheme="minorEastAsia"/>
          <w:noProof/>
          <w:lang w:eastAsia="de-DE"/>
        </w:rPr>
      </w:pPr>
      <w:hyperlink w:anchor="_Toc32956451" w:history="1">
        <w:r w:rsidRPr="002C701A">
          <w:rPr>
            <w:rStyle w:val="Hyperlink"/>
            <w:noProof/>
          </w:rPr>
          <w:t>Abbildung 5.4 Java-seitiger Funktionsaufruf auf den Baustein ZE268_GETPROPOSALLIST</w:t>
        </w:r>
        <w:r>
          <w:rPr>
            <w:noProof/>
            <w:webHidden/>
          </w:rPr>
          <w:tab/>
        </w:r>
        <w:r>
          <w:rPr>
            <w:noProof/>
            <w:webHidden/>
          </w:rPr>
          <w:fldChar w:fldCharType="begin"/>
        </w:r>
        <w:r>
          <w:rPr>
            <w:noProof/>
            <w:webHidden/>
          </w:rPr>
          <w:instrText xml:space="preserve"> PAGEREF _Toc32956451 \h </w:instrText>
        </w:r>
        <w:r>
          <w:rPr>
            <w:noProof/>
            <w:webHidden/>
          </w:rPr>
        </w:r>
        <w:r>
          <w:rPr>
            <w:noProof/>
            <w:webHidden/>
          </w:rPr>
          <w:fldChar w:fldCharType="separate"/>
        </w:r>
        <w:r>
          <w:rPr>
            <w:noProof/>
            <w:webHidden/>
          </w:rPr>
          <w:t>13</w:t>
        </w:r>
        <w:r>
          <w:rPr>
            <w:noProof/>
            <w:webHidden/>
          </w:rPr>
          <w:fldChar w:fldCharType="end"/>
        </w:r>
      </w:hyperlink>
    </w:p>
    <w:p w14:paraId="0F0FD7AC" w14:textId="77AE0212" w:rsidR="00392BEB" w:rsidRDefault="002153EB">
      <w:pPr>
        <w:rPr>
          <w:rFonts w:asciiTheme="majorHAnsi" w:eastAsiaTheme="majorEastAsia" w:hAnsiTheme="majorHAnsi" w:cstheme="majorBidi"/>
          <w:color w:val="2F5496" w:themeColor="accent1" w:themeShade="BF"/>
          <w:sz w:val="32"/>
          <w:szCs w:val="32"/>
        </w:rPr>
      </w:pPr>
      <w:r>
        <w:rPr>
          <w:b/>
          <w:bCs/>
          <w:noProof/>
        </w:rPr>
        <w:fldChar w:fldCharType="end"/>
      </w:r>
      <w:r w:rsidR="00392BEB">
        <w:br w:type="page"/>
      </w:r>
    </w:p>
    <w:p w14:paraId="4216C52E" w14:textId="1696C382" w:rsidR="00C51F6D" w:rsidRDefault="00392BEB" w:rsidP="00C51F6D">
      <w:pPr>
        <w:pStyle w:val="berschrift1"/>
        <w:numPr>
          <w:ilvl w:val="0"/>
          <w:numId w:val="0"/>
        </w:numPr>
        <w:ind w:left="432"/>
      </w:pPr>
      <w:bookmarkStart w:id="2" w:name="_Toc29224177"/>
      <w:r>
        <w:lastRenderedPageBreak/>
        <w:t>Tabellenverzeichnis</w:t>
      </w:r>
      <w:bookmarkEnd w:id="2"/>
    </w:p>
    <w:p w14:paraId="1FF39208" w14:textId="512ADD85" w:rsidR="00A66A52" w:rsidRDefault="00A66A52"/>
    <w:p w14:paraId="038B2EB0" w14:textId="3FF785C6" w:rsidR="00E454F5" w:rsidRDefault="00EB251A">
      <w:pPr>
        <w:pStyle w:val="Abbildungsverzeichnis"/>
        <w:tabs>
          <w:tab w:val="right" w:leader="dot" w:pos="9062"/>
        </w:tabs>
        <w:rPr>
          <w:rFonts w:eastAsiaTheme="minorEastAsia"/>
          <w:noProof/>
          <w:lang w:eastAsia="de-DE"/>
        </w:rPr>
      </w:pPr>
      <w:r>
        <w:fldChar w:fldCharType="begin"/>
      </w:r>
      <w:r>
        <w:instrText xml:space="preserve"> TOC \h \z \c "Tabelle" </w:instrText>
      </w:r>
      <w:r>
        <w:fldChar w:fldCharType="separate"/>
      </w:r>
      <w:hyperlink w:anchor="_Toc29224206" w:history="1">
        <w:r w:rsidR="00E454F5" w:rsidRPr="00F85505">
          <w:rPr>
            <w:rStyle w:val="Hyperlink"/>
            <w:noProof/>
          </w:rPr>
          <w:t>Tabelle 5.1 Relevante Datenbanktabellen in HANA</w:t>
        </w:r>
        <w:r w:rsidR="00E454F5">
          <w:rPr>
            <w:noProof/>
            <w:webHidden/>
          </w:rPr>
          <w:tab/>
        </w:r>
        <w:r w:rsidR="00E454F5">
          <w:rPr>
            <w:noProof/>
            <w:webHidden/>
          </w:rPr>
          <w:fldChar w:fldCharType="begin"/>
        </w:r>
        <w:r w:rsidR="00E454F5">
          <w:rPr>
            <w:noProof/>
            <w:webHidden/>
          </w:rPr>
          <w:instrText xml:space="preserve"> PAGEREF _Toc29224206 \h </w:instrText>
        </w:r>
        <w:r w:rsidR="00E454F5">
          <w:rPr>
            <w:noProof/>
            <w:webHidden/>
          </w:rPr>
        </w:r>
        <w:r w:rsidR="00E454F5">
          <w:rPr>
            <w:noProof/>
            <w:webHidden/>
          </w:rPr>
          <w:fldChar w:fldCharType="separate"/>
        </w:r>
        <w:r w:rsidR="00E454F5">
          <w:rPr>
            <w:noProof/>
            <w:webHidden/>
          </w:rPr>
          <w:t>3</w:t>
        </w:r>
        <w:r w:rsidR="00E454F5">
          <w:rPr>
            <w:noProof/>
            <w:webHidden/>
          </w:rPr>
          <w:fldChar w:fldCharType="end"/>
        </w:r>
      </w:hyperlink>
    </w:p>
    <w:p w14:paraId="0D8ABE7A" w14:textId="79434203" w:rsidR="00E454F5" w:rsidRDefault="0036603F">
      <w:pPr>
        <w:pStyle w:val="Abbildungsverzeichnis"/>
        <w:tabs>
          <w:tab w:val="right" w:leader="dot" w:pos="9062"/>
        </w:tabs>
        <w:rPr>
          <w:rFonts w:eastAsiaTheme="minorEastAsia"/>
          <w:noProof/>
          <w:lang w:eastAsia="de-DE"/>
        </w:rPr>
      </w:pPr>
      <w:hyperlink w:anchor="_Toc29224207" w:history="1">
        <w:r w:rsidR="00E454F5" w:rsidRPr="00F85505">
          <w:rPr>
            <w:rStyle w:val="Hyperlink"/>
            <w:noProof/>
          </w:rPr>
          <w:t>Tabelle 5.3 Definierte RFC-Funktionsbausteine in SAP</w:t>
        </w:r>
        <w:r w:rsidR="00E454F5">
          <w:rPr>
            <w:noProof/>
            <w:webHidden/>
          </w:rPr>
          <w:tab/>
        </w:r>
        <w:r w:rsidR="00E454F5">
          <w:rPr>
            <w:noProof/>
            <w:webHidden/>
          </w:rPr>
          <w:fldChar w:fldCharType="begin"/>
        </w:r>
        <w:r w:rsidR="00E454F5">
          <w:rPr>
            <w:noProof/>
            <w:webHidden/>
          </w:rPr>
          <w:instrText xml:space="preserve"> PAGEREF _Toc29224207 \h </w:instrText>
        </w:r>
        <w:r w:rsidR="00E454F5">
          <w:rPr>
            <w:noProof/>
            <w:webHidden/>
          </w:rPr>
        </w:r>
        <w:r w:rsidR="00E454F5">
          <w:rPr>
            <w:noProof/>
            <w:webHidden/>
          </w:rPr>
          <w:fldChar w:fldCharType="separate"/>
        </w:r>
        <w:r w:rsidR="00E454F5">
          <w:rPr>
            <w:noProof/>
            <w:webHidden/>
          </w:rPr>
          <w:t>5</w:t>
        </w:r>
        <w:r w:rsidR="00E454F5">
          <w:rPr>
            <w:noProof/>
            <w:webHidden/>
          </w:rPr>
          <w:fldChar w:fldCharType="end"/>
        </w:r>
      </w:hyperlink>
    </w:p>
    <w:p w14:paraId="496DEC8E" w14:textId="71C3E73E" w:rsidR="00A66A52" w:rsidRPr="00A66A52" w:rsidRDefault="00EB251A" w:rsidP="00A66A52">
      <w:r>
        <w:rPr>
          <w:b/>
          <w:bCs/>
          <w:noProof/>
        </w:rPr>
        <w:fldChar w:fldCharType="end"/>
      </w:r>
    </w:p>
    <w:p w14:paraId="6BCADB0F" w14:textId="77777777" w:rsidR="00A66A52" w:rsidRPr="00A66A52" w:rsidRDefault="00A66A52" w:rsidP="00A66A52"/>
    <w:p w14:paraId="7A61180E" w14:textId="77777777" w:rsidR="00A66A52" w:rsidRPr="00A66A52" w:rsidRDefault="00A66A52" w:rsidP="00A66A52"/>
    <w:p w14:paraId="58DC4576" w14:textId="77777777" w:rsidR="00A66A52" w:rsidRPr="00A66A52" w:rsidRDefault="00A66A52" w:rsidP="00A66A52"/>
    <w:p w14:paraId="5D7D78F9" w14:textId="77777777" w:rsidR="00A66A52" w:rsidRPr="00A66A52" w:rsidRDefault="00A66A52" w:rsidP="00A66A52"/>
    <w:p w14:paraId="045A393A" w14:textId="77777777" w:rsidR="00A66A52" w:rsidRPr="00A66A52" w:rsidRDefault="00A66A52" w:rsidP="00A66A52"/>
    <w:p w14:paraId="2D295BD8" w14:textId="77777777" w:rsidR="00A66A52" w:rsidRPr="00A66A52" w:rsidRDefault="00A66A52" w:rsidP="00A66A52"/>
    <w:p w14:paraId="0F3EE442" w14:textId="77777777" w:rsidR="00A66A52" w:rsidRPr="00A66A52" w:rsidRDefault="00A66A52" w:rsidP="00A66A52"/>
    <w:p w14:paraId="52DBEB7F" w14:textId="77777777" w:rsidR="00A66A52" w:rsidRPr="00A66A52" w:rsidRDefault="00A66A52" w:rsidP="00A66A52"/>
    <w:p w14:paraId="7345F23F" w14:textId="77777777" w:rsidR="00A66A52" w:rsidRPr="00A66A52" w:rsidRDefault="00A66A52" w:rsidP="00A66A52"/>
    <w:p w14:paraId="77C3B36E" w14:textId="77777777" w:rsidR="00A66A52" w:rsidRPr="00A66A52" w:rsidRDefault="00A66A52" w:rsidP="00A66A52"/>
    <w:p w14:paraId="6625123F" w14:textId="77777777" w:rsidR="00A66A52" w:rsidRPr="00A66A52" w:rsidRDefault="00A66A52" w:rsidP="00A66A52"/>
    <w:p w14:paraId="4409AE0E" w14:textId="77777777" w:rsidR="00A66A52" w:rsidRPr="00A66A52" w:rsidRDefault="00A66A52" w:rsidP="00A66A52"/>
    <w:p w14:paraId="0D20A0AD" w14:textId="77777777" w:rsidR="00A66A52" w:rsidRPr="00A66A52" w:rsidRDefault="00A66A52" w:rsidP="00A66A52"/>
    <w:p w14:paraId="7793ADD9" w14:textId="77777777" w:rsidR="00A66A52" w:rsidRPr="00A66A52" w:rsidRDefault="00A66A52" w:rsidP="00A66A52"/>
    <w:p w14:paraId="38E1B25D" w14:textId="77777777" w:rsidR="00A66A52" w:rsidRPr="00A66A52" w:rsidRDefault="00A66A52" w:rsidP="00A66A52"/>
    <w:p w14:paraId="0651876C" w14:textId="77777777" w:rsidR="00A66A52" w:rsidRPr="00A66A52" w:rsidRDefault="00A66A52" w:rsidP="00A66A52"/>
    <w:p w14:paraId="1B340F92" w14:textId="77777777" w:rsidR="00A66A52" w:rsidRPr="00A66A52" w:rsidRDefault="00A66A52" w:rsidP="00A66A52"/>
    <w:p w14:paraId="17CB8B67" w14:textId="77777777" w:rsidR="00A66A52" w:rsidRPr="00A66A52" w:rsidRDefault="00A66A52" w:rsidP="00A66A52"/>
    <w:p w14:paraId="4A16890C" w14:textId="77777777" w:rsidR="00A66A52" w:rsidRPr="00A66A52" w:rsidRDefault="00A66A52" w:rsidP="00A66A52"/>
    <w:p w14:paraId="1FADEE8D" w14:textId="77777777" w:rsidR="00A66A52" w:rsidRPr="00A66A52" w:rsidRDefault="00A66A52" w:rsidP="00A66A52"/>
    <w:p w14:paraId="566EC3DA" w14:textId="77777777" w:rsidR="00A66A52" w:rsidRPr="00A66A52" w:rsidRDefault="00A66A52" w:rsidP="00A66A52"/>
    <w:p w14:paraId="5FDB6D8E" w14:textId="77777777" w:rsidR="00A66A52" w:rsidRPr="00A66A52" w:rsidRDefault="00A66A52" w:rsidP="00A66A52"/>
    <w:p w14:paraId="20B71068" w14:textId="77777777" w:rsidR="00A66A52" w:rsidRPr="00A66A52" w:rsidRDefault="00A66A52" w:rsidP="00A66A52"/>
    <w:p w14:paraId="6DFE1570" w14:textId="77777777" w:rsidR="00A66A52" w:rsidRPr="00A66A52" w:rsidRDefault="00A66A52" w:rsidP="00A66A52"/>
    <w:p w14:paraId="7BDE7686" w14:textId="77777777" w:rsidR="00A66A52" w:rsidRPr="00A66A52" w:rsidRDefault="00A66A52" w:rsidP="00A66A52"/>
    <w:p w14:paraId="657E1618" w14:textId="77777777" w:rsidR="00A66A52" w:rsidRPr="00A66A52" w:rsidRDefault="00A66A52" w:rsidP="00A66A52"/>
    <w:p w14:paraId="1438ED9D" w14:textId="77777777" w:rsidR="00A66A52" w:rsidRPr="00A66A52" w:rsidRDefault="00A66A52" w:rsidP="00A66A52"/>
    <w:p w14:paraId="0D1CB5EE" w14:textId="4BECE9A9" w:rsidR="00A66A52" w:rsidRPr="00A66A52" w:rsidRDefault="00A66A52" w:rsidP="00A66A52">
      <w:pPr>
        <w:sectPr w:rsidR="00A66A52" w:rsidRPr="00A66A52" w:rsidSect="00A66A52">
          <w:footerReference w:type="default" r:id="rId9"/>
          <w:pgSz w:w="11906" w:h="16838"/>
          <w:pgMar w:top="1417" w:right="1417" w:bottom="1134" w:left="1417" w:header="708" w:footer="708" w:gutter="0"/>
          <w:pgNumType w:fmt="upperRoman"/>
          <w:cols w:space="708"/>
          <w:titlePg/>
          <w:docGrid w:linePitch="360"/>
        </w:sectPr>
      </w:pPr>
    </w:p>
    <w:p w14:paraId="7ED7B9AF" w14:textId="6B8F47B6" w:rsidR="00F001E4" w:rsidRPr="00F001E4" w:rsidRDefault="00025651" w:rsidP="00411685">
      <w:pPr>
        <w:pStyle w:val="berschrift1"/>
        <w:numPr>
          <w:ilvl w:val="0"/>
          <w:numId w:val="2"/>
        </w:numPr>
      </w:pPr>
      <w:bookmarkStart w:id="3" w:name="_Toc29224178"/>
      <w:r>
        <w:lastRenderedPageBreak/>
        <w:t xml:space="preserve">Vorstellung des </w:t>
      </w:r>
      <w:r w:rsidR="008B26F8">
        <w:t>Proje</w:t>
      </w:r>
      <w:r w:rsidR="00375D99">
        <w:t>kt-</w:t>
      </w:r>
      <w:r>
        <w:t>Team</w:t>
      </w:r>
      <w:r w:rsidR="007512AE">
        <w:t>s</w:t>
      </w:r>
      <w:bookmarkEnd w:id="3"/>
    </w:p>
    <w:p w14:paraId="333E5017" w14:textId="2FFEDBF6" w:rsidR="003404A4" w:rsidRDefault="003404A4" w:rsidP="003404A4"/>
    <w:p w14:paraId="14BEC2FA" w14:textId="2B5C3AB2" w:rsidR="00080AC8" w:rsidRDefault="00194C53" w:rsidP="00080AC8">
      <w:pPr>
        <w:pStyle w:val="berschrift1"/>
      </w:pPr>
      <w:bookmarkStart w:id="4" w:name="_Toc29224179"/>
      <w:r>
        <w:t xml:space="preserve">Einführung in die </w:t>
      </w:r>
      <w:r w:rsidR="007669B6">
        <w:t>SCRUM</w:t>
      </w:r>
      <w:r>
        <w:t>-Prinzipien (Definition)</w:t>
      </w:r>
      <w:bookmarkEnd w:id="4"/>
    </w:p>
    <w:p w14:paraId="754AB9CC" w14:textId="77777777" w:rsidR="00080AC8" w:rsidRDefault="00080AC8" w:rsidP="00080AC8"/>
    <w:p w14:paraId="4EC6C42A" w14:textId="77777777" w:rsidR="00080AC8" w:rsidRPr="00F001E4" w:rsidRDefault="00080AC8" w:rsidP="00080AC8">
      <w:r>
        <w:t>Was ist Scrum, kurze Erklärung</w:t>
      </w:r>
    </w:p>
    <w:p w14:paraId="28A3BFF1" w14:textId="6A852FD2" w:rsidR="006D2117" w:rsidRDefault="006D2117" w:rsidP="006D2117">
      <w:pPr>
        <w:pStyle w:val="berschrift1"/>
      </w:pPr>
      <w:bookmarkStart w:id="5" w:name="_Toc29224180"/>
      <w:r>
        <w:t>SAPlexa – Die betriebliche Sprachassistenz für SAP</w:t>
      </w:r>
      <w:bookmarkEnd w:id="5"/>
    </w:p>
    <w:p w14:paraId="2D075512" w14:textId="1338EA4D" w:rsidR="006D2117" w:rsidRDefault="006D2117" w:rsidP="006D2117">
      <w:pPr>
        <w:pStyle w:val="berschrift2"/>
      </w:pPr>
      <w:bookmarkStart w:id="6" w:name="_Toc29224181"/>
      <w:r>
        <w:t>Beschreibung von SAP</w:t>
      </w:r>
      <w:r w:rsidR="001068AF">
        <w:t>lexa</w:t>
      </w:r>
      <w:bookmarkEnd w:id="6"/>
    </w:p>
    <w:p w14:paraId="0D57692F" w14:textId="77777777" w:rsidR="006D2117" w:rsidRDefault="006D2117" w:rsidP="006D2117"/>
    <w:p w14:paraId="6D6AFB26" w14:textId="77777777" w:rsidR="006D2117" w:rsidRPr="0018627F" w:rsidRDefault="006D2117" w:rsidP="006D2117">
      <w:r>
        <w:t>(Wird noch überarbeitet)</w:t>
      </w:r>
    </w:p>
    <w:p w14:paraId="3C31E128" w14:textId="24E7B92B" w:rsidR="006D2117" w:rsidRDefault="001068AF" w:rsidP="006D2117">
      <w:r>
        <w:t>SAPlexa</w:t>
      </w:r>
      <w:r w:rsidR="006D2117">
        <w:t>- die sprachgesteuerte Applikation, die SAP unterstützt.</w:t>
      </w:r>
    </w:p>
    <w:p w14:paraId="60979B37" w14:textId="77777777" w:rsidR="006D2117" w:rsidRDefault="006D2117" w:rsidP="006D2117">
      <w:r>
        <w:t>Im Rahmen des Projektstudiums wurde die Aufgabe gestellt eine Applikation zu entwickeln, die mit SAP kompatibel ist.</w:t>
      </w:r>
    </w:p>
    <w:p w14:paraId="332A6519" w14:textId="60B15898" w:rsidR="006D2117" w:rsidRDefault="001068AF" w:rsidP="006D2117">
      <w:r>
        <w:t>SAPlexa</w:t>
      </w:r>
      <w:r w:rsidR="006D2117">
        <w:t xml:space="preserve"> soll den Lagerarbeitern in aller erster Linie durch die Sprachsteuerung eine Erleichterung beim Wareneingang bringen. Durch diese Applikation muss der Lagerist nicht mit schmutzigen Fingern am Display touchen, sondern kann per einfachen Kommandos die App bedienen und den Wareneingang verbuchen. Des Weiteren kann er alle relevanten Informationen über die eingegangenen Bestellungen einsehen und darüber verfügen.</w:t>
      </w:r>
    </w:p>
    <w:p w14:paraId="7C753AEF" w14:textId="77777777" w:rsidR="006D2117" w:rsidRPr="00EF247D" w:rsidRDefault="006D2117" w:rsidP="006D2117"/>
    <w:p w14:paraId="3862CE46" w14:textId="601143EB" w:rsidR="006D2117" w:rsidRDefault="001068AF" w:rsidP="006D2117">
      <w:pPr>
        <w:pStyle w:val="berschrift2"/>
      </w:pPr>
      <w:bookmarkStart w:id="7" w:name="_Toc29224182"/>
      <w:r>
        <w:t xml:space="preserve">Technische </w:t>
      </w:r>
      <w:r w:rsidR="006D2117">
        <w:t xml:space="preserve">Anforderungen an </w:t>
      </w:r>
      <w:r>
        <w:t>SAPlexa</w:t>
      </w:r>
      <w:bookmarkEnd w:id="7"/>
    </w:p>
    <w:p w14:paraId="41901930" w14:textId="77777777" w:rsidR="006D2117" w:rsidRDefault="006D2117" w:rsidP="006D2117"/>
    <w:p w14:paraId="50232466" w14:textId="77777777" w:rsidR="006D2117" w:rsidRDefault="006D2117" w:rsidP="006D2117">
      <w:r>
        <w:t>Was soll die App können?</w:t>
      </w:r>
    </w:p>
    <w:p w14:paraId="59570F9B" w14:textId="16BD084C" w:rsidR="006D2117" w:rsidRDefault="006D2117" w:rsidP="006D2117">
      <w:r>
        <w:t>Wobei unterstütz die App?</w:t>
      </w:r>
    </w:p>
    <w:p w14:paraId="7BFE9023" w14:textId="29A3B493" w:rsidR="006D2117" w:rsidRDefault="006D2117" w:rsidP="006D2117">
      <w:pPr>
        <w:pStyle w:val="berschrift2"/>
      </w:pPr>
      <w:bookmarkStart w:id="8" w:name="_Toc29224183"/>
      <w:r>
        <w:t>Einsatzbereich der Applikation</w:t>
      </w:r>
      <w:bookmarkEnd w:id="8"/>
    </w:p>
    <w:p w14:paraId="6FEC7EF4" w14:textId="77777777" w:rsidR="006D2117" w:rsidRDefault="006D2117" w:rsidP="006D2117"/>
    <w:p w14:paraId="5ECF5ABD" w14:textId="77777777" w:rsidR="006D2117" w:rsidRDefault="006D2117" w:rsidP="006D2117">
      <w:r>
        <w:t>Wo soll sie eingesetzt werden?</w:t>
      </w:r>
    </w:p>
    <w:p w14:paraId="53D8E77D" w14:textId="77777777" w:rsidR="006D2117" w:rsidRPr="008C0B20" w:rsidRDefault="006D2117" w:rsidP="006D2117">
      <w:r>
        <w:t>Warum soll die dort eingesetzt werden?</w:t>
      </w:r>
    </w:p>
    <w:p w14:paraId="433596A7" w14:textId="77777777" w:rsidR="006D2117" w:rsidRDefault="006D2117" w:rsidP="006D2117"/>
    <w:p w14:paraId="79E16240" w14:textId="484435FE" w:rsidR="006D2117" w:rsidRDefault="006D2117" w:rsidP="006D2117">
      <w:pPr>
        <w:pStyle w:val="berschrift2"/>
      </w:pPr>
      <w:bookmarkStart w:id="9" w:name="_Toc29224184"/>
      <w:r>
        <w:t>Funktionen der Applikation/</w:t>
      </w:r>
      <w:r w:rsidRPr="00AF5653">
        <w:t xml:space="preserve"> </w:t>
      </w:r>
      <w:r>
        <w:t>BackLog-Liste und Sprints mit Beschreibung?</w:t>
      </w:r>
      <w:bookmarkEnd w:id="9"/>
    </w:p>
    <w:p w14:paraId="56832C6E" w14:textId="77777777" w:rsidR="006D2117" w:rsidRDefault="006D2117" w:rsidP="006D2117"/>
    <w:p w14:paraId="014C697B" w14:textId="77777777" w:rsidR="006D2117" w:rsidRPr="00330BDE" w:rsidRDefault="006D2117" w:rsidP="006D2117">
      <w:r>
        <w:t>Wichtige Codingfragmente mit Beschreibung</w:t>
      </w:r>
    </w:p>
    <w:p w14:paraId="5F492935" w14:textId="22C4B37E" w:rsidR="00080AC8" w:rsidRDefault="00080AC8" w:rsidP="003404A4"/>
    <w:p w14:paraId="63EF2661" w14:textId="2353C3AC" w:rsidR="008B26F8" w:rsidRDefault="008B26F8" w:rsidP="008B26F8">
      <w:pPr>
        <w:pStyle w:val="berschrift1"/>
      </w:pPr>
      <w:bookmarkStart w:id="10" w:name="_Toc29224185"/>
      <w:r>
        <w:t>Organisation des Projekts</w:t>
      </w:r>
      <w:bookmarkEnd w:id="10"/>
    </w:p>
    <w:p w14:paraId="68A03F29" w14:textId="0B0AE4E4" w:rsidR="008B26F8" w:rsidRDefault="008B26F8" w:rsidP="008B26F8">
      <w:pPr>
        <w:pStyle w:val="berschrift2"/>
      </w:pPr>
      <w:bookmarkStart w:id="11" w:name="_Toc29224186"/>
      <w:r>
        <w:t>Projektbezogene Anwendung von SCRUM</w:t>
      </w:r>
      <w:bookmarkEnd w:id="11"/>
    </w:p>
    <w:p w14:paraId="66A4059F" w14:textId="77777777" w:rsidR="008B26F8" w:rsidRDefault="008B26F8" w:rsidP="008B26F8"/>
    <w:p w14:paraId="3D789D06" w14:textId="40301902" w:rsidR="008B26F8" w:rsidRDefault="008B26F8" w:rsidP="008B26F8">
      <w:pPr>
        <w:pStyle w:val="berschrift3"/>
      </w:pPr>
      <w:bookmarkStart w:id="12" w:name="_Toc29224187"/>
      <w:r>
        <w:lastRenderedPageBreak/>
        <w:t>Zuteilungen und reflektierte Anwendung auf unser Projekt</w:t>
      </w:r>
      <w:bookmarkEnd w:id="12"/>
    </w:p>
    <w:p w14:paraId="572CB71C" w14:textId="56528B75" w:rsidR="008B26F8" w:rsidRDefault="008B26F8" w:rsidP="008B26F8">
      <w:pPr>
        <w:pStyle w:val="berschrift3"/>
      </w:pPr>
      <w:bookmarkStart w:id="13" w:name="_Toc29224188"/>
      <w:r>
        <w:t>Wie wird die App entwickelt/ Fortschritte im Sprint?</w:t>
      </w:r>
      <w:bookmarkEnd w:id="13"/>
    </w:p>
    <w:p w14:paraId="69799565" w14:textId="77777777" w:rsidR="008B26F8" w:rsidRDefault="008B26F8" w:rsidP="008B26F8"/>
    <w:p w14:paraId="786536EE" w14:textId="77777777" w:rsidR="008B26F8" w:rsidRPr="008C0B20" w:rsidRDefault="008B26F8" w:rsidP="008B26F8">
      <w:r>
        <w:t>Sprint und BackLog-Listen anfertigen</w:t>
      </w:r>
    </w:p>
    <w:p w14:paraId="5DF9303C" w14:textId="77777777" w:rsidR="008B26F8" w:rsidRPr="00707643" w:rsidRDefault="008B26F8" w:rsidP="008B26F8"/>
    <w:p w14:paraId="3BBC5DAA" w14:textId="14226BBB" w:rsidR="008B26F8" w:rsidRDefault="008B26F8" w:rsidP="008B26F8">
      <w:pPr>
        <w:pStyle w:val="berschrift2"/>
      </w:pPr>
      <w:bookmarkStart w:id="14" w:name="_Toc29224189"/>
      <w:r>
        <w:t>Zeitmanagement</w:t>
      </w:r>
      <w:bookmarkEnd w:id="14"/>
    </w:p>
    <w:p w14:paraId="446223DD" w14:textId="77777777" w:rsidR="008B26F8" w:rsidRDefault="008B26F8" w:rsidP="00FC014D">
      <w:r>
        <w:t>Zeitplan (Dauer der Entwicklung)</w:t>
      </w:r>
    </w:p>
    <w:p w14:paraId="0406BEB7" w14:textId="77777777" w:rsidR="008B26F8" w:rsidRDefault="008B26F8" w:rsidP="008B26F8"/>
    <w:p w14:paraId="11CF1566" w14:textId="77777777" w:rsidR="008B26F8" w:rsidRDefault="008B26F8" w:rsidP="008B26F8">
      <w:r>
        <w:t>Termindokumentation</w:t>
      </w:r>
    </w:p>
    <w:p w14:paraId="5074B642" w14:textId="77777777" w:rsidR="008B26F8" w:rsidRDefault="008B26F8" w:rsidP="008B26F8"/>
    <w:p w14:paraId="2880D167" w14:textId="77777777" w:rsidR="008B26F8" w:rsidRDefault="008B26F8" w:rsidP="008B26F8"/>
    <w:p w14:paraId="6F26B8F2" w14:textId="15DA3D34" w:rsidR="0036603F" w:rsidRDefault="0036603F">
      <w:r>
        <w:br w:type="page"/>
      </w:r>
    </w:p>
    <w:p w14:paraId="2D0B743C" w14:textId="5AD5AC46" w:rsidR="003404A4" w:rsidRDefault="003404A4" w:rsidP="003404A4">
      <w:pPr>
        <w:pStyle w:val="berschrift1"/>
      </w:pPr>
      <w:bookmarkStart w:id="15" w:name="_Toc29224190"/>
      <w:r>
        <w:lastRenderedPageBreak/>
        <w:t xml:space="preserve">Meilensteine der </w:t>
      </w:r>
      <w:r w:rsidR="00FD78FC">
        <w:t>(</w:t>
      </w:r>
      <w:r>
        <w:t>agilen</w:t>
      </w:r>
      <w:r w:rsidR="00FD78FC">
        <w:t>)</w:t>
      </w:r>
      <w:r>
        <w:t xml:space="preserve"> Softwareentwicklung</w:t>
      </w:r>
      <w:bookmarkEnd w:id="15"/>
      <w:r>
        <w:t xml:space="preserve"> </w:t>
      </w:r>
    </w:p>
    <w:p w14:paraId="523EED6B" w14:textId="77777777" w:rsidR="00B4448C" w:rsidRPr="00B4448C" w:rsidRDefault="00B4448C" w:rsidP="00B4448C"/>
    <w:p w14:paraId="152E4E5D" w14:textId="274D2EE8" w:rsidR="003404A4" w:rsidRDefault="003404A4" w:rsidP="003404A4">
      <w:pPr>
        <w:pStyle w:val="berschrift2"/>
      </w:pPr>
      <w:bookmarkStart w:id="16" w:name="_Toc29224191"/>
      <w:r>
        <w:t>Konzeption des Front-Ends</w:t>
      </w:r>
      <w:bookmarkEnd w:id="16"/>
      <w:r>
        <w:t xml:space="preserve"> </w:t>
      </w:r>
    </w:p>
    <w:p w14:paraId="570D4C54" w14:textId="40C47576" w:rsidR="00ED0B0D" w:rsidRDefault="00ED0B0D" w:rsidP="00ED0B0D"/>
    <w:p w14:paraId="2DFDEB92" w14:textId="77777777" w:rsidR="00ED0B0D" w:rsidRDefault="00ED0B0D" w:rsidP="00ED0B0D">
      <w:pPr>
        <w:jc w:val="both"/>
      </w:pPr>
      <w:r>
        <w:t>Das Front-End stellt die visuelle Kommunikation zwischen dem Lageristen und SAPlexa dar. Im Fall SAPlexa besteht das Front-End aus einer GUI</w:t>
      </w:r>
      <w:r w:rsidRPr="0079274B">
        <w:rPr>
          <w:rStyle w:val="Funotenzeichen"/>
          <w:b/>
        </w:rPr>
        <w:footnoteReference w:id="1"/>
      </w:r>
      <w:r>
        <w:t xml:space="preserve">, die als graphische Schnittstelle zwischen Mensch und dem technischem System agiert. Dabei ist es einem Lageristen nicht von großer Bedeutung wie eine GUI selbst programmiert ist, sondern mehr wie diese optisch aufgebaut ist. Man spricht hierbei von der </w:t>
      </w:r>
      <w:r w:rsidRPr="003C1C2B">
        <w:rPr>
          <w:i/>
        </w:rPr>
        <w:t>Nutzersicht der GUI</w:t>
      </w:r>
      <w:r>
        <w:t xml:space="preserve">, die man anhand folgender Fragestellungen näher beschreiben kann: </w:t>
      </w:r>
    </w:p>
    <w:p w14:paraId="0142F9AA" w14:textId="77777777" w:rsidR="00ED0B0D" w:rsidRPr="00C33337" w:rsidRDefault="00ED0B0D" w:rsidP="00ED0B0D">
      <w:pPr>
        <w:pStyle w:val="Listenabsatz"/>
        <w:numPr>
          <w:ilvl w:val="0"/>
          <w:numId w:val="6"/>
        </w:numPr>
        <w:jc w:val="both"/>
        <w:rPr>
          <w:b/>
        </w:rPr>
      </w:pPr>
      <w:r w:rsidRPr="00C33337">
        <w:rPr>
          <w:b/>
        </w:rPr>
        <w:t>Werden alle Elemente auf der Oberfl</w:t>
      </w:r>
      <w:r>
        <w:rPr>
          <w:b/>
        </w:rPr>
        <w:t>ä</w:t>
      </w:r>
      <w:r w:rsidRPr="00C33337">
        <w:rPr>
          <w:b/>
        </w:rPr>
        <w:t xml:space="preserve">che erkannt? </w:t>
      </w:r>
    </w:p>
    <w:p w14:paraId="01709606" w14:textId="77777777" w:rsidR="00ED0B0D" w:rsidRDefault="00ED0B0D" w:rsidP="00ED0B0D">
      <w:pPr>
        <w:pStyle w:val="Listenabsatz"/>
        <w:jc w:val="both"/>
      </w:pPr>
      <w:r>
        <w:t xml:space="preserve">Sind die Kontraste dieser Elemente stark genug? Werden die Oberflächenbereiche deutlich genug voneinander abgesetzt? Sind alle Beschriftungen lesbar? </w:t>
      </w:r>
    </w:p>
    <w:p w14:paraId="57381E8D" w14:textId="77777777" w:rsidR="00ED0B0D" w:rsidRDefault="00ED0B0D" w:rsidP="00ED0B0D">
      <w:pPr>
        <w:pStyle w:val="Listenabsatz"/>
        <w:jc w:val="both"/>
        <w:rPr>
          <w:b/>
        </w:rPr>
      </w:pPr>
    </w:p>
    <w:p w14:paraId="1EF8D94E" w14:textId="77777777" w:rsidR="00ED0B0D" w:rsidRPr="00401282" w:rsidRDefault="00ED0B0D" w:rsidP="00ED0B0D">
      <w:pPr>
        <w:pStyle w:val="Listenabsatz"/>
        <w:numPr>
          <w:ilvl w:val="0"/>
          <w:numId w:val="6"/>
        </w:numPr>
        <w:jc w:val="both"/>
        <w:rPr>
          <w:b/>
        </w:rPr>
      </w:pPr>
      <w:r w:rsidRPr="00401282">
        <w:rPr>
          <w:b/>
        </w:rPr>
        <w:t xml:space="preserve">Sind die Abläufe in meinem Arbeitsumfeld logisch und folgerichtig? </w:t>
      </w:r>
    </w:p>
    <w:p w14:paraId="4BB55AE7" w14:textId="77777777" w:rsidR="00ED0B0D" w:rsidRPr="001E39C6" w:rsidRDefault="00ED0B0D" w:rsidP="00ED0B0D">
      <w:pPr>
        <w:pStyle w:val="Listenabsatz"/>
        <w:jc w:val="both"/>
        <w:rPr>
          <w:b/>
        </w:rPr>
      </w:pPr>
      <w:r>
        <w:t>Sind diese Abläufe schnell zu lernen (Lernbarkeit)? Ist die Oberfläche selbsterklärend?</w:t>
      </w:r>
    </w:p>
    <w:p w14:paraId="076D3A65" w14:textId="77777777" w:rsidR="00ED0B0D" w:rsidRDefault="00ED0B0D" w:rsidP="00ED0B0D">
      <w:pPr>
        <w:pStyle w:val="Listenabsatz"/>
        <w:jc w:val="both"/>
        <w:rPr>
          <w:b/>
        </w:rPr>
      </w:pPr>
    </w:p>
    <w:p w14:paraId="0465EC71" w14:textId="77777777" w:rsidR="00ED0B0D" w:rsidRPr="001806A1" w:rsidRDefault="00ED0B0D" w:rsidP="00ED0B0D">
      <w:pPr>
        <w:pStyle w:val="Listenabsatz"/>
        <w:numPr>
          <w:ilvl w:val="0"/>
          <w:numId w:val="5"/>
        </w:numPr>
        <w:jc w:val="both"/>
        <w:rPr>
          <w:b/>
        </w:rPr>
      </w:pPr>
      <w:r w:rsidRPr="001806A1">
        <w:rPr>
          <w:b/>
        </w:rPr>
        <w:t>Ist die Oberfläche konsistent in Aussehen und Verhalten?</w:t>
      </w:r>
    </w:p>
    <w:p w14:paraId="552C63EC" w14:textId="77777777" w:rsidR="00ED0B0D" w:rsidRDefault="00ED0B0D" w:rsidP="00ED0B0D">
      <w:pPr>
        <w:pStyle w:val="Listenabsatz"/>
        <w:jc w:val="both"/>
        <w:rPr>
          <w:b/>
        </w:rPr>
      </w:pPr>
    </w:p>
    <w:p w14:paraId="23022968" w14:textId="77777777" w:rsidR="00ED0B0D" w:rsidRPr="001806A1" w:rsidRDefault="00ED0B0D" w:rsidP="00ED0B0D">
      <w:pPr>
        <w:pStyle w:val="Listenabsatz"/>
        <w:numPr>
          <w:ilvl w:val="0"/>
          <w:numId w:val="5"/>
        </w:numPr>
        <w:jc w:val="both"/>
        <w:rPr>
          <w:b/>
        </w:rPr>
      </w:pPr>
      <w:r w:rsidRPr="001806A1">
        <w:rPr>
          <w:b/>
        </w:rPr>
        <w:t>Wie schnell kann ich mit der GUI arbeiten?</w:t>
      </w:r>
    </w:p>
    <w:p w14:paraId="24FB3800" w14:textId="77777777" w:rsidR="00ED0B0D" w:rsidRPr="001806A1" w:rsidRDefault="00ED0B0D" w:rsidP="00ED0B0D">
      <w:pPr>
        <w:pStyle w:val="Listenabsatz"/>
        <w:jc w:val="both"/>
        <w:rPr>
          <w:b/>
        </w:rPr>
      </w:pPr>
    </w:p>
    <w:p w14:paraId="54A01AD6" w14:textId="77777777" w:rsidR="00ED0B0D" w:rsidRPr="00701E12" w:rsidRDefault="00ED0B0D" w:rsidP="00ED0B0D">
      <w:pPr>
        <w:pStyle w:val="Listenabsatz"/>
        <w:numPr>
          <w:ilvl w:val="0"/>
          <w:numId w:val="5"/>
        </w:numPr>
        <w:jc w:val="both"/>
        <w:rPr>
          <w:b/>
        </w:rPr>
      </w:pPr>
      <w:r w:rsidRPr="001806A1">
        <w:rPr>
          <w:b/>
        </w:rPr>
        <w:t>Ist die Oberfläche auf mein Arbeitsumfeld angepasst?</w:t>
      </w:r>
    </w:p>
    <w:p w14:paraId="1D325E7C" w14:textId="77777777" w:rsidR="00ED0B0D" w:rsidRDefault="00ED0B0D" w:rsidP="00ED0B0D">
      <w:pPr>
        <w:jc w:val="both"/>
      </w:pPr>
      <w:r>
        <w:t>Um Antworten auf diese Fragestellungen zu finden, ist es wichtig sich in die Lage eines Lageristen zu versetzen. Es ist von großer Bedeutung zu erkennen was dem Lageristen für die Buchung eines Wareneingangs</w:t>
      </w:r>
      <w:r w:rsidRPr="00BF31B9">
        <w:t xml:space="preserve"> </w:t>
      </w:r>
      <w:r>
        <w:t xml:space="preserve">wichtig ist. Welche Informationen werden benötigt und auf welche Informationen kann verzichtet werden um die Oberfläche ansprechend und überschaubar zu halten. </w:t>
      </w:r>
    </w:p>
    <w:p w14:paraId="305F6D40" w14:textId="77777777" w:rsidR="00ED0B0D" w:rsidRDefault="00ED0B0D" w:rsidP="00ED0B0D">
      <w:pPr>
        <w:jc w:val="both"/>
      </w:pPr>
      <w:r>
        <w:t>Ein weiteres wichtiges Merkmal, das leicht in Vergessenheit gerät, ist die Wahl der Schriftgröße. Da ein Lagerist auch mal mit größeren Lieferungen rechnen muss und dadurch etwas weiter weg vom Bildschirm steht, ist eine angemessene große Schriftgröße ein wichtiges Merkmal um eine hohe Nutzerfreundlichkeit zu garantieren.</w:t>
      </w:r>
    </w:p>
    <w:p w14:paraId="4BDB0C8E" w14:textId="73A43C19" w:rsidR="00B4448C" w:rsidRDefault="00B4448C">
      <w:r>
        <w:br w:type="page"/>
      </w:r>
    </w:p>
    <w:p w14:paraId="385C4BE2" w14:textId="72564968" w:rsidR="003404A4" w:rsidRDefault="003404A4" w:rsidP="0036603F">
      <w:pPr>
        <w:pStyle w:val="berschrift3"/>
      </w:pPr>
      <w:bookmarkStart w:id="17" w:name="_Toc29224192"/>
      <w:r>
        <w:lastRenderedPageBreak/>
        <w:t>Entwurf der Menüführung</w:t>
      </w:r>
      <w:bookmarkEnd w:id="17"/>
    </w:p>
    <w:p w14:paraId="4DD3AB37" w14:textId="77777777" w:rsidR="0036603F" w:rsidRDefault="0036603F" w:rsidP="0036603F"/>
    <w:p w14:paraId="4C5C3578" w14:textId="77777777" w:rsidR="0036603F" w:rsidRDefault="0036603F" w:rsidP="0036603F">
      <w:pPr>
        <w:jc w:val="both"/>
      </w:pPr>
      <w:r>
        <w:t xml:space="preserve">Rückblickend auf die Nutzersicht der graphischen Oberfläche, betrachten wir in den folgenden Absätzen wie der Lagerist durch die GUI geführt wird. Wir nehmen an, dass eine Lieferung beim Lageristen ankommt und nun über SAPlexa der Prozess zur Wareneingangsbuchung startet. </w:t>
      </w:r>
    </w:p>
    <w:p w14:paraId="087C2A4B" w14:textId="77777777" w:rsidR="0036603F" w:rsidRDefault="0036603F" w:rsidP="0036603F">
      <w:pPr>
        <w:jc w:val="both"/>
      </w:pPr>
      <w:r>
        <w:t>Beim Start von SAPlexa wird zunächst das Hauptmenü angezeigt. Das Hauptmenü besteht dabei aus einer Liste aller Bestellungen. Anhand des farblich markierten Bereiches erkennt der Lagerist auf welche Kommandos SAPlexa lauscht.</w:t>
      </w:r>
    </w:p>
    <w:p w14:paraId="1E6F2FBA" w14:textId="77777777" w:rsidR="0036603F" w:rsidRDefault="0036603F" w:rsidP="0036603F">
      <w:pPr>
        <w:jc w:val="both"/>
      </w:pPr>
    </w:p>
    <w:p w14:paraId="70DBBEEB" w14:textId="77777777" w:rsidR="0036603F" w:rsidRDefault="0036603F" w:rsidP="0036603F">
      <w:pPr>
        <w:keepNext/>
        <w:jc w:val="both"/>
      </w:pPr>
      <w:r>
        <w:rPr>
          <w:noProof/>
          <w:lang w:eastAsia="de-DE"/>
        </w:rPr>
        <w:drawing>
          <wp:inline distT="0" distB="0" distL="0" distR="0" wp14:anchorId="68DEC69F" wp14:editId="0B45B5B8">
            <wp:extent cx="5760720" cy="3240405"/>
            <wp:effectExtent l="19050" t="19050" r="11430" b="17145"/>
            <wp:docPr id="15" name="Grafik 1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a:ln>
                      <a:solidFill>
                        <a:schemeClr val="bg1">
                          <a:lumMod val="75000"/>
                        </a:schemeClr>
                      </a:solidFill>
                    </a:ln>
                  </pic:spPr>
                </pic:pic>
              </a:graphicData>
            </a:graphic>
          </wp:inline>
        </w:drawing>
      </w:r>
    </w:p>
    <w:p w14:paraId="2A86BA0E" w14:textId="038B2BD0" w:rsidR="0036603F" w:rsidRDefault="0036603F" w:rsidP="0036603F">
      <w:pPr>
        <w:pStyle w:val="Beschriftung"/>
        <w:jc w:val="both"/>
      </w:pPr>
      <w:r>
        <w:t xml:space="preserve">Abbildung </w:t>
      </w:r>
      <w:fldSimple w:instr=" STYLEREF 1 \s ">
        <w:r>
          <w:rPr>
            <w:noProof/>
          </w:rPr>
          <w:t>5</w:t>
        </w:r>
      </w:fldSimple>
      <w:r>
        <w:t>.</w:t>
      </w:r>
      <w:fldSimple w:instr=" SEQ Abbildung \* ARABIC \s 1 ">
        <w:r>
          <w:rPr>
            <w:noProof/>
          </w:rPr>
          <w:t>1</w:t>
        </w:r>
      </w:fldSimple>
      <w:r>
        <w:rPr>
          <w:noProof/>
        </w:rPr>
        <w:t xml:space="preserve"> </w:t>
      </w:r>
      <w:r w:rsidRPr="006D3925">
        <w:rPr>
          <w:noProof/>
        </w:rPr>
        <w:t>Hauptmenü SAPlexa</w:t>
      </w:r>
    </w:p>
    <w:p w14:paraId="4488391A" w14:textId="77777777" w:rsidR="0036603F" w:rsidRDefault="0036603F" w:rsidP="0036603F">
      <w:pPr>
        <w:jc w:val="both"/>
      </w:pPr>
    </w:p>
    <w:p w14:paraId="39037FF9" w14:textId="77777777" w:rsidR="0036603F" w:rsidRDefault="0036603F" w:rsidP="0036603F">
      <w:pPr>
        <w:jc w:val="both"/>
      </w:pPr>
      <w:r>
        <w:t xml:space="preserve">Der Lagerist startet nun über das Kommando </w:t>
      </w:r>
      <w:r>
        <w:rPr>
          <w:b/>
        </w:rPr>
        <w:t xml:space="preserve">„HANA“ </w:t>
      </w:r>
      <w:r>
        <w:t xml:space="preserve">die Spracheingabe und kann die Bestellnummer auf dem Lieferschein an SAPlexa übergeben. Dabei wird die aktuell übergebene Ziffer der Bestellnummer im oberen linken Bereich angezeigt. Wenn die Bestellnummer übergeben wurde, bestätigt man die Eingabe über das Kommando </w:t>
      </w:r>
      <w:r>
        <w:rPr>
          <w:b/>
        </w:rPr>
        <w:t>„OKAY“.</w:t>
      </w:r>
      <w:r>
        <w:t xml:space="preserve"> </w:t>
      </w:r>
    </w:p>
    <w:p w14:paraId="56515204" w14:textId="77777777" w:rsidR="0036603F" w:rsidRDefault="0036603F" w:rsidP="0036603F">
      <w:pPr>
        <w:jc w:val="both"/>
      </w:pPr>
      <w:r>
        <w:t xml:space="preserve">Dem Lageristen stehen für die Übergabe der Bestellnummer nun zwei Optionen zur Wahl. Der Lagerist hat die Möglichkeit nur einen Teil der Bestellnummer an SAPlexa zu übergeben. Anschließend kann nach der Bestätigung über das Kommando </w:t>
      </w:r>
      <w:r>
        <w:rPr>
          <w:b/>
        </w:rPr>
        <w:t xml:space="preserve">„OKAY“ </w:t>
      </w:r>
      <w:r>
        <w:t xml:space="preserve">aus einer Liste, bestehend aus mehreren Treffern der übergebenen Ziffernfolge, die richtige Bestellnummer selektiert werden. Dazu muss das Kommando </w:t>
      </w:r>
      <w:r>
        <w:rPr>
          <w:b/>
        </w:rPr>
        <w:t xml:space="preserve">„SELECT“ </w:t>
      </w:r>
      <w:r>
        <w:t xml:space="preserve">in Kombination mit der Voice-ID-Spaltennummer an SAPlexa übergeben werden und die Auswahl über das Kommando </w:t>
      </w:r>
      <w:r>
        <w:rPr>
          <w:b/>
        </w:rPr>
        <w:t>„OKAY“</w:t>
      </w:r>
      <w:r>
        <w:t xml:space="preserve"> bestätigen.</w:t>
      </w:r>
    </w:p>
    <w:p w14:paraId="08C44623" w14:textId="77777777" w:rsidR="0036603F" w:rsidRPr="0041321A" w:rsidRDefault="0036603F" w:rsidP="0036603F">
      <w:pPr>
        <w:jc w:val="both"/>
      </w:pPr>
    </w:p>
    <w:p w14:paraId="6CC368A8" w14:textId="77777777" w:rsidR="0036603F" w:rsidRDefault="0036603F" w:rsidP="0036603F">
      <w:pPr>
        <w:keepNext/>
        <w:jc w:val="both"/>
      </w:pPr>
      <w:r>
        <w:rPr>
          <w:noProof/>
          <w:lang w:eastAsia="de-DE"/>
        </w:rPr>
        <w:lastRenderedPageBreak/>
        <w:drawing>
          <wp:inline distT="0" distB="0" distL="0" distR="0" wp14:anchorId="7402602E" wp14:editId="18D19E2C">
            <wp:extent cx="5760720" cy="3240405"/>
            <wp:effectExtent l="19050" t="19050" r="11430" b="17145"/>
            <wp:docPr id="16" name="Grafik 1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a:ln>
                      <a:solidFill>
                        <a:schemeClr val="bg1">
                          <a:lumMod val="75000"/>
                        </a:schemeClr>
                      </a:solidFill>
                    </a:ln>
                  </pic:spPr>
                </pic:pic>
              </a:graphicData>
            </a:graphic>
          </wp:inline>
        </w:drawing>
      </w:r>
    </w:p>
    <w:p w14:paraId="1F92DADC" w14:textId="71D286C8" w:rsidR="0036603F" w:rsidRDefault="0036603F" w:rsidP="0036603F">
      <w:pPr>
        <w:pStyle w:val="Beschriftung"/>
        <w:jc w:val="both"/>
      </w:pPr>
      <w:bookmarkStart w:id="18" w:name="_Toc32439606"/>
      <w:bookmarkStart w:id="19" w:name="_Toc32956444"/>
      <w:r>
        <w:t xml:space="preserve">Abbildung </w:t>
      </w:r>
      <w:fldSimple w:instr=" STYLEREF 1 \s ">
        <w:r>
          <w:rPr>
            <w:noProof/>
          </w:rPr>
          <w:t>5</w:t>
        </w:r>
      </w:fldSimple>
      <w:r>
        <w:t>.</w:t>
      </w:r>
      <w:fldSimple w:instr=" SEQ Abbildung \* ARABIC \s 1 ">
        <w:r>
          <w:rPr>
            <w:noProof/>
          </w:rPr>
          <w:t>2</w:t>
        </w:r>
      </w:fldSimple>
      <w:r>
        <w:t>: Hauptmenü SAPlexa - Bestellnummer übergeben</w:t>
      </w:r>
      <w:bookmarkEnd w:id="18"/>
      <w:bookmarkEnd w:id="19"/>
    </w:p>
    <w:p w14:paraId="5FE2FE11" w14:textId="77777777" w:rsidR="0036603F" w:rsidRDefault="0036603F" w:rsidP="0036603F">
      <w:pPr>
        <w:jc w:val="both"/>
      </w:pPr>
    </w:p>
    <w:p w14:paraId="2239AB58" w14:textId="77777777" w:rsidR="0036603F" w:rsidRDefault="0036603F" w:rsidP="0036603F">
      <w:pPr>
        <w:jc w:val="both"/>
      </w:pPr>
      <w:r>
        <w:t xml:space="preserve">Die zweite Möglichkeit besteht darin die ganze Bestellnummer an SAPlexa zu übergeben und dies direkt über das Kommando </w:t>
      </w:r>
      <w:r>
        <w:rPr>
          <w:b/>
        </w:rPr>
        <w:t>„OKAY“</w:t>
      </w:r>
      <w:r>
        <w:t xml:space="preserve"> zu bestätigen. Somit gelangt man ohne Umwege in die MIGO-Übersicht von SAPlexa.</w:t>
      </w:r>
    </w:p>
    <w:p w14:paraId="196F084B" w14:textId="77777777" w:rsidR="0036603F" w:rsidRDefault="0036603F" w:rsidP="0036603F">
      <w:pPr>
        <w:jc w:val="both"/>
      </w:pPr>
    </w:p>
    <w:p w14:paraId="539DD6FF" w14:textId="77777777" w:rsidR="0036603F" w:rsidRDefault="0036603F" w:rsidP="0036603F">
      <w:pPr>
        <w:keepNext/>
        <w:jc w:val="both"/>
      </w:pPr>
      <w:r>
        <w:rPr>
          <w:noProof/>
          <w:lang w:eastAsia="de-DE"/>
        </w:rPr>
        <w:drawing>
          <wp:inline distT="0" distB="0" distL="0" distR="0" wp14:anchorId="5C1615B8" wp14:editId="46466ECA">
            <wp:extent cx="5760720" cy="3240405"/>
            <wp:effectExtent l="19050" t="19050" r="11430" b="17145"/>
            <wp:docPr id="17" name="Grafik 17"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a:ln>
                      <a:solidFill>
                        <a:schemeClr val="bg1">
                          <a:lumMod val="75000"/>
                        </a:schemeClr>
                      </a:solidFill>
                    </a:ln>
                  </pic:spPr>
                </pic:pic>
              </a:graphicData>
            </a:graphic>
          </wp:inline>
        </w:drawing>
      </w:r>
    </w:p>
    <w:p w14:paraId="694DE5DA" w14:textId="36723FAA" w:rsidR="0036603F" w:rsidRDefault="0036603F" w:rsidP="0036603F">
      <w:pPr>
        <w:pStyle w:val="Beschriftung"/>
        <w:jc w:val="both"/>
      </w:pPr>
      <w:bookmarkStart w:id="20" w:name="_Toc32439607"/>
      <w:bookmarkStart w:id="21" w:name="_Toc32956445"/>
      <w:r>
        <w:t xml:space="preserve">Abbildung </w:t>
      </w:r>
      <w:fldSimple w:instr=" STYLEREF 1 \s ">
        <w:r>
          <w:rPr>
            <w:noProof/>
          </w:rPr>
          <w:t>5</w:t>
        </w:r>
      </w:fldSimple>
      <w:r>
        <w:t>.</w:t>
      </w:r>
      <w:fldSimple w:instr=" SEQ Abbildung \* ARABIC \s 1 ">
        <w:r>
          <w:rPr>
            <w:noProof/>
          </w:rPr>
          <w:t>3</w:t>
        </w:r>
      </w:fldSimple>
      <w:r>
        <w:t>: MIGO-Übersicht SAPlexa</w:t>
      </w:r>
      <w:bookmarkEnd w:id="20"/>
      <w:bookmarkEnd w:id="21"/>
    </w:p>
    <w:p w14:paraId="6C77C7A4" w14:textId="77777777" w:rsidR="0036603F" w:rsidRDefault="0036603F" w:rsidP="0036603F">
      <w:pPr>
        <w:jc w:val="both"/>
      </w:pPr>
    </w:p>
    <w:p w14:paraId="4A32CA8D" w14:textId="77777777" w:rsidR="0036603F" w:rsidRDefault="0036603F" w:rsidP="0036603F">
      <w:pPr>
        <w:jc w:val="both"/>
      </w:pPr>
      <w:r>
        <w:lastRenderedPageBreak/>
        <w:t xml:space="preserve">Die MIGO-Übersicht enthält alle wichtigen Informationen für den Lageristen bezüglich einer Lieferung. Im oberen Bereich der MIGO-Übersicht werden die allgemeinen Daten zur Lieferung und die Details über den Lieferanten angezeigt. Dadurch kann der Lagerist die Lieferung schnell zuordnen. </w:t>
      </w:r>
    </w:p>
    <w:p w14:paraId="19915353" w14:textId="77777777" w:rsidR="0036603F" w:rsidRDefault="0036603F" w:rsidP="0036603F">
      <w:pPr>
        <w:jc w:val="both"/>
      </w:pPr>
      <w:r>
        <w:t>Im Zentrum der MIGO-Übersicht werden alle Bestellpositionen zu der selektierten Lieferung aufgelistet. Dabei wird neben den allgemeinen Informationen wie dem gelieferten Material und der Produktbeschreibung auch die gelieferte Menge, die bestellte Menge und der Lagerort angezeigt. Dadurch kann der Lagerist auf einem Blick erkennen ob das richtige Produkt geliefert wurde und ob die gelieferte Menge der bestellten Menge entspricht. Zusätzlich bietet SAPlexa noch die Möglichkeit per Doppelklick ein Bild zu der ausgewählten Bestellposition anzuzeigen um das Produkt schneller zu identifizieren.</w:t>
      </w:r>
    </w:p>
    <w:p w14:paraId="7736514B" w14:textId="77777777" w:rsidR="0036603F" w:rsidRDefault="0036603F" w:rsidP="0036603F">
      <w:pPr>
        <w:jc w:val="both"/>
      </w:pPr>
    </w:p>
    <w:p w14:paraId="79D9A8A6" w14:textId="77777777" w:rsidR="0036603F" w:rsidRDefault="0036603F" w:rsidP="0036603F">
      <w:pPr>
        <w:keepNext/>
        <w:jc w:val="both"/>
      </w:pPr>
      <w:r>
        <w:rPr>
          <w:noProof/>
          <w:lang w:eastAsia="de-DE"/>
        </w:rPr>
        <w:drawing>
          <wp:inline distT="0" distB="0" distL="0" distR="0" wp14:anchorId="407ECFAF" wp14:editId="4AFEB85D">
            <wp:extent cx="5760720" cy="3240405"/>
            <wp:effectExtent l="19050" t="19050" r="11430" b="17145"/>
            <wp:docPr id="13" name="Grafik 1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a:ln>
                      <a:solidFill>
                        <a:schemeClr val="bg1">
                          <a:lumMod val="75000"/>
                        </a:schemeClr>
                      </a:solidFill>
                    </a:ln>
                  </pic:spPr>
                </pic:pic>
              </a:graphicData>
            </a:graphic>
          </wp:inline>
        </w:drawing>
      </w:r>
    </w:p>
    <w:p w14:paraId="2E27D2A1" w14:textId="001FDC79" w:rsidR="0036603F" w:rsidRDefault="0036603F" w:rsidP="0036603F">
      <w:pPr>
        <w:pStyle w:val="Beschriftung"/>
        <w:jc w:val="both"/>
      </w:pPr>
      <w:bookmarkStart w:id="22" w:name="_Toc32439608"/>
      <w:bookmarkStart w:id="23" w:name="_Toc32956446"/>
      <w:r>
        <w:t xml:space="preserve">Abbildung </w:t>
      </w:r>
      <w:fldSimple w:instr=" STYLEREF 1 \s ">
        <w:r>
          <w:rPr>
            <w:noProof/>
          </w:rPr>
          <w:t>5</w:t>
        </w:r>
      </w:fldSimple>
      <w:r>
        <w:t>.</w:t>
      </w:r>
      <w:fldSimple w:instr=" SEQ Abbildung \* ARABIC \s 1 ">
        <w:r>
          <w:rPr>
            <w:noProof/>
          </w:rPr>
          <w:t>4</w:t>
        </w:r>
      </w:fldSimple>
      <w:r>
        <w:t>: MIGO-Übersicht SAPlexa - Bild anzeigen</w:t>
      </w:r>
      <w:bookmarkEnd w:id="22"/>
      <w:bookmarkEnd w:id="23"/>
    </w:p>
    <w:p w14:paraId="48C83ABC" w14:textId="77777777" w:rsidR="0036603F" w:rsidRDefault="0036603F" w:rsidP="0036603F">
      <w:pPr>
        <w:jc w:val="both"/>
      </w:pPr>
    </w:p>
    <w:p w14:paraId="44822CBE" w14:textId="77777777" w:rsidR="0036603F" w:rsidRPr="00BC5DCB" w:rsidRDefault="0036603F" w:rsidP="0036603F">
      <w:pPr>
        <w:jc w:val="both"/>
      </w:pPr>
      <w:r>
        <w:t xml:space="preserve">Nach der Überprüfung der Bestellpositionen kann diese nun gebucht werden. Im unteren Bereich der MIGO-Übersicht wird angezeigt auf welches Kommando SAPlexa lauscht um einen Wareneingang zu buchen. Ist nur eine Bestellposition aufgelistet, kann über das Kommando </w:t>
      </w:r>
      <w:r>
        <w:rPr>
          <w:b/>
        </w:rPr>
        <w:t>„BOOK ORDER“</w:t>
      </w:r>
      <w:r>
        <w:t xml:space="preserve"> die Bestellposition gebucht werden. Falls mehrere Bestellpositionen vorhanden sind, müssen diese explizit über das Kommando </w:t>
      </w:r>
      <w:r>
        <w:rPr>
          <w:b/>
        </w:rPr>
        <w:t xml:space="preserve">„SELECT“ </w:t>
      </w:r>
      <w:r>
        <w:t xml:space="preserve">in Kombination mit der Spaltennummer an SAPlexa übergeben werden und mit dem Kommando </w:t>
      </w:r>
      <w:r>
        <w:rPr>
          <w:b/>
        </w:rPr>
        <w:t>„OKAY“</w:t>
      </w:r>
      <w:r>
        <w:t xml:space="preserve"> bestätigen.</w:t>
      </w:r>
    </w:p>
    <w:p w14:paraId="50FB44D2" w14:textId="77777777" w:rsidR="0036603F" w:rsidRDefault="0036603F" w:rsidP="0036603F">
      <w:pPr>
        <w:jc w:val="both"/>
      </w:pPr>
    </w:p>
    <w:p w14:paraId="528C1749" w14:textId="77777777" w:rsidR="0036603F" w:rsidRDefault="0036603F" w:rsidP="0036603F">
      <w:pPr>
        <w:jc w:val="both"/>
      </w:pPr>
    </w:p>
    <w:p w14:paraId="6366340B" w14:textId="77777777" w:rsidR="0036603F" w:rsidRDefault="0036603F" w:rsidP="0036603F">
      <w:pPr>
        <w:jc w:val="both"/>
      </w:pPr>
    </w:p>
    <w:p w14:paraId="62E772BE" w14:textId="77777777" w:rsidR="0036603F" w:rsidRDefault="0036603F" w:rsidP="0036603F">
      <w:pPr>
        <w:jc w:val="both"/>
      </w:pPr>
    </w:p>
    <w:p w14:paraId="6429E0AD" w14:textId="77777777" w:rsidR="0036603F" w:rsidRDefault="0036603F" w:rsidP="0036603F">
      <w:pPr>
        <w:jc w:val="both"/>
      </w:pPr>
    </w:p>
    <w:p w14:paraId="359D3E24" w14:textId="77777777" w:rsidR="0036603F" w:rsidRDefault="0036603F" w:rsidP="0036603F">
      <w:pPr>
        <w:jc w:val="both"/>
      </w:pPr>
      <w:r>
        <w:lastRenderedPageBreak/>
        <w:t xml:space="preserve">Hat der Lagerist die gewünschte Bestellposition gebucht, wird ein Materialbeleg zu der Buchung erzeugt und angezeigt. </w:t>
      </w:r>
    </w:p>
    <w:p w14:paraId="6C65B721" w14:textId="77777777" w:rsidR="0036603F" w:rsidRDefault="0036603F" w:rsidP="0036603F">
      <w:pPr>
        <w:jc w:val="both"/>
      </w:pPr>
    </w:p>
    <w:p w14:paraId="152F54D8" w14:textId="77777777" w:rsidR="0036603F" w:rsidRDefault="0036603F" w:rsidP="0036603F">
      <w:pPr>
        <w:keepNext/>
        <w:jc w:val="both"/>
      </w:pPr>
      <w:r>
        <w:rPr>
          <w:noProof/>
          <w:lang w:eastAsia="de-DE"/>
        </w:rPr>
        <w:drawing>
          <wp:inline distT="0" distB="0" distL="0" distR="0" wp14:anchorId="77FD0841" wp14:editId="6939F30D">
            <wp:extent cx="5760720" cy="3240405"/>
            <wp:effectExtent l="19050" t="19050" r="11430" b="17145"/>
            <wp:docPr id="14" name="Grafik 1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a:ln>
                      <a:solidFill>
                        <a:schemeClr val="bg1">
                          <a:lumMod val="75000"/>
                        </a:schemeClr>
                      </a:solidFill>
                    </a:ln>
                  </pic:spPr>
                </pic:pic>
              </a:graphicData>
            </a:graphic>
          </wp:inline>
        </w:drawing>
      </w:r>
    </w:p>
    <w:p w14:paraId="53D68CA7" w14:textId="0AE46D88" w:rsidR="0036603F" w:rsidRDefault="0036603F" w:rsidP="0036603F">
      <w:pPr>
        <w:pStyle w:val="Beschriftung"/>
        <w:jc w:val="both"/>
      </w:pPr>
      <w:bookmarkStart w:id="24" w:name="_Toc32439609"/>
      <w:bookmarkStart w:id="25" w:name="_Toc32956447"/>
      <w:r>
        <w:t xml:space="preserve">Abbildung </w:t>
      </w:r>
      <w:fldSimple w:instr=" STYLEREF 1 \s ">
        <w:r>
          <w:rPr>
            <w:noProof/>
          </w:rPr>
          <w:t>5</w:t>
        </w:r>
      </w:fldSimple>
      <w:r>
        <w:t>.</w:t>
      </w:r>
      <w:fldSimple w:instr=" SEQ Abbildung \* ARABIC \s 1 ">
        <w:r>
          <w:rPr>
            <w:noProof/>
          </w:rPr>
          <w:t>5</w:t>
        </w:r>
      </w:fldSimple>
      <w:r>
        <w:t>: MIGO-Übersicht SAPlexa – Materialbeleg erzeugen</w:t>
      </w:r>
      <w:bookmarkEnd w:id="24"/>
      <w:bookmarkEnd w:id="25"/>
    </w:p>
    <w:p w14:paraId="734B095F" w14:textId="2C003D0A" w:rsidR="00B4448C" w:rsidRDefault="00B4448C">
      <w:r>
        <w:br w:type="page"/>
      </w:r>
    </w:p>
    <w:p w14:paraId="2E8F0355" w14:textId="3725E1D6" w:rsidR="003404A4" w:rsidRDefault="003404A4" w:rsidP="003404A4">
      <w:pPr>
        <w:pStyle w:val="berschrift3"/>
      </w:pPr>
      <w:bookmarkStart w:id="26" w:name="_Toc29224193"/>
      <w:bookmarkStart w:id="27" w:name="_GoBack"/>
      <w:bookmarkEnd w:id="27"/>
      <w:r>
        <w:lastRenderedPageBreak/>
        <w:t>Ergonomie und Erprobung von Schlüsselbegriffen</w:t>
      </w:r>
      <w:bookmarkEnd w:id="26"/>
    </w:p>
    <w:p w14:paraId="7411FAFB" w14:textId="7D39716D" w:rsidR="003404A4" w:rsidRDefault="003404A4" w:rsidP="003404A4">
      <w:pPr>
        <w:pStyle w:val="berschrift3"/>
      </w:pPr>
      <w:bookmarkStart w:id="28" w:name="_Toc29224194"/>
      <w:r>
        <w:t>Graphical User Interface</w:t>
      </w:r>
      <w:bookmarkEnd w:id="28"/>
    </w:p>
    <w:p w14:paraId="18E6AA90" w14:textId="20A09ED4" w:rsidR="003404A4" w:rsidRDefault="003404A4" w:rsidP="00411685">
      <w:pPr>
        <w:pStyle w:val="berschrift4"/>
      </w:pPr>
      <w:r>
        <w:t>Informationsbeschaffung bei der Groz</w:t>
      </w:r>
      <w:r w:rsidR="00397788">
        <w:t>-</w:t>
      </w:r>
      <w:r>
        <w:t>Beckert KG</w:t>
      </w:r>
    </w:p>
    <w:p w14:paraId="28C25A7B" w14:textId="77777777" w:rsidR="0034268F" w:rsidRDefault="0034268F" w:rsidP="0034268F">
      <w:r>
        <w:t>Warum diese Exkursion?</w:t>
      </w:r>
    </w:p>
    <w:p w14:paraId="4315F4AE" w14:textId="77777777" w:rsidR="0034268F" w:rsidRDefault="0034268F" w:rsidP="0034268F">
      <w:r>
        <w:t>Welche Einblicke?</w:t>
      </w:r>
    </w:p>
    <w:p w14:paraId="3C588271" w14:textId="77777777" w:rsidR="0034268F" w:rsidRDefault="0034268F" w:rsidP="0034268F">
      <w:r>
        <w:t>Fazit</w:t>
      </w:r>
    </w:p>
    <w:p w14:paraId="4CF9DDE4" w14:textId="77777777" w:rsidR="0034268F" w:rsidRPr="0034268F" w:rsidRDefault="0034268F" w:rsidP="0034268F"/>
    <w:p w14:paraId="58187165" w14:textId="3F84E25D" w:rsidR="00397788" w:rsidRPr="00397788" w:rsidRDefault="003404A4" w:rsidP="00411685">
      <w:pPr>
        <w:pStyle w:val="berschrift4"/>
      </w:pPr>
      <w:r>
        <w:t>Design-Prinzipien zur Benutzeroberfläche</w:t>
      </w:r>
    </w:p>
    <w:p w14:paraId="3ECB644D" w14:textId="7C30725E" w:rsidR="0036603F" w:rsidRDefault="0036603F">
      <w:r>
        <w:br w:type="page"/>
      </w:r>
    </w:p>
    <w:p w14:paraId="3F8166AC" w14:textId="627078FE" w:rsidR="003404A4" w:rsidRDefault="003404A4" w:rsidP="003404A4">
      <w:pPr>
        <w:pStyle w:val="berschrift2"/>
      </w:pPr>
      <w:bookmarkStart w:id="29" w:name="_Toc29224195"/>
      <w:r>
        <w:lastRenderedPageBreak/>
        <w:t>Konzeption des Back-Ends</w:t>
      </w:r>
      <w:bookmarkEnd w:id="29"/>
    </w:p>
    <w:p w14:paraId="365658D1" w14:textId="40DB27A7" w:rsidR="00FD78FC" w:rsidRDefault="00FD78FC" w:rsidP="00397788">
      <w:pPr>
        <w:pStyle w:val="berschrift3"/>
      </w:pPr>
      <w:bookmarkStart w:id="30" w:name="_Toc29224196"/>
      <w:r>
        <w:t>Java</w:t>
      </w:r>
      <w:r w:rsidR="00066585">
        <w:t>-Perspektive</w:t>
      </w:r>
      <w:bookmarkEnd w:id="30"/>
    </w:p>
    <w:p w14:paraId="3408CAB6" w14:textId="31F6F870" w:rsidR="00FD78FC" w:rsidRPr="006354CD" w:rsidRDefault="00FD78FC" w:rsidP="00411685">
      <w:pPr>
        <w:pStyle w:val="berschrift4"/>
        <w:rPr>
          <w:lang w:val="en-US"/>
        </w:rPr>
      </w:pPr>
      <w:r w:rsidRPr="006354CD">
        <w:rPr>
          <w:lang w:val="en-US"/>
        </w:rPr>
        <w:t>Auswahl der Speech-</w:t>
      </w:r>
      <w:r w:rsidR="004D284D" w:rsidRPr="006354CD">
        <w:rPr>
          <w:lang w:val="en-US"/>
        </w:rPr>
        <w:t>to</w:t>
      </w:r>
      <w:r w:rsidRPr="006354CD">
        <w:rPr>
          <w:lang w:val="en-US"/>
        </w:rPr>
        <w:t>-Text API</w:t>
      </w:r>
      <w:r w:rsidR="00397788" w:rsidRPr="006354CD">
        <w:rPr>
          <w:lang w:val="en-US"/>
        </w:rPr>
        <w:t xml:space="preserve"> </w:t>
      </w:r>
      <w:r w:rsidR="00555C24" w:rsidRPr="006354CD">
        <w:rPr>
          <w:lang w:val="en-US"/>
        </w:rPr>
        <w:t>–</w:t>
      </w:r>
      <w:r w:rsidR="00397788" w:rsidRPr="006354CD">
        <w:rPr>
          <w:lang w:val="en-US"/>
        </w:rPr>
        <w:t xml:space="preserve"> </w:t>
      </w:r>
      <w:r w:rsidR="007D1C1D" w:rsidRPr="006354CD">
        <w:rPr>
          <w:lang w:val="en-US"/>
        </w:rPr>
        <w:t>CMU</w:t>
      </w:r>
      <w:r w:rsidR="00397788" w:rsidRPr="006354CD">
        <w:rPr>
          <w:lang w:val="en-US"/>
        </w:rPr>
        <w:t>Sphinx</w:t>
      </w:r>
    </w:p>
    <w:p w14:paraId="635A8B33" w14:textId="6F15AF72" w:rsidR="00555C24" w:rsidRDefault="00555C24" w:rsidP="00555C24">
      <w:r>
        <w:t xml:space="preserve">Bevor mit der Erstellung der SAP Sprachsteuerung </w:t>
      </w:r>
      <w:r w:rsidR="00B44F4C">
        <w:t>begonnen werden</w:t>
      </w:r>
      <w:r>
        <w:t xml:space="preserve"> k</w:t>
      </w:r>
      <w:r w:rsidR="00B44F4C">
        <w:t>o</w:t>
      </w:r>
      <w:r>
        <w:t>nn</w:t>
      </w:r>
      <w:r w:rsidR="00B44F4C">
        <w:t>t</w:t>
      </w:r>
      <w:r>
        <w:t>e, mussten zuerst ein</w:t>
      </w:r>
      <w:r w:rsidR="00B44F4C">
        <w:t xml:space="preserve"> grober</w:t>
      </w:r>
      <w:r>
        <w:t xml:space="preserve"> Überblick über die zur Verfügung stehenden Speech-to-Text APIs </w:t>
      </w:r>
      <w:r w:rsidR="00B44F4C">
        <w:t>verschafft werden</w:t>
      </w:r>
      <w:r>
        <w:t xml:space="preserve">, um eine passende </w:t>
      </w:r>
      <w:r w:rsidR="008D05CD">
        <w:t xml:space="preserve">Speech-to-Text API </w:t>
      </w:r>
      <w:r>
        <w:t>auszuwählen</w:t>
      </w:r>
      <w:r w:rsidR="008D05CD">
        <w:t>, die die Ansprüche an das Projekt erfüllt</w:t>
      </w:r>
      <w:r>
        <w:t>.</w:t>
      </w:r>
      <w:r w:rsidR="000D20B6">
        <w:t xml:space="preserve"> </w:t>
      </w:r>
      <w:r w:rsidR="00702755">
        <w:t xml:space="preserve">Nach </w:t>
      </w:r>
      <w:r w:rsidR="000D20B6">
        <w:t>etwas Recherche</w:t>
      </w:r>
      <w:r w:rsidR="00702755">
        <w:t xml:space="preserve"> wurden</w:t>
      </w:r>
      <w:r w:rsidR="000D20B6">
        <w:t xml:space="preserve"> schon ein paar mögliche Kandidaten gefunden</w:t>
      </w:r>
      <w:r w:rsidR="00702755">
        <w:t>. Es wurde nun versucht diese miteinander zu vergleichen</w:t>
      </w:r>
      <w:r w:rsidR="00D31E2E">
        <w:t>,</w:t>
      </w:r>
      <w:r w:rsidR="000D20B6">
        <w:t xml:space="preserve"> um eine Speech-to-Text API zu finden die für </w:t>
      </w:r>
      <w:r w:rsidR="00702755">
        <w:t>das</w:t>
      </w:r>
      <w:r w:rsidR="000D20B6">
        <w:t xml:space="preserve"> Projekt verwende</w:t>
      </w:r>
      <w:r w:rsidR="00702755">
        <w:t>t werden kann</w:t>
      </w:r>
      <w:r w:rsidR="000D20B6">
        <w:t>.</w:t>
      </w:r>
      <w:r w:rsidR="00CD5B33">
        <w:t xml:space="preserve"> Folgende Speech-to-Text APIs haben </w:t>
      </w:r>
      <w:r w:rsidR="00A10BC3">
        <w:t>wurden etwas genauer</w:t>
      </w:r>
      <w:r w:rsidR="00CD5B33">
        <w:t xml:space="preserve"> </w:t>
      </w:r>
      <w:r w:rsidR="008D59C5">
        <w:t>betrachtet</w:t>
      </w:r>
      <w:r w:rsidR="00CD5B33">
        <w:t>:</w:t>
      </w:r>
    </w:p>
    <w:p w14:paraId="139B512B" w14:textId="67497542" w:rsidR="00CD5B33" w:rsidRDefault="003E7E8C" w:rsidP="00555C24">
      <w:r w:rsidRPr="006354CD">
        <w:rPr>
          <w:lang w:val="en-US"/>
        </w:rPr>
        <w:t>„</w:t>
      </w:r>
      <w:r w:rsidR="00CD5B33" w:rsidRPr="006354CD">
        <w:rPr>
          <w:lang w:val="en-US"/>
        </w:rPr>
        <w:t>Google Speech-to-Text API</w:t>
      </w:r>
      <w:r w:rsidRPr="006354CD">
        <w:rPr>
          <w:lang w:val="en-US"/>
        </w:rPr>
        <w:t>“</w:t>
      </w:r>
      <w:r w:rsidR="00CD5B33" w:rsidRPr="006354CD">
        <w:rPr>
          <w:lang w:val="en-US"/>
        </w:rPr>
        <w:t xml:space="preserve"> über die Google Cloud. </w:t>
      </w:r>
      <w:r w:rsidR="00CD5B33">
        <w:t xml:space="preserve">Die </w:t>
      </w:r>
      <w:r w:rsidR="008E7C84">
        <w:t>Vorteile</w:t>
      </w:r>
      <w:r w:rsidR="00CD5B33">
        <w:t xml:space="preserve"> dieser Speech-to-Text </w:t>
      </w:r>
      <w:r w:rsidR="00036B5E">
        <w:t>Lösung sind</w:t>
      </w:r>
      <w:r w:rsidR="00CD5B33">
        <w:t xml:space="preserve"> </w:t>
      </w:r>
      <w:r w:rsidR="00036B5E">
        <w:t xml:space="preserve">eine hohe </w:t>
      </w:r>
      <w:r w:rsidR="0041728A">
        <w:t>Genauigkeit</w:t>
      </w:r>
      <w:r w:rsidR="00CD5B33">
        <w:t xml:space="preserve"> und </w:t>
      </w:r>
      <w:r w:rsidR="00204ADA">
        <w:t>dass</w:t>
      </w:r>
      <w:r w:rsidR="00F71B71">
        <w:t xml:space="preserve"> sie </w:t>
      </w:r>
      <w:r w:rsidR="00CD5B33">
        <w:t xml:space="preserve">eine </w:t>
      </w:r>
      <w:r w:rsidR="00671BE3">
        <w:t xml:space="preserve">der </w:t>
      </w:r>
      <w:r w:rsidR="00CD5B33">
        <w:t>gering</w:t>
      </w:r>
      <w:r w:rsidR="00671BE3">
        <w:t>sten</w:t>
      </w:r>
      <w:r w:rsidR="00CD5B33">
        <w:t xml:space="preserve"> Fehlerquote</w:t>
      </w:r>
      <w:r w:rsidR="00671BE3">
        <w:t>n</w:t>
      </w:r>
      <w:r w:rsidR="00CD5B33">
        <w:t xml:space="preserve"> hat, außerdem erkennt sie viele verschiedene Sprachen schon Standartmäßig. Leider kostet die Nutzung der Speech-to-Text API Geld da sie wie oben schon erwähnt über die Google Cloud läuft. Auch wäre der Datenschutz durch die Cloud </w:t>
      </w:r>
      <w:r w:rsidR="00F80FF1">
        <w:t>Lösung</w:t>
      </w:r>
      <w:r w:rsidR="00CD5B33">
        <w:t xml:space="preserve"> vermutlich etwas schwerer zu </w:t>
      </w:r>
      <w:r w:rsidR="00350315">
        <w:t>bewerkstelligen</w:t>
      </w:r>
      <w:r w:rsidR="00CD5B33">
        <w:t>.</w:t>
      </w:r>
    </w:p>
    <w:p w14:paraId="1434528E" w14:textId="0226458C" w:rsidR="00E15BA1" w:rsidRDefault="00E15BA1" w:rsidP="00E15BA1">
      <w:r>
        <w:t xml:space="preserve">Auch Microsoft hat eine Speech-to-Text API auf dem Markt, mit </w:t>
      </w:r>
      <w:r w:rsidR="00351481">
        <w:t>„</w:t>
      </w:r>
      <w:r w:rsidRPr="00E15BA1">
        <w:t>Microsoft Cognitive Services</w:t>
      </w:r>
      <w:r w:rsidR="00351481">
        <w:t>“</w:t>
      </w:r>
      <w:r w:rsidR="00E77328">
        <w:t>. Diese Speech-to-Text API hat jedoch</w:t>
      </w:r>
      <w:r>
        <w:t xml:space="preserve"> so ziemlich die gleichen Vorteile aber </w:t>
      </w:r>
      <w:r w:rsidR="00471E13">
        <w:t>auch</w:t>
      </w:r>
      <w:r>
        <w:t xml:space="preserve"> </w:t>
      </w:r>
      <w:r w:rsidR="00471E13">
        <w:t>Probleme</w:t>
      </w:r>
      <w:r>
        <w:t xml:space="preserve"> wie </w:t>
      </w:r>
      <w:r w:rsidR="00A73712">
        <w:t>die von Google</w:t>
      </w:r>
      <w:r>
        <w:t xml:space="preserve"> bereitgestellten Lösung</w:t>
      </w:r>
      <w:r w:rsidR="00471E13">
        <w:t>, da sie auch übe die Cloud arbeitet</w:t>
      </w:r>
      <w:r w:rsidR="00246A80">
        <w:t xml:space="preserve"> und somit Geld kostet</w:t>
      </w:r>
      <w:r w:rsidR="00471E13">
        <w:t>.</w:t>
      </w:r>
    </w:p>
    <w:p w14:paraId="4A96C023" w14:textId="2072801F" w:rsidR="00471E13" w:rsidRPr="00E15BA1" w:rsidRDefault="00BC345C" w:rsidP="00E15BA1">
      <w:r>
        <w:t>Durch die Betrachtung der beiden oben genannten möglichen Lösungen</w:t>
      </w:r>
      <w:r w:rsidR="00471E13">
        <w:t xml:space="preserve"> </w:t>
      </w:r>
      <w:r w:rsidR="005C386C">
        <w:t>entstand</w:t>
      </w:r>
      <w:r w:rsidR="00471E13">
        <w:t xml:space="preserve"> d</w:t>
      </w:r>
      <w:r>
        <w:t>ie</w:t>
      </w:r>
      <w:r w:rsidR="00471E13">
        <w:t xml:space="preserve"> Erkenntnis, dass eine Cloud Lösung</w:t>
      </w:r>
      <w:r>
        <w:t xml:space="preserve"> nicht optimal ist, da diese immer mit kosten verbunden sind. Es wäre besser eine</w:t>
      </w:r>
      <w:r w:rsidR="00471E13">
        <w:t xml:space="preserve"> </w:t>
      </w:r>
      <w:r w:rsidR="0023382F">
        <w:t>o</w:t>
      </w:r>
      <w:r w:rsidR="00471E13">
        <w:t>ffline Speech-to-Text API</w:t>
      </w:r>
      <w:r>
        <w:t xml:space="preserve"> zu</w:t>
      </w:r>
      <w:r w:rsidR="00471E13">
        <w:t xml:space="preserve"> verwenden, da so auch ein Internet zwang </w:t>
      </w:r>
      <w:r>
        <w:t>ent</w:t>
      </w:r>
      <w:r w:rsidR="00471E13">
        <w:t>fällt</w:t>
      </w:r>
      <w:r w:rsidR="00D868A7">
        <w:t xml:space="preserve">. Es wurde bei der </w:t>
      </w:r>
      <w:r w:rsidR="00E53F9E">
        <w:t>weiter</w:t>
      </w:r>
      <w:r w:rsidR="00D868A7">
        <w:t>en suche nun</w:t>
      </w:r>
      <w:r w:rsidR="00E53F9E">
        <w:t xml:space="preserve"> nach </w:t>
      </w:r>
      <w:r w:rsidR="0009298C">
        <w:t>o</w:t>
      </w:r>
      <w:r w:rsidR="00E53F9E">
        <w:t>ffline Varianten gesucht und</w:t>
      </w:r>
      <w:r w:rsidR="00A8682B">
        <w:t xml:space="preserve"> auch</w:t>
      </w:r>
      <w:r w:rsidR="00E53F9E">
        <w:t xml:space="preserve"> 3 weitere Kandidaten gefunden.</w:t>
      </w:r>
    </w:p>
    <w:p w14:paraId="360547DD" w14:textId="74644B16" w:rsidR="00E23421" w:rsidRDefault="0023382F" w:rsidP="00555C24">
      <w:r>
        <w:t>„</w:t>
      </w:r>
      <w:r w:rsidR="004570D6">
        <w:t>IBM Watson</w:t>
      </w:r>
      <w:r>
        <w:t>“</w:t>
      </w:r>
      <w:r w:rsidR="004570D6">
        <w:t xml:space="preserve"> und </w:t>
      </w:r>
      <w:r>
        <w:t>„</w:t>
      </w:r>
      <w:r w:rsidR="004570D6">
        <w:t>Speechmatics</w:t>
      </w:r>
      <w:r>
        <w:t>“</w:t>
      </w:r>
      <w:r w:rsidR="004570D6">
        <w:t xml:space="preserve"> sind oft benutze </w:t>
      </w:r>
      <w:r w:rsidR="00EA1BA3">
        <w:t>offline</w:t>
      </w:r>
      <w:r w:rsidR="004570D6">
        <w:t xml:space="preserve"> Speech-to-Text APIs, jedoch kosten beide leider auch Geld, was bei einer Professionellen Anwendung kein großes Problem </w:t>
      </w:r>
      <w:r w:rsidR="006D32C4">
        <w:t>d</w:t>
      </w:r>
      <w:r w:rsidR="004570D6">
        <w:t>arstellt, da diese Varianten oft eine sehr gute Qualität aufweisen, eine</w:t>
      </w:r>
      <w:r w:rsidR="006510AA">
        <w:t>n</w:t>
      </w:r>
      <w:r w:rsidR="004570D6">
        <w:t xml:space="preserve"> </w:t>
      </w:r>
      <w:r w:rsidR="006510AA">
        <w:t>g</w:t>
      </w:r>
      <w:r w:rsidR="004570D6">
        <w:t>uten Support bieten und auch regelmäßig geupdatet werden. Bei einem Projektstudium jedoch nicht wirklich infrage kommen.</w:t>
      </w:r>
    </w:p>
    <w:p w14:paraId="21C8E07E" w14:textId="10F35290" w:rsidR="003B01F3" w:rsidRDefault="005877EA" w:rsidP="00555C24">
      <w:r>
        <w:t xml:space="preserve">Eine weitere </w:t>
      </w:r>
      <w:r w:rsidR="00EA1BA3">
        <w:t>offline</w:t>
      </w:r>
      <w:r>
        <w:t xml:space="preserve"> Speech-to-Text API ist die Open Source Variante</w:t>
      </w:r>
      <w:r w:rsidR="00781055">
        <w:t xml:space="preserve"> „CMUSphinx“, welche</w:t>
      </w:r>
      <w:r>
        <w:t xml:space="preserve"> von der „</w:t>
      </w:r>
      <w:r w:rsidRPr="006354CD">
        <w:t>Carnegie Mellon University (CMU)</w:t>
      </w:r>
      <w:r>
        <w:t xml:space="preserve">“ veröffentlich wurde und auch regelmäßig mit </w:t>
      </w:r>
      <w:r w:rsidR="00781055">
        <w:t>Updates</w:t>
      </w:r>
      <w:r>
        <w:t xml:space="preserve"> versorgt wird</w:t>
      </w:r>
      <w:r w:rsidR="00781055">
        <w:t>.</w:t>
      </w:r>
      <w:r w:rsidR="00857291">
        <w:t xml:space="preserve"> Sie wird oft bei Projekten an Universitäten und allgemein zu Lehrzwecken </w:t>
      </w:r>
      <w:r w:rsidR="00D129AF">
        <w:t>eingesetzt</w:t>
      </w:r>
      <w:r w:rsidR="00857291">
        <w:t xml:space="preserve">, da sie eine Kostenlose </w:t>
      </w:r>
      <w:r w:rsidR="00AB2D97">
        <w:t>o</w:t>
      </w:r>
      <w:r w:rsidR="00857291">
        <w:t>ffline Lösung</w:t>
      </w:r>
      <w:r w:rsidR="00706877">
        <w:t xml:space="preserve">, </w:t>
      </w:r>
      <w:r w:rsidR="00857291">
        <w:t xml:space="preserve">eine </w:t>
      </w:r>
      <w:r w:rsidR="00671BE3">
        <w:t xml:space="preserve">gute </w:t>
      </w:r>
      <w:r w:rsidR="00D129AF">
        <w:t>Qualität</w:t>
      </w:r>
      <w:r w:rsidR="00671BE3">
        <w:t xml:space="preserve"> mit geringer Fehlerquote</w:t>
      </w:r>
      <w:r w:rsidR="00706877">
        <w:t xml:space="preserve">, </w:t>
      </w:r>
      <w:r w:rsidR="00650E5F">
        <w:t>die</w:t>
      </w:r>
      <w:r w:rsidR="00706877">
        <w:t xml:space="preserve"> Dokumentation</w:t>
      </w:r>
      <w:r w:rsidR="00650E5F">
        <w:t xml:space="preserve"> gut und ausführlich ist</w:t>
      </w:r>
      <w:r w:rsidR="00706877">
        <w:t xml:space="preserve"> und viele Tutorials zu ihrer Nutzung im Internet</w:t>
      </w:r>
      <w:r w:rsidR="00B11919">
        <w:t xml:space="preserve"> zur Verfügung stehen</w:t>
      </w:r>
      <w:r w:rsidR="00B04E17">
        <w:t>.</w:t>
      </w:r>
      <w:r w:rsidR="00706877">
        <w:t xml:space="preserve"> Außerdem hatten </w:t>
      </w:r>
      <w:r w:rsidR="00EF17B1">
        <w:t>2 Personen in der Projektgruppe</w:t>
      </w:r>
      <w:r w:rsidR="00706877">
        <w:t xml:space="preserve"> schon etwas Erfahrung mit „CMUSphinx“ da sie bei dem „Mak</w:t>
      </w:r>
      <w:r w:rsidR="00E32A7A">
        <w:t>e</w:t>
      </w:r>
      <w:r w:rsidR="00706877">
        <w:t>athon“ and der Hochschule eingesetzt wurde</w:t>
      </w:r>
      <w:r w:rsidR="00F81A28">
        <w:t xml:space="preserve"> und die beiden Gruppenmitgli</w:t>
      </w:r>
      <w:r w:rsidR="00E6569A">
        <w:t>e</w:t>
      </w:r>
      <w:r w:rsidR="00F81A28">
        <w:t>der dort teilgenommen hatten</w:t>
      </w:r>
      <w:r w:rsidR="00706877">
        <w:t>.</w:t>
      </w:r>
    </w:p>
    <w:p w14:paraId="1BA2387B" w14:textId="1A10C731" w:rsidR="003B01F3" w:rsidRDefault="003F6231" w:rsidP="00555C24">
      <w:r>
        <w:t xml:space="preserve">Nach der </w:t>
      </w:r>
      <w:r w:rsidR="0046439D">
        <w:t>Sichtung</w:t>
      </w:r>
      <w:r>
        <w:t xml:space="preserve"> dieser verscheiden Speech-to-Text APIs </w:t>
      </w:r>
      <w:r w:rsidR="00546E04">
        <w:t>wurde sich</w:t>
      </w:r>
      <w:r>
        <w:t xml:space="preserve"> für „CMUSphinx“</w:t>
      </w:r>
      <w:r w:rsidR="00546E04">
        <w:t xml:space="preserve"> als Speech-to-Text API</w:t>
      </w:r>
      <w:r>
        <w:t xml:space="preserve"> entschieden, da diese Variante Kostenlos ist</w:t>
      </w:r>
      <w:r w:rsidR="00546E04">
        <w:t>, eine gute Dokumentation besitzt</w:t>
      </w:r>
      <w:r>
        <w:t xml:space="preserve"> und </w:t>
      </w:r>
      <w:r w:rsidR="00546E04">
        <w:t xml:space="preserve">die bereits (etwas) </w:t>
      </w:r>
      <w:r w:rsidR="00B01E43">
        <w:t>v</w:t>
      </w:r>
      <w:r w:rsidR="00546E04">
        <w:t xml:space="preserve">orhandene Erfahrung praktisch </w:t>
      </w:r>
      <w:r w:rsidR="001E770C">
        <w:t>ist</w:t>
      </w:r>
      <w:r w:rsidR="00546E04">
        <w:t>.</w:t>
      </w:r>
    </w:p>
    <w:p w14:paraId="561F4AB8" w14:textId="3BA49EFC" w:rsidR="003B01F3" w:rsidRDefault="004D284D" w:rsidP="004D284D">
      <w:pPr>
        <w:pStyle w:val="berschrift4"/>
      </w:pPr>
      <w:r>
        <w:t>Speech-to-Text</w:t>
      </w:r>
      <w:r w:rsidR="00727BCB">
        <w:t xml:space="preserve"> - Implementierung</w:t>
      </w:r>
    </w:p>
    <w:p w14:paraId="696A2637" w14:textId="78A114D5" w:rsidR="003B01F3" w:rsidRDefault="006354CD" w:rsidP="00555C24">
      <w:r>
        <w:t xml:space="preserve">Bevor mit der eigentlichen Programmierung gestartet werden konnte, wurden zuerst ein paar Online Tutorial Videos angeschaut, um sich einen Überblick über die Sprachsteuerung zu verschaffen. </w:t>
      </w:r>
      <w:r w:rsidR="00204ADA">
        <w:t xml:space="preserve">Nachdem man sich mit den Grundfunktionen der Sprachsteuerung und der Bibliotheken </w:t>
      </w:r>
      <w:r w:rsidR="00B40FD0">
        <w:t>auseinandergesetzt</w:t>
      </w:r>
      <w:r w:rsidR="00204ADA">
        <w:t xml:space="preserve"> hat</w:t>
      </w:r>
      <w:r w:rsidR="006B0D5B">
        <w:t>.</w:t>
      </w:r>
      <w:r w:rsidR="00817DC4">
        <w:t xml:space="preserve"> Anhand von ein paar Dokumentationen zur Verwendung von CMUSphinx, wurde dann das erste Grundgerüst der Sprachsteuerung programmiert</w:t>
      </w:r>
      <w:r w:rsidR="00DA6453">
        <w:t>.</w:t>
      </w:r>
    </w:p>
    <w:p w14:paraId="56A92311" w14:textId="0A23D706" w:rsidR="00DA6453" w:rsidRDefault="00DA6453" w:rsidP="00555C24">
      <w:r>
        <w:t xml:space="preserve">Vor dem weiteren Programmieren musste noch eine weitere Ramen Bedingung geklärt werden und zwar ob man eine gesamte Sprache erkennen möchte, also z.B. Deutsch oder Englisch, oder ob man </w:t>
      </w:r>
      <w:r>
        <w:lastRenderedPageBreak/>
        <w:t>mithilfe einer sogenannten „Grammatik“ nur ausgewählte Wörter erkennen möchte</w:t>
      </w:r>
      <w:r w:rsidR="009222E2">
        <w:t>.</w:t>
      </w:r>
      <w:r w:rsidR="00813C91">
        <w:t xml:space="preserve"> In einer Grammatik kann man die Wörter, die man erkennt haben möchte </w:t>
      </w:r>
      <w:r w:rsidR="00A74652">
        <w:t>reinschreiben,</w:t>
      </w:r>
      <w:r w:rsidR="00813C91">
        <w:t xml:space="preserve"> um False-Positives zu vermeiden, indem man die zu erkennende „Grammatik“ eingrenzt. I</w:t>
      </w:r>
      <w:r w:rsidR="00C801D7">
        <w:t>m rahmen unseres Projektes wurde sich auf die Wörter:</w:t>
      </w:r>
    </w:p>
    <w:p w14:paraId="1BFCADC4" w14:textId="351FEBB4" w:rsidR="00C801D7" w:rsidRDefault="00C801D7" w:rsidP="00555C24">
      <w:r w:rsidRPr="00455F92">
        <w:rPr>
          <w:b/>
          <w:bCs/>
        </w:rPr>
        <w:t>HANA:</w:t>
      </w:r>
      <w:r w:rsidRPr="00C801D7">
        <w:t xml:space="preserve"> </w:t>
      </w:r>
      <w:r>
        <w:t>Wird zum Start der Spracherkennung benutzt, nach dem die Anwendung das Schlüsselwort „HANA“ erkennt, beginnt sie nu</w:t>
      </w:r>
      <w:r w:rsidR="002B3314">
        <w:t>n nur</w:t>
      </w:r>
      <w:r>
        <w:t xml:space="preserve"> noch auf die folgenden beschrieben </w:t>
      </w:r>
      <w:r w:rsidR="001F718D">
        <w:t>Ziffern</w:t>
      </w:r>
      <w:r>
        <w:t xml:space="preserve"> zu </w:t>
      </w:r>
      <w:r w:rsidR="00F71808">
        <w:t>reagieren</w:t>
      </w:r>
      <w:r>
        <w:t>.</w:t>
      </w:r>
    </w:p>
    <w:p w14:paraId="38E77CF6" w14:textId="32396F88" w:rsidR="00C801D7" w:rsidRDefault="00C801D7" w:rsidP="00555C24">
      <w:r w:rsidRPr="00455F92">
        <w:rPr>
          <w:b/>
          <w:bCs/>
        </w:rPr>
        <w:t>Zero; one; two; three; four; five; six; seven; eight; nine:</w:t>
      </w:r>
      <w:r w:rsidR="00D00BF1" w:rsidRPr="002B3314">
        <w:t xml:space="preserve"> Die Spracherkennung </w:t>
      </w:r>
      <w:r w:rsidR="002B3314" w:rsidRPr="002B3314">
        <w:t>erkennt die</w:t>
      </w:r>
      <w:r w:rsidR="00D00BF1" w:rsidRPr="002B3314">
        <w:t xml:space="preserve"> </w:t>
      </w:r>
      <w:r w:rsidR="002B3314" w:rsidRPr="002B3314">
        <w:t>gesagt</w:t>
      </w:r>
      <w:r w:rsidR="002B3314">
        <w:t>en einzelnen Ziffern und fügt sie in die Anwendungslogik ein und zeigt sie auch in der GUI auf.</w:t>
      </w:r>
    </w:p>
    <w:p w14:paraId="0C157724" w14:textId="2BB49743" w:rsidR="00202911" w:rsidRPr="00AE510C" w:rsidRDefault="00202911" w:rsidP="00202911">
      <w:r w:rsidRPr="00455F92">
        <w:rPr>
          <w:b/>
          <w:bCs/>
        </w:rPr>
        <w:t>Select:</w:t>
      </w:r>
      <w:r>
        <w:t xml:space="preserve"> „Select“ wählt die mit dem Schlüsselwort verbundene Eingabe </w:t>
      </w:r>
      <w:r w:rsidR="000362DB">
        <w:t>aus,</w:t>
      </w:r>
      <w:r>
        <w:t xml:space="preserve"> um weiter im Menüfluss voranzuschreiten.</w:t>
      </w:r>
    </w:p>
    <w:p w14:paraId="60788F11" w14:textId="77777777" w:rsidR="00202911" w:rsidRPr="002B3314" w:rsidRDefault="00202911" w:rsidP="00555C24"/>
    <w:p w14:paraId="3A1C1E98" w14:textId="0A9E24E3" w:rsidR="00C801D7" w:rsidRDefault="00C801D7" w:rsidP="00555C24">
      <w:r w:rsidRPr="00455F92">
        <w:rPr>
          <w:b/>
          <w:bCs/>
        </w:rPr>
        <w:t>Okay</w:t>
      </w:r>
      <w:r w:rsidR="00AE510C" w:rsidRPr="00455F92">
        <w:rPr>
          <w:b/>
          <w:bCs/>
        </w:rPr>
        <w:t>:</w:t>
      </w:r>
      <w:r w:rsidR="00AE510C">
        <w:t xml:space="preserve"> Mit dem Schlüsselwort „Okay“ kann man eine Eingabe bestätigen und zum nächsten Menu bzw. zur nächsten Eingabe voranschreiten</w:t>
      </w:r>
      <w:r w:rsidR="007122A6">
        <w:t>.</w:t>
      </w:r>
    </w:p>
    <w:p w14:paraId="6FF9C126" w14:textId="46740FE4" w:rsidR="00E56AC3" w:rsidRDefault="00E56AC3" w:rsidP="00555C24">
      <w:r w:rsidRPr="00E56AC3">
        <w:rPr>
          <w:b/>
          <w:bCs/>
        </w:rPr>
        <w:t>Book Order:</w:t>
      </w:r>
      <w:r>
        <w:t xml:space="preserve"> Mit diesem Schlüsselbegriff wird am Ende der Wareneingang im SAP System gebucht.</w:t>
      </w:r>
    </w:p>
    <w:p w14:paraId="27E08BE8" w14:textId="2C0125E6" w:rsidR="00DF6979" w:rsidRDefault="00DF6979" w:rsidP="00555C24">
      <w:r>
        <w:t>Es wurden bewusst nur eine kleine Menge an Schlüsselworten angelegt, um eine Einfachere Bedienung zu gewährleisten.</w:t>
      </w:r>
      <w:r w:rsidR="000362DB">
        <w:t xml:space="preserve"> So wie in 5.1.2 beschrieben wurde, haben wir die Schlüsselworte </w:t>
      </w:r>
      <w:r w:rsidR="005E720E">
        <w:t xml:space="preserve">so </w:t>
      </w:r>
      <w:r w:rsidR="000362DB">
        <w:t>angepasst</w:t>
      </w:r>
      <w:r w:rsidR="005E720E">
        <w:t xml:space="preserve"> das sie von der Spracherkennung gut voneinander unterschieden werden können.</w:t>
      </w:r>
    </w:p>
    <w:p w14:paraId="4317B92D" w14:textId="3673668E" w:rsidR="00336958" w:rsidRDefault="00F57E79" w:rsidP="00555C24">
      <w:r>
        <w:t xml:space="preserve">Im folgenden Absatz wird der </w:t>
      </w:r>
      <w:r w:rsidR="00D7548C">
        <w:t>Ablauf der Spracherkennung</w:t>
      </w:r>
      <w:r>
        <w:t xml:space="preserve"> beschrieben.</w:t>
      </w:r>
    </w:p>
    <w:p w14:paraId="043231AD" w14:textId="5816AB04" w:rsidR="005E5A3A" w:rsidRDefault="008F3C5E" w:rsidP="00555C24">
      <w:r>
        <w:t>Am Anfang des Spracherkennungszyklus wartet die Anwendung auf den Begriff „HANA“ um eine neue Suche nach Bestellnummern zu initialisieren. Nach der erfolgreichen Erkennung des Schlüsselwortes können nun die Ziffern der Bestellnummer genannt werden. Die Anwe</w:t>
      </w:r>
      <w:r w:rsidR="007E7D62">
        <w:t>n</w:t>
      </w:r>
      <w:r>
        <w:t xml:space="preserve">dungslogik erkennt die Ziffern und wandelt sie in integer Zahlen um, um sie </w:t>
      </w:r>
      <w:r w:rsidR="005A5E8B">
        <w:t>v</w:t>
      </w:r>
      <w:r>
        <w:t xml:space="preserve">erarbeiten </w:t>
      </w:r>
      <w:r w:rsidR="00565C7D">
        <w:t xml:space="preserve">und auf der GUI anzeigen </w:t>
      </w:r>
      <w:r>
        <w:t>zu könne</w:t>
      </w:r>
      <w:r w:rsidR="00565C7D">
        <w:t>n</w:t>
      </w:r>
      <w:r>
        <w:t>.</w:t>
      </w:r>
      <w:r w:rsidR="00565C7D">
        <w:t xml:space="preserve"> </w:t>
      </w:r>
      <w:r w:rsidR="00633BB9">
        <w:t>Nach jeder erkannten Zahl werden die Passenden Bestellnummern auf dem GUI angezeigt, damit der Benutzer bei mehreren Angezeigten Bestellnummern gegebenenfalls die passende Nummer mit dem Befehl „Select“ auswählen kann.</w:t>
      </w:r>
      <w:r w:rsidR="00CD56E5">
        <w:t xml:space="preserve"> </w:t>
      </w:r>
      <w:r w:rsidR="00EE43CA">
        <w:t xml:space="preserve"> Nach Bestätigung der richtigen Bestellnummer</w:t>
      </w:r>
      <w:r w:rsidR="00942652">
        <w:t xml:space="preserve"> wird die in 5.1.1 beschriebene Detailansicht aufgerufen.</w:t>
      </w:r>
      <w:r w:rsidR="00D8512E">
        <w:t xml:space="preserve"> Daraufhin kann der gesamte Wareneingang mit „Book Order“ gebucht werden.</w:t>
      </w:r>
    </w:p>
    <w:p w14:paraId="1D85E6F5" w14:textId="66EAA100" w:rsidR="00103C3F" w:rsidRPr="00F95EEA" w:rsidRDefault="0073193F" w:rsidP="00555C24">
      <w:pPr>
        <w:rPr>
          <w:color w:val="FF0000"/>
        </w:rPr>
      </w:pPr>
      <w:r w:rsidRPr="00F95EEA">
        <w:rPr>
          <w:color w:val="FF0000"/>
        </w:rPr>
        <w:t>//TO DO: Wenn nicht woanders vertreten, noch mehr auf nutzten von Spracherkennung eingehen</w:t>
      </w:r>
    </w:p>
    <w:p w14:paraId="6FC648F6" w14:textId="03E48005" w:rsidR="00C801D7" w:rsidRPr="00AE510C" w:rsidRDefault="00C801D7" w:rsidP="00555C24"/>
    <w:p w14:paraId="0755323F" w14:textId="5DEFFAF3" w:rsidR="00397788" w:rsidRDefault="00397788" w:rsidP="00411685">
      <w:pPr>
        <w:pStyle w:val="berschrift4"/>
      </w:pPr>
      <w:r>
        <w:t>(Auswahl der) Java Libraries – SWT</w:t>
      </w:r>
    </w:p>
    <w:p w14:paraId="5A7B2F4A" w14:textId="7CE160CA" w:rsidR="001B77A5" w:rsidRDefault="001B77A5" w:rsidP="001B77A5">
      <w:pPr>
        <w:pStyle w:val="berschrift4"/>
      </w:pPr>
      <w:r>
        <w:t>Eingehen von technischer Schuld</w:t>
      </w:r>
    </w:p>
    <w:p w14:paraId="6D4B2642" w14:textId="5BD921E7" w:rsidR="00555C24" w:rsidRPr="00555C24" w:rsidRDefault="00555C24" w:rsidP="00555C24">
      <w:r>
        <w:t xml:space="preserve">Ein </w:t>
      </w:r>
      <w:r w:rsidR="00DA206A">
        <w:t>Punkt,</w:t>
      </w:r>
      <w:r>
        <w:t xml:space="preserve"> de</w:t>
      </w:r>
      <w:r w:rsidR="004224B8">
        <w:t>r</w:t>
      </w:r>
      <w:r>
        <w:t xml:space="preserve"> leider aus Zeittechnischer perspektive nicht bewerkstelli</w:t>
      </w:r>
      <w:r w:rsidR="004224B8">
        <w:t xml:space="preserve">gt werden </w:t>
      </w:r>
      <w:r w:rsidR="006B0D5B">
        <w:t>konnte,</w:t>
      </w:r>
      <w:r>
        <w:t xml:space="preserve"> ist das sogenannte „Training“ (oder was auch möglich wäre eine „</w:t>
      </w:r>
      <w:r w:rsidRPr="00555C24">
        <w:t>acoustic model adaptation</w:t>
      </w:r>
      <w:r>
        <w:t xml:space="preserve">“) </w:t>
      </w:r>
      <w:r w:rsidR="004224B8">
        <w:t>der</w:t>
      </w:r>
      <w:r>
        <w:t xml:space="preserve"> Sprachsteuerung. „CMUSphinx“ bietet nämlich die Möglichkeit mithilfe von </w:t>
      </w:r>
      <w:r w:rsidR="00DA206A">
        <w:t>„</w:t>
      </w:r>
      <w:r>
        <w:t>.wav</w:t>
      </w:r>
      <w:r w:rsidR="00DA206A">
        <w:t>“</w:t>
      </w:r>
      <w:r>
        <w:t xml:space="preserve"> Dateien</w:t>
      </w:r>
      <w:r w:rsidR="00DA206A">
        <w:t xml:space="preserve"> „Trainiert“ zu werden, also z.B. Spezielle Wörter wie z.B. „SAPLEXA“ zu lernen, da dieses ja kein gewöhnliches Wort einer bekannten Sprache ist</w:t>
      </w:r>
      <w:r w:rsidR="00AC16C0">
        <w:t xml:space="preserve"> oder eine ganze neue Sprache zu lernen falls diese noch nicht Standard mäßig von „CMUSphinx“ unterstützt wird.</w:t>
      </w:r>
      <w:r w:rsidR="00C4294D">
        <w:t xml:space="preserve"> Es ist auch möglich einen Dialekt zu lernen, was z.B. bei „G</w:t>
      </w:r>
      <w:r w:rsidR="00C4294D" w:rsidRPr="00C4294D">
        <w:t xml:space="preserve">roz </w:t>
      </w:r>
      <w:r w:rsidR="00C4294D">
        <w:t>B</w:t>
      </w:r>
      <w:r w:rsidR="00C4294D" w:rsidRPr="00C4294D">
        <w:t>eckert</w:t>
      </w:r>
      <w:r w:rsidR="00C4294D">
        <w:t>“ (auf der Alb</w:t>
      </w:r>
      <w:r w:rsidR="00A25A7C">
        <w:t xml:space="preserve">, wo manchmal auch nicht </w:t>
      </w:r>
      <w:r w:rsidR="0023598A">
        <w:t>unbedingt</w:t>
      </w:r>
      <w:r w:rsidR="00A25A7C">
        <w:t xml:space="preserve"> </w:t>
      </w:r>
      <w:r w:rsidR="00177018">
        <w:t>hochdeutsch</w:t>
      </w:r>
      <w:r w:rsidR="00A25A7C">
        <w:t xml:space="preserve"> gesprochen wird</w:t>
      </w:r>
      <w:r w:rsidR="00C4294D">
        <w:t>) ein Vorteil oder sogar</w:t>
      </w:r>
      <w:r w:rsidR="00D921F4">
        <w:t xml:space="preserve"> eine</w:t>
      </w:r>
      <w:r w:rsidR="00C4294D">
        <w:t xml:space="preserve"> Voraussetzung sein könnte. Die .wav Dateien können dann z.B.</w:t>
      </w:r>
      <w:r>
        <w:t xml:space="preserve"> die </w:t>
      </w:r>
      <w:r w:rsidR="009244EA">
        <w:t>Aufnahmen</w:t>
      </w:r>
      <w:r>
        <w:t xml:space="preserve"> der Stimme einer Person </w:t>
      </w:r>
      <w:r w:rsidR="00DA206A">
        <w:t>enthalten</w:t>
      </w:r>
      <w:r>
        <w:t xml:space="preserve">, die ein Bestimmtes oder </w:t>
      </w:r>
      <w:r w:rsidR="00DA206A">
        <w:t>mehrerer</w:t>
      </w:r>
      <w:r>
        <w:t xml:space="preserve"> Bestimmte Worte</w:t>
      </w:r>
      <w:r w:rsidR="00DA206A">
        <w:t xml:space="preserve"> (oder auch Sätze bzw. Längere Texte für eine neue Sprache)</w:t>
      </w:r>
      <w:r>
        <w:t xml:space="preserve"> wiederholen um die Stimme</w:t>
      </w:r>
      <w:r w:rsidR="00DA206A">
        <w:t xml:space="preserve"> bzw. den Dialekt oder eine neue Sprache zu erlenen.</w:t>
      </w:r>
      <w:r w:rsidR="006E25B8">
        <w:t xml:space="preserve"> Das Trainieren von CMUSphi</w:t>
      </w:r>
      <w:r w:rsidR="00333C16">
        <w:t>n</w:t>
      </w:r>
      <w:r w:rsidR="006E25B8">
        <w:t xml:space="preserve">x ist </w:t>
      </w:r>
      <w:r w:rsidR="006E25B8">
        <w:lastRenderedPageBreak/>
        <w:t>jedoch nicht einfach und erfordert auch, wenn man es richtig machen möchte, viele Dateien und aufgenommene Stimmen von Personen.</w:t>
      </w:r>
      <w:r w:rsidR="009F76FA">
        <w:t xml:space="preserve"> </w:t>
      </w:r>
      <w:r w:rsidR="00DF12F9">
        <w:t>D</w:t>
      </w:r>
      <w:r w:rsidR="00A51BC8">
        <w:t>as</w:t>
      </w:r>
      <w:r w:rsidR="00DF12F9">
        <w:t xml:space="preserve"> </w:t>
      </w:r>
      <w:r w:rsidR="00A51BC8">
        <w:t>t</w:t>
      </w:r>
      <w:r w:rsidR="00DF12F9">
        <w:t>rain</w:t>
      </w:r>
      <w:r w:rsidR="00776403">
        <w:t>ie</w:t>
      </w:r>
      <w:r w:rsidR="00DF12F9">
        <w:t>r</w:t>
      </w:r>
      <w:r w:rsidR="00776403">
        <w:t>e</w:t>
      </w:r>
      <w:r w:rsidR="00DF12F9">
        <w:t>n</w:t>
      </w:r>
      <w:r w:rsidR="009F76FA">
        <w:t xml:space="preserve"> an sich ist auch etwas komplizierter und hätte </w:t>
      </w:r>
      <w:r w:rsidR="00245ACB">
        <w:t>leider in dem</w:t>
      </w:r>
      <w:r w:rsidR="009F76FA">
        <w:t xml:space="preserve"> Projektzeitraum keinen Platz mehr gefunden.</w:t>
      </w:r>
    </w:p>
    <w:p w14:paraId="3A35492E" w14:textId="0AAD89CF" w:rsidR="00E96466" w:rsidRDefault="00F657FA">
      <w:r>
        <w:t>Ein weiterer Punkt, de</w:t>
      </w:r>
      <w:r w:rsidR="00E31C58">
        <w:t>r</w:t>
      </w:r>
      <w:r>
        <w:t xml:space="preserve"> leider nicht mehr in </w:t>
      </w:r>
      <w:r w:rsidR="00E31C58">
        <w:t>den</w:t>
      </w:r>
      <w:r>
        <w:t xml:space="preserve"> Zeitlichen Ablauf unter</w:t>
      </w:r>
      <w:r w:rsidR="00E31C58">
        <w:t>gebracht werden</w:t>
      </w:r>
      <w:r>
        <w:t xml:space="preserve"> konnten, war der Abbruch einer Buchung im GUI oder ein Sprung zurück auf die Vorherige Seite.</w:t>
      </w:r>
      <w:r w:rsidR="001C5170">
        <w:t xml:space="preserve"> Dies wäre natürlich noch ein sehr wichtiger Punkt der unerlässlich für die Menüführung ist</w:t>
      </w:r>
      <w:r w:rsidR="00C85118">
        <w:t>, da ein Abbruch einer Buchung oder eine Korrektur eine Eingabe oft gebraucht wird. Bei einer Sprachsteuerung kann es vorkommen, vor allem wenn sie in einem Bereich eingesetzt wird, in dem es viele Hintergrundgeräusche gibt</w:t>
      </w:r>
      <w:r w:rsidR="00650A69">
        <w:t>.</w:t>
      </w:r>
      <w:r w:rsidR="00E96466">
        <w:br w:type="page"/>
      </w:r>
    </w:p>
    <w:p w14:paraId="03B93C51" w14:textId="785BA02D" w:rsidR="00066585" w:rsidRDefault="00066585" w:rsidP="00066585">
      <w:pPr>
        <w:pStyle w:val="berschrift3"/>
      </w:pPr>
      <w:bookmarkStart w:id="31" w:name="_Toc29224197"/>
      <w:r>
        <w:lastRenderedPageBreak/>
        <w:t>SAP-Perspektive</w:t>
      </w:r>
      <w:bookmarkEnd w:id="31"/>
    </w:p>
    <w:p w14:paraId="52B41FB3" w14:textId="36714E06" w:rsidR="004468D1" w:rsidRDefault="004468D1" w:rsidP="00840C01">
      <w:pPr>
        <w:jc w:val="both"/>
      </w:pPr>
      <w:r>
        <w:t xml:space="preserve">Als angemeldeter SAP-Benutzer erfolgt die Wareneingangsbuchung über den Transaktionsbefehl MIGO. In unserem Fall handelt es sich um eine Wareneingangsbuchung zu einer zuvor elektronisch hinterlegten und getätigten Bestellung beim Lieferanten. Unter Angabe der Bestellnummer kann somit im Anschluss die Buchung aller gelieferten Positionen vorgenommen werden. </w:t>
      </w:r>
      <w:r w:rsidR="00474A5A">
        <w:t>Das anschließende Unterkapitel soll diesen Vorgang aus Sicht der Datenbank-Transaktionen erläutern.</w:t>
      </w:r>
    </w:p>
    <w:p w14:paraId="655A87B0" w14:textId="417F7B90" w:rsidR="003464B3" w:rsidRDefault="003464B3" w:rsidP="00840C01">
      <w:pPr>
        <w:pStyle w:val="berschrift4"/>
        <w:jc w:val="both"/>
      </w:pPr>
      <w:r>
        <w:t>Technischer Vorgang einer Wareneingangsbuchung im SAP</w:t>
      </w:r>
    </w:p>
    <w:p w14:paraId="10DDD56D" w14:textId="11A5FB49" w:rsidR="004468D1" w:rsidRDefault="004468D1" w:rsidP="00840C01">
      <w:pPr>
        <w:jc w:val="both"/>
      </w:pPr>
      <w:r>
        <w:t xml:space="preserve">Im Hintergrund </w:t>
      </w:r>
      <w:r w:rsidR="00474A5A">
        <w:t>des o.g.</w:t>
      </w:r>
      <w:r>
        <w:t xml:space="preserve"> Buchungsprozesses spielen</w:t>
      </w:r>
      <w:r w:rsidR="00474A5A" w:rsidRPr="00474A5A">
        <w:t xml:space="preserve"> </w:t>
      </w:r>
      <w:r w:rsidR="00474A5A">
        <w:t>in SAP HANA</w:t>
      </w:r>
      <w:r>
        <w:t xml:space="preserve"> 3 </w:t>
      </w:r>
      <w:r w:rsidR="00A345E7">
        <w:t xml:space="preserve">systemeigene </w:t>
      </w:r>
      <w:r>
        <w:t>Datenbanktabellen eine wesentliche Rolle. Diese sind im Folgenden mit deren Funktionsbezeichnungen aufgeführt.</w:t>
      </w:r>
    </w:p>
    <w:tbl>
      <w:tblPr>
        <w:tblStyle w:val="Tabellenraster"/>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988"/>
        <w:gridCol w:w="8074"/>
      </w:tblGrid>
      <w:tr w:rsidR="00A345E7" w14:paraId="69CEB692" w14:textId="77777777" w:rsidTr="00840C01">
        <w:tc>
          <w:tcPr>
            <w:tcW w:w="988" w:type="dxa"/>
            <w:vMerge w:val="restart"/>
            <w:shd w:val="clear" w:color="auto" w:fill="2E74B5" w:themeFill="accent5" w:themeFillShade="BF"/>
          </w:tcPr>
          <w:p w14:paraId="3FEB03FB" w14:textId="654FD1D4" w:rsidR="00A345E7" w:rsidRPr="00610591" w:rsidRDefault="00A345E7" w:rsidP="00840C01">
            <w:pPr>
              <w:jc w:val="both"/>
              <w:rPr>
                <w:color w:val="FFFFFF" w:themeColor="background1"/>
              </w:rPr>
            </w:pPr>
            <w:r w:rsidRPr="00610591">
              <w:rPr>
                <w:color w:val="FFFFFF" w:themeColor="background1"/>
              </w:rPr>
              <w:t>Name</w:t>
            </w:r>
          </w:p>
        </w:tc>
        <w:tc>
          <w:tcPr>
            <w:tcW w:w="8074" w:type="dxa"/>
            <w:shd w:val="clear" w:color="auto" w:fill="2E74B5" w:themeFill="accent5" w:themeFillShade="BF"/>
          </w:tcPr>
          <w:p w14:paraId="36049B83" w14:textId="70901E06" w:rsidR="00A345E7" w:rsidRPr="00D37187" w:rsidRDefault="00A345E7" w:rsidP="00840C01">
            <w:pPr>
              <w:jc w:val="both"/>
              <w:rPr>
                <w:b/>
                <w:color w:val="FFFFFF" w:themeColor="background1"/>
              </w:rPr>
            </w:pPr>
            <w:r w:rsidRPr="00D37187">
              <w:rPr>
                <w:b/>
                <w:color w:val="FFFFFF" w:themeColor="background1"/>
              </w:rPr>
              <w:t>Kurzbeschreibung</w:t>
            </w:r>
            <w:r w:rsidR="00610591" w:rsidRPr="00D37187">
              <w:rPr>
                <w:b/>
                <w:color w:val="FFFFFF" w:themeColor="background1"/>
              </w:rPr>
              <w:t xml:space="preserve"> der Datenbanktabelle</w:t>
            </w:r>
          </w:p>
        </w:tc>
      </w:tr>
      <w:tr w:rsidR="00A345E7" w14:paraId="1F066791" w14:textId="77777777" w:rsidTr="00840C01">
        <w:tc>
          <w:tcPr>
            <w:tcW w:w="988" w:type="dxa"/>
            <w:vMerge/>
            <w:shd w:val="clear" w:color="auto" w:fill="2E74B5" w:themeFill="accent5" w:themeFillShade="BF"/>
          </w:tcPr>
          <w:p w14:paraId="347BA7BB" w14:textId="77777777" w:rsidR="00A345E7" w:rsidRPr="00610591" w:rsidRDefault="00A345E7" w:rsidP="00840C01">
            <w:pPr>
              <w:jc w:val="both"/>
              <w:rPr>
                <w:color w:val="FFFFFF" w:themeColor="background1"/>
              </w:rPr>
            </w:pPr>
          </w:p>
        </w:tc>
        <w:tc>
          <w:tcPr>
            <w:tcW w:w="8074" w:type="dxa"/>
            <w:shd w:val="clear" w:color="auto" w:fill="2E74B5" w:themeFill="accent5" w:themeFillShade="BF"/>
          </w:tcPr>
          <w:p w14:paraId="06DE73A0" w14:textId="2C07BAC7" w:rsidR="00A345E7" w:rsidRPr="00610591" w:rsidRDefault="00FC55CE" w:rsidP="00840C01">
            <w:pPr>
              <w:jc w:val="both"/>
              <w:rPr>
                <w:color w:val="FFFFFF" w:themeColor="background1"/>
              </w:rPr>
            </w:pPr>
            <w:r>
              <w:rPr>
                <w:color w:val="FFFFFF" w:themeColor="background1"/>
              </w:rPr>
              <w:t xml:space="preserve">Informationsgehalt </w:t>
            </w:r>
          </w:p>
        </w:tc>
      </w:tr>
      <w:tr w:rsidR="00FD7CFF" w:rsidRPr="00FD7CFF" w14:paraId="6548EB80" w14:textId="77777777" w:rsidTr="00840C01">
        <w:tc>
          <w:tcPr>
            <w:tcW w:w="988" w:type="dxa"/>
            <w:vMerge w:val="restart"/>
          </w:tcPr>
          <w:p w14:paraId="0FEC4DD0" w14:textId="77777777" w:rsidR="00610591" w:rsidRPr="00FD7CFF" w:rsidRDefault="00610591" w:rsidP="00840C01">
            <w:pPr>
              <w:jc w:val="both"/>
              <w:rPr>
                <w:b/>
                <w:color w:val="1F3864" w:themeColor="accent1" w:themeShade="80"/>
              </w:rPr>
            </w:pPr>
            <w:r w:rsidRPr="00FD7CFF">
              <w:rPr>
                <w:b/>
                <w:color w:val="1F3864" w:themeColor="accent1" w:themeShade="80"/>
              </w:rPr>
              <w:t>EKKO</w:t>
            </w:r>
          </w:p>
        </w:tc>
        <w:tc>
          <w:tcPr>
            <w:tcW w:w="8074" w:type="dxa"/>
          </w:tcPr>
          <w:p w14:paraId="7771D6C3" w14:textId="77777777" w:rsidR="00610591" w:rsidRPr="00FD7CFF" w:rsidRDefault="00610591" w:rsidP="00840C01">
            <w:pPr>
              <w:jc w:val="both"/>
              <w:rPr>
                <w:b/>
                <w:color w:val="1F3864" w:themeColor="accent1" w:themeShade="80"/>
              </w:rPr>
            </w:pPr>
            <w:r w:rsidRPr="00FD7CFF">
              <w:rPr>
                <w:b/>
                <w:color w:val="1F3864" w:themeColor="accent1" w:themeShade="80"/>
              </w:rPr>
              <w:t>Einkaufsbelegkopf</w:t>
            </w:r>
          </w:p>
        </w:tc>
      </w:tr>
      <w:tr w:rsidR="00610591" w14:paraId="3CDBE57E" w14:textId="77777777" w:rsidTr="00840C01">
        <w:tc>
          <w:tcPr>
            <w:tcW w:w="988" w:type="dxa"/>
            <w:vMerge/>
          </w:tcPr>
          <w:p w14:paraId="406E8716" w14:textId="77777777" w:rsidR="00610591" w:rsidRDefault="00610591" w:rsidP="00840C01">
            <w:pPr>
              <w:jc w:val="both"/>
            </w:pPr>
          </w:p>
        </w:tc>
        <w:tc>
          <w:tcPr>
            <w:tcW w:w="8074" w:type="dxa"/>
          </w:tcPr>
          <w:p w14:paraId="6B4122AB" w14:textId="52F2CA58" w:rsidR="00610591" w:rsidRDefault="006709B8" w:rsidP="00840C01">
            <w:r>
              <w:t xml:space="preserve">Die EKKO-Tabelle enthält übergeordnete Informationen zu den im System hinterlegten Einkaufsbelegen. Derartige Informationen können beispielsweise Belegnummern, Zeitstempel zum Anlagezeitpunkt, Lieferantennummer oder auch der Buchungskreis selbst sein. </w:t>
            </w:r>
            <w:r>
              <w:br/>
            </w:r>
          </w:p>
        </w:tc>
      </w:tr>
      <w:tr w:rsidR="00FD7CFF" w:rsidRPr="00FD7CFF" w14:paraId="0BC8BCB9" w14:textId="77777777" w:rsidTr="00840C01">
        <w:tc>
          <w:tcPr>
            <w:tcW w:w="988" w:type="dxa"/>
            <w:vMerge w:val="restart"/>
          </w:tcPr>
          <w:p w14:paraId="366749A8" w14:textId="04AF04E4" w:rsidR="00610591" w:rsidRPr="00FD7CFF" w:rsidRDefault="00610591" w:rsidP="00840C01">
            <w:pPr>
              <w:jc w:val="both"/>
              <w:rPr>
                <w:b/>
                <w:color w:val="1F3864" w:themeColor="accent1" w:themeShade="80"/>
              </w:rPr>
            </w:pPr>
            <w:r w:rsidRPr="00FD7CFF">
              <w:rPr>
                <w:b/>
                <w:color w:val="1F3864" w:themeColor="accent1" w:themeShade="80"/>
              </w:rPr>
              <w:t>EKPO</w:t>
            </w:r>
          </w:p>
        </w:tc>
        <w:tc>
          <w:tcPr>
            <w:tcW w:w="8074" w:type="dxa"/>
          </w:tcPr>
          <w:p w14:paraId="33818B46" w14:textId="3E461BD4" w:rsidR="00610591" w:rsidRPr="00FD7CFF" w:rsidRDefault="00610591" w:rsidP="00840C01">
            <w:pPr>
              <w:jc w:val="both"/>
              <w:rPr>
                <w:b/>
                <w:color w:val="1F3864" w:themeColor="accent1" w:themeShade="80"/>
              </w:rPr>
            </w:pPr>
            <w:r w:rsidRPr="00FD7CFF">
              <w:rPr>
                <w:b/>
                <w:color w:val="1F3864" w:themeColor="accent1" w:themeShade="80"/>
              </w:rPr>
              <w:t>Einkaufsbelegposition</w:t>
            </w:r>
          </w:p>
        </w:tc>
      </w:tr>
      <w:tr w:rsidR="00610591" w14:paraId="04E6B73F" w14:textId="77777777" w:rsidTr="00840C01">
        <w:tc>
          <w:tcPr>
            <w:tcW w:w="988" w:type="dxa"/>
            <w:vMerge/>
          </w:tcPr>
          <w:p w14:paraId="02861A94" w14:textId="77777777" w:rsidR="00610591" w:rsidRDefault="00610591" w:rsidP="00840C01">
            <w:pPr>
              <w:jc w:val="both"/>
            </w:pPr>
          </w:p>
        </w:tc>
        <w:tc>
          <w:tcPr>
            <w:tcW w:w="8074" w:type="dxa"/>
          </w:tcPr>
          <w:p w14:paraId="36AFD51B" w14:textId="77777777" w:rsidR="00610591" w:rsidRDefault="001B1635" w:rsidP="00840C01">
            <w:r>
              <w:t xml:space="preserve">Die EKPO-Tabelle enthält im Vergleich zur EKKO-Tabelle nähere Informationen zu den im Einkaufsbeleg hinterlegten Positionen. Hierin werden </w:t>
            </w:r>
            <w:r w:rsidR="00CB031D">
              <w:t>Informationen</w:t>
            </w:r>
            <w:r>
              <w:t xml:space="preserve"> zu Materialnummern, Lagerort, Werk oder auch Bestellmenge gelistet.</w:t>
            </w:r>
          </w:p>
          <w:p w14:paraId="6DB647A0" w14:textId="32B0761C" w:rsidR="00FD7CFF" w:rsidRDefault="00FD7CFF" w:rsidP="00840C01">
            <w:pPr>
              <w:jc w:val="both"/>
            </w:pPr>
          </w:p>
        </w:tc>
      </w:tr>
      <w:tr w:rsidR="00FD7CFF" w:rsidRPr="00FD7CFF" w14:paraId="02B0D24D" w14:textId="77777777" w:rsidTr="00840C01">
        <w:tc>
          <w:tcPr>
            <w:tcW w:w="988" w:type="dxa"/>
            <w:vMerge w:val="restart"/>
          </w:tcPr>
          <w:p w14:paraId="7CEA982B" w14:textId="6CA0A491" w:rsidR="00610591" w:rsidRPr="00FD7CFF" w:rsidRDefault="00610591" w:rsidP="00840C01">
            <w:pPr>
              <w:jc w:val="both"/>
              <w:rPr>
                <w:b/>
                <w:color w:val="1F3864" w:themeColor="accent1" w:themeShade="80"/>
              </w:rPr>
            </w:pPr>
            <w:r w:rsidRPr="00FD7CFF">
              <w:rPr>
                <w:b/>
                <w:color w:val="1F3864" w:themeColor="accent1" w:themeShade="80"/>
              </w:rPr>
              <w:t>EKET</w:t>
            </w:r>
          </w:p>
        </w:tc>
        <w:tc>
          <w:tcPr>
            <w:tcW w:w="8074" w:type="dxa"/>
          </w:tcPr>
          <w:p w14:paraId="4EDCAB9F" w14:textId="27D2FB27" w:rsidR="00610591" w:rsidRPr="00FD7CFF" w:rsidRDefault="00610591" w:rsidP="00840C01">
            <w:pPr>
              <w:jc w:val="both"/>
              <w:rPr>
                <w:b/>
                <w:color w:val="1F3864" w:themeColor="accent1" w:themeShade="80"/>
              </w:rPr>
            </w:pPr>
            <w:r w:rsidRPr="00FD7CFF">
              <w:rPr>
                <w:b/>
                <w:color w:val="1F3864" w:themeColor="accent1" w:themeShade="80"/>
              </w:rPr>
              <w:t>Lieferplaneinteilungen</w:t>
            </w:r>
          </w:p>
        </w:tc>
      </w:tr>
      <w:tr w:rsidR="00610591" w14:paraId="7CC837B2" w14:textId="77777777" w:rsidTr="00840C01">
        <w:tc>
          <w:tcPr>
            <w:tcW w:w="988" w:type="dxa"/>
            <w:vMerge/>
          </w:tcPr>
          <w:p w14:paraId="7EE9837F" w14:textId="77777777" w:rsidR="00610591" w:rsidRDefault="00610591" w:rsidP="00840C01">
            <w:pPr>
              <w:jc w:val="both"/>
            </w:pPr>
          </w:p>
        </w:tc>
        <w:tc>
          <w:tcPr>
            <w:tcW w:w="8074" w:type="dxa"/>
          </w:tcPr>
          <w:p w14:paraId="69370BB0" w14:textId="6CE2AFEB" w:rsidR="00610591" w:rsidRDefault="00AA30A5" w:rsidP="00840C01">
            <w:pPr>
              <w:keepNext/>
            </w:pPr>
            <w:r>
              <w:t>Als Nachweis für den Warenverkehr dient die Datenbanktabelle EKET. Im Rahmen dieses Projekts steht die darin enthaltene Information zu bereits gelieferten P</w:t>
            </w:r>
            <w:r w:rsidR="005511C5">
              <w:t>ositionen im Mittelpunkt</w:t>
            </w:r>
            <w:r>
              <w:t xml:space="preserve">. Damit wird </w:t>
            </w:r>
            <w:r w:rsidR="00A013BB">
              <w:t xml:space="preserve">u. A. </w:t>
            </w:r>
            <w:r>
              <w:t>die Verwaltung von Teillieferungen ermöglicht.</w:t>
            </w:r>
          </w:p>
          <w:p w14:paraId="5F6690A7" w14:textId="3A4AF8C9" w:rsidR="00FD7CFF" w:rsidRDefault="00FD7CFF" w:rsidP="00840C01">
            <w:pPr>
              <w:keepNext/>
              <w:jc w:val="both"/>
            </w:pPr>
          </w:p>
        </w:tc>
      </w:tr>
    </w:tbl>
    <w:p w14:paraId="6F46B9DC" w14:textId="4F1E45AD" w:rsidR="004468D1" w:rsidRPr="004468D1" w:rsidRDefault="00610591" w:rsidP="00840C01">
      <w:pPr>
        <w:pStyle w:val="Beschriftung"/>
        <w:jc w:val="both"/>
      </w:pPr>
      <w:bookmarkStart w:id="32" w:name="_Toc29224206"/>
      <w:r>
        <w:t xml:space="preserve">Tabelle </w:t>
      </w:r>
      <w:fldSimple w:instr=" STYLEREF 1 \s ">
        <w:r w:rsidR="00F93FBE">
          <w:rPr>
            <w:noProof/>
          </w:rPr>
          <w:t>5</w:t>
        </w:r>
      </w:fldSimple>
      <w:r w:rsidR="00F93FBE">
        <w:t>.</w:t>
      </w:r>
      <w:fldSimple w:instr=" SEQ Tabelle \* ARABIC \s 1 ">
        <w:r w:rsidR="00F93FBE">
          <w:rPr>
            <w:noProof/>
          </w:rPr>
          <w:t>1</w:t>
        </w:r>
      </w:fldSimple>
      <w:r>
        <w:t xml:space="preserve"> Relevante Datenbanktabellen</w:t>
      </w:r>
      <w:r>
        <w:rPr>
          <w:noProof/>
        </w:rPr>
        <w:t xml:space="preserve"> in HANA</w:t>
      </w:r>
      <w:bookmarkEnd w:id="32"/>
    </w:p>
    <w:p w14:paraId="3C45BC41" w14:textId="43E6238C" w:rsidR="005511C5" w:rsidRDefault="00A214E9" w:rsidP="00840C01">
      <w:pPr>
        <w:jc w:val="both"/>
      </w:pPr>
      <w:r>
        <w:t>Der Bestellbeleg beinhaltet i.d.R. mindestens eine Bestellposition</w:t>
      </w:r>
      <w:r w:rsidR="004B30B7">
        <w:t xml:space="preserve">. Hierbei besteht die Möglichkeit den Wareneingang zu den einzelnen Bestellpositionen sowohl nach Eintreffen einer einmaligen, vollständigen Lieferung, als auch nach Eintreffen mehrmaliger Teillieferungen zu verbuchen. </w:t>
      </w:r>
      <w:r w:rsidR="005511C5">
        <w:t xml:space="preserve">Die Beziehungen zwischen den o.g. Tabellen lassen sich </w:t>
      </w:r>
      <w:r w:rsidR="004B30B7">
        <w:t xml:space="preserve">demnach </w:t>
      </w:r>
      <w:r w:rsidR="005511C5">
        <w:t xml:space="preserve">als folgende Kardinalitäten </w:t>
      </w:r>
      <w:r w:rsidR="004B30B7">
        <w:t>beschreiben</w:t>
      </w:r>
      <w:r w:rsidR="005511C5">
        <w:t>:</w:t>
      </w:r>
    </w:p>
    <w:p w14:paraId="193BB9D7" w14:textId="77777777" w:rsidR="000B6610" w:rsidRDefault="006709B8" w:rsidP="00840C01">
      <w:pPr>
        <w:keepNext/>
        <w:ind w:left="708"/>
        <w:jc w:val="both"/>
      </w:pPr>
      <w:r>
        <w:rPr>
          <w:noProof/>
          <w:lang w:eastAsia="de-DE"/>
        </w:rPr>
        <w:drawing>
          <wp:inline distT="0" distB="0" distL="0" distR="0" wp14:anchorId="55D7DE97" wp14:editId="78E77AE7">
            <wp:extent cx="3259103" cy="6959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996" t="25570" b="27255"/>
                    <a:stretch/>
                  </pic:blipFill>
                  <pic:spPr bwMode="auto">
                    <a:xfrm>
                      <a:off x="0" y="0"/>
                      <a:ext cx="3261580" cy="696489"/>
                    </a:xfrm>
                    <a:prstGeom prst="rect">
                      <a:avLst/>
                    </a:prstGeom>
                    <a:ln>
                      <a:noFill/>
                    </a:ln>
                    <a:extLst>
                      <a:ext uri="{53640926-AAD7-44D8-BBD7-CCE9431645EC}">
                        <a14:shadowObscured xmlns:a14="http://schemas.microsoft.com/office/drawing/2010/main"/>
                      </a:ext>
                    </a:extLst>
                  </pic:spPr>
                </pic:pic>
              </a:graphicData>
            </a:graphic>
          </wp:inline>
        </w:drawing>
      </w:r>
    </w:p>
    <w:p w14:paraId="3CB7B9B4" w14:textId="25ABE316" w:rsidR="006709B8" w:rsidRDefault="000B6610" w:rsidP="00840C01">
      <w:pPr>
        <w:pStyle w:val="Beschriftung"/>
        <w:jc w:val="both"/>
      </w:pPr>
      <w:bookmarkStart w:id="33" w:name="_Toc32956448"/>
      <w:r>
        <w:t xml:space="preserve">Abbildung </w:t>
      </w:r>
      <w:fldSimple w:instr=" STYLEREF 1 \s ">
        <w:r w:rsidR="0036603F">
          <w:rPr>
            <w:noProof/>
          </w:rPr>
          <w:t>5</w:t>
        </w:r>
      </w:fldSimple>
      <w:r w:rsidR="0036603F">
        <w:t>.</w:t>
      </w:r>
      <w:fldSimple w:instr=" SEQ Abbildung \* ARABIC \s 1 ">
        <w:r w:rsidR="0036603F">
          <w:rPr>
            <w:noProof/>
          </w:rPr>
          <w:t>6</w:t>
        </w:r>
      </w:fldSimple>
      <w:r>
        <w:t xml:space="preserve"> Kardinalitäten zwischen EKKO, EKPO und EKET</w:t>
      </w:r>
      <w:r>
        <w:rPr>
          <w:rStyle w:val="Funotenzeichen"/>
        </w:rPr>
        <w:footnoteReference w:id="2"/>
      </w:r>
      <w:bookmarkEnd w:id="33"/>
    </w:p>
    <w:p w14:paraId="2F043AE6" w14:textId="5CF33227" w:rsidR="003464B3" w:rsidRPr="00066585" w:rsidRDefault="00E96466" w:rsidP="00840C01">
      <w:pPr>
        <w:jc w:val="both"/>
      </w:pPr>
      <w:r>
        <w:t xml:space="preserve">Der Zugriff auf die genannten </w:t>
      </w:r>
      <w:r w:rsidR="001C1A31">
        <w:t>Datenbankt</w:t>
      </w:r>
      <w:r>
        <w:t xml:space="preserve">abellen soll über sog. Funktionsbausteine erfolgen, die von außerhalb des SAP-Systems zugänglich </w:t>
      </w:r>
      <w:r w:rsidR="001C1A31">
        <w:t>sind</w:t>
      </w:r>
      <w:r>
        <w:t xml:space="preserve">. Um die </w:t>
      </w:r>
      <w:r w:rsidR="001C1A31">
        <w:t>Funktionsweise</w:t>
      </w:r>
      <w:r>
        <w:t xml:space="preserve"> d</w:t>
      </w:r>
      <w:r w:rsidR="001C1A31">
        <w:t>ies</w:t>
      </w:r>
      <w:r>
        <w:t>er Funktionsbausteine besser zu illustrieren, werden im nächsten Unterkapitel zunächst die relevanten Datenstrukturen aus dem SAP System vorgestellt</w:t>
      </w:r>
      <w:r w:rsidR="001C1A31">
        <w:t>, welche für die Datenübermittlung verwendet werden</w:t>
      </w:r>
      <w:r w:rsidR="00B65D55">
        <w:t xml:space="preserve"> sollen</w:t>
      </w:r>
      <w:r>
        <w:t xml:space="preserve">.  </w:t>
      </w:r>
    </w:p>
    <w:p w14:paraId="2A18727E" w14:textId="237A0213" w:rsidR="00411685" w:rsidRDefault="00411685" w:rsidP="00840C01">
      <w:pPr>
        <w:pStyle w:val="berschrift4"/>
        <w:jc w:val="both"/>
      </w:pPr>
      <w:r>
        <w:lastRenderedPageBreak/>
        <w:t xml:space="preserve">Relevante Datenstrukturen im ABAP Dictionary </w:t>
      </w:r>
    </w:p>
    <w:p w14:paraId="56672F09" w14:textId="0DE2E24F" w:rsidR="00D049FE" w:rsidRDefault="000B33C7" w:rsidP="00840C01">
      <w:pPr>
        <w:jc w:val="both"/>
      </w:pPr>
      <w:r w:rsidRPr="000B33C7">
        <w:t xml:space="preserve">Als relevante Datenstrukturen werden im Rahmen dieser Ausarbeitung derartige Strukturen verstanden, die im Rahmen der Datenübermittlung zwischen </w:t>
      </w:r>
      <w:r w:rsidR="002F539C">
        <w:t xml:space="preserve">dem </w:t>
      </w:r>
      <w:r w:rsidRPr="000B33C7">
        <w:t xml:space="preserve">SAP-System und </w:t>
      </w:r>
      <w:r w:rsidR="002F539C">
        <w:t xml:space="preserve">der </w:t>
      </w:r>
      <w:r w:rsidRPr="000B33C7">
        <w:t>GUI-Anwendung verwendet werden.</w:t>
      </w:r>
      <w:r w:rsidR="004E01C6">
        <w:t xml:space="preserve"> Dazu gehören im Wesentlichen die </w:t>
      </w:r>
      <w:r w:rsidR="000D70CC">
        <w:t>(Zeilen-)S</w:t>
      </w:r>
      <w:r w:rsidR="004E01C6">
        <w:t xml:space="preserve">trukturen als solches und </w:t>
      </w:r>
      <w:r w:rsidR="000D70CC">
        <w:t xml:space="preserve">die </w:t>
      </w:r>
      <w:r w:rsidR="004E01C6">
        <w:t xml:space="preserve">Tabellentypen. Diese können im ABAP Dictionary unter der Transaktion SE11 neu definiert </w:t>
      </w:r>
      <w:r w:rsidR="002F539C">
        <w:t xml:space="preserve">und systemintern </w:t>
      </w:r>
      <w:r w:rsidR="000D70CC">
        <w:t xml:space="preserve">in der ABAP Programmierung </w:t>
      </w:r>
      <w:r w:rsidR="002F539C">
        <w:t>verwendet werden</w:t>
      </w:r>
      <w:r w:rsidR="004E01C6">
        <w:t xml:space="preserve">. Durch die Definition neuer, </w:t>
      </w:r>
      <w:r w:rsidR="002F539C">
        <w:t>flacher</w:t>
      </w:r>
      <w:r w:rsidR="004E01C6">
        <w:t xml:space="preserve"> Datenstrukturen </w:t>
      </w:r>
      <w:r w:rsidR="00EE2ADA">
        <w:t>soll</w:t>
      </w:r>
      <w:r w:rsidR="004E01C6">
        <w:t xml:space="preserve"> die Datenverarbeitung effizienter, zweckmäßiger und übersichtlicher</w:t>
      </w:r>
      <w:r w:rsidR="002F539C">
        <w:t xml:space="preserve"> </w:t>
      </w:r>
      <w:r w:rsidR="00EE2ADA">
        <w:t>gestaltet werden</w:t>
      </w:r>
      <w:r w:rsidR="004E01C6">
        <w:t xml:space="preserve">. Nicht zuletzt </w:t>
      </w:r>
      <w:r w:rsidR="002F539C">
        <w:t xml:space="preserve">können sich daraus </w:t>
      </w:r>
      <w:r w:rsidR="004E01C6">
        <w:t>Performance-</w:t>
      </w:r>
      <w:r w:rsidR="002F539C">
        <w:t>Verbesserungen ergeben</w:t>
      </w:r>
      <w:r w:rsidR="004E01C6">
        <w:t xml:space="preserve">, </w:t>
      </w:r>
      <w:r w:rsidR="002F539C">
        <w:t xml:space="preserve">die mit der </w:t>
      </w:r>
      <w:r w:rsidR="004E01C6">
        <w:t xml:space="preserve">Vermeidung von </w:t>
      </w:r>
      <w:r w:rsidR="00EE2ADA">
        <w:t>entbehrlichen</w:t>
      </w:r>
      <w:r w:rsidR="004E01C6">
        <w:t xml:space="preserve"> Daten</w:t>
      </w:r>
      <w:r w:rsidR="00EE0843">
        <w:t xml:space="preserve">abfragen und -übertragungen </w:t>
      </w:r>
      <w:r w:rsidR="00200412">
        <w:t>einhergehen</w:t>
      </w:r>
      <w:r w:rsidR="004E01C6">
        <w:t>.</w:t>
      </w:r>
      <w:r w:rsidR="00D95F8A">
        <w:t xml:space="preserve"> </w:t>
      </w:r>
      <w:r w:rsidR="007E3943">
        <w:t>Aus diesem Grund wurde bewusst auf bereits vordefinierte Systemstrukturen verzichtet.</w:t>
      </w:r>
    </w:p>
    <w:p w14:paraId="07990788" w14:textId="77777777" w:rsidR="00840C01" w:rsidRDefault="00D95F8A" w:rsidP="00840C01">
      <w:pPr>
        <w:jc w:val="both"/>
      </w:pPr>
      <w:r>
        <w:t xml:space="preserve">Tabellentypen </w:t>
      </w:r>
      <w:r w:rsidR="009613C1">
        <w:t xml:space="preserve">können sich </w:t>
      </w:r>
      <w:r>
        <w:t>auf eine vordefinierte Struktur beziehen</w:t>
      </w:r>
      <w:r w:rsidR="009613C1">
        <w:t xml:space="preserve">, welche die Zeilenstruktur für den Tabellentyp vorgibt. Programminterne ABAP-Objekte, die </w:t>
      </w:r>
      <w:r w:rsidR="004B39E2">
        <w:t xml:space="preserve">demnach </w:t>
      </w:r>
      <w:r w:rsidR="009613C1">
        <w:t>auf einen Tabellentypen verweisen, sind interne Tabellen des entsprechenden Zeilentyps</w:t>
      </w:r>
      <w:r w:rsidR="00EE2ADA">
        <w:t xml:space="preserve"> aus der Struktur</w:t>
      </w:r>
      <w:r w:rsidR="009613C1">
        <w:t>.</w:t>
      </w:r>
      <w:r w:rsidR="009613C1">
        <w:rPr>
          <w:rStyle w:val="Funotenzeichen"/>
        </w:rPr>
        <w:footnoteReference w:id="3"/>
      </w:r>
      <w:r w:rsidR="009613C1">
        <w:t xml:space="preserve"> </w:t>
      </w:r>
      <w:r w:rsidR="004B39E2">
        <w:t>Die anschließende Abbildung soll die Beziehungen zwischen den einzelnen Elementen und deren Bezug zu vordefinierten Datentypen visualisieren.</w:t>
      </w:r>
      <w:r w:rsidR="002B6C8D">
        <w:t xml:space="preserve"> Dabei ist noch </w:t>
      </w:r>
      <w:r w:rsidR="00416BFD">
        <w:t xml:space="preserve">hinzuzufügen, dass im Sinne der </w:t>
      </w:r>
      <w:r w:rsidR="002B6C8D">
        <w:t>Übersichtlichkeit alle referenzierten Komponententypen</w:t>
      </w:r>
      <w:r w:rsidR="006F7B50">
        <w:t xml:space="preserve"> (in der Abbildung als Spalte bezeichnet)</w:t>
      </w:r>
      <w:r w:rsidR="002B6C8D">
        <w:t>, auf welche sich die einzelnen Komponenten der Struktur primär beziehen, ausgeblendet wurden. Stattdessen wird der zugrundeliegende Datentyp visualisiert.</w:t>
      </w:r>
      <w:r w:rsidR="00416BFD">
        <w:t xml:space="preserve"> Die vollständigen B</w:t>
      </w:r>
      <w:r w:rsidR="00D36932">
        <w:t xml:space="preserve">ezeichnungen </w:t>
      </w:r>
      <w:r w:rsidR="00056A30">
        <w:t xml:space="preserve">zu den Akronymen </w:t>
      </w:r>
      <w:r w:rsidR="00D36932">
        <w:t>aus den Typdefinitionen können im Ab</w:t>
      </w:r>
      <w:r w:rsidR="00416BFD">
        <w:t>kürzungs</w:t>
      </w:r>
      <w:r w:rsidR="00D36932">
        <w:t>verzeichnis nachgeschlagen werden.</w:t>
      </w:r>
    </w:p>
    <w:p w14:paraId="56617C75" w14:textId="15AF9D09" w:rsidR="00AE6790" w:rsidRDefault="00840C01" w:rsidP="00840C01">
      <w:pPr>
        <w:keepNext/>
        <w:jc w:val="both"/>
      </w:pPr>
      <w:r>
        <w:br/>
      </w:r>
      <w:r w:rsidR="00AE6790">
        <w:rPr>
          <w:noProof/>
          <w:lang w:eastAsia="de-DE"/>
        </w:rPr>
        <w:drawing>
          <wp:inline distT="0" distB="0" distL="0" distR="0" wp14:anchorId="6573C5DE" wp14:editId="65DC430A">
            <wp:extent cx="5760720" cy="30943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ellentyp - Struktur - Datenty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094355"/>
                    </a:xfrm>
                    <a:prstGeom prst="rect">
                      <a:avLst/>
                    </a:prstGeom>
                  </pic:spPr>
                </pic:pic>
              </a:graphicData>
            </a:graphic>
          </wp:inline>
        </w:drawing>
      </w:r>
    </w:p>
    <w:p w14:paraId="2836E135" w14:textId="13DE02C0" w:rsidR="002B6C8D" w:rsidRDefault="00AE6790" w:rsidP="00840C01">
      <w:pPr>
        <w:pStyle w:val="Beschriftung"/>
        <w:jc w:val="both"/>
      </w:pPr>
      <w:bookmarkStart w:id="34" w:name="_Toc32956449"/>
      <w:r>
        <w:t xml:space="preserve">Abbildung </w:t>
      </w:r>
      <w:fldSimple w:instr=" STYLEREF 1 \s ">
        <w:r w:rsidR="0036603F">
          <w:rPr>
            <w:noProof/>
          </w:rPr>
          <w:t>5</w:t>
        </w:r>
      </w:fldSimple>
      <w:r w:rsidR="0036603F">
        <w:t>.</w:t>
      </w:r>
      <w:fldSimple w:instr=" SEQ Abbildung \* ARABIC \s 1 ">
        <w:r w:rsidR="0036603F">
          <w:rPr>
            <w:noProof/>
          </w:rPr>
          <w:t>7</w:t>
        </w:r>
      </w:fldSimple>
      <w:r>
        <w:t xml:space="preserve"> Tabellentypen - Strukturen - Datentypen</w:t>
      </w:r>
      <w:bookmarkEnd w:id="34"/>
    </w:p>
    <w:p w14:paraId="4B317ECD" w14:textId="04A7AA87" w:rsidR="00D95F8A" w:rsidRDefault="00E42171" w:rsidP="00840C01">
      <w:pPr>
        <w:jc w:val="both"/>
      </w:pPr>
      <w:r>
        <w:t xml:space="preserve">Mithilfe dieser erzeugten </w:t>
      </w:r>
      <w:r w:rsidR="00D049FE">
        <w:t>Strukturen</w:t>
      </w:r>
      <w:r>
        <w:t xml:space="preserve"> werden im nächsten Schritt die </w:t>
      </w:r>
      <w:r w:rsidR="00DF0F9E">
        <w:t>Ausgabe</w:t>
      </w:r>
      <w:r>
        <w:t xml:space="preserve">-Parameter der Funktionsbausteine </w:t>
      </w:r>
      <w:r w:rsidR="00D049FE">
        <w:t>definiert</w:t>
      </w:r>
      <w:r>
        <w:t>.</w:t>
      </w:r>
      <w:r w:rsidR="00056A30">
        <w:t xml:space="preserve"> </w:t>
      </w:r>
    </w:p>
    <w:tbl>
      <w:tblPr>
        <w:tblStyle w:val="Tabellenraster"/>
        <w:tblW w:w="0" w:type="auto"/>
        <w:tblLook w:val="04A0" w:firstRow="1" w:lastRow="0" w:firstColumn="1" w:lastColumn="0" w:noHBand="0" w:noVBand="1"/>
      </w:tblPr>
      <w:tblGrid>
        <w:gridCol w:w="9062"/>
      </w:tblGrid>
      <w:tr w:rsidR="00A67C0B" w14:paraId="5C96AB3D" w14:textId="77777777" w:rsidTr="00A67C0B">
        <w:tc>
          <w:tcPr>
            <w:tcW w:w="9062" w:type="dxa"/>
          </w:tcPr>
          <w:p w14:paraId="3431264A" w14:textId="33352286" w:rsidR="00A67C0B" w:rsidRPr="00A67C0B" w:rsidRDefault="00A67C0B" w:rsidP="00840C01">
            <w:pPr>
              <w:jc w:val="both"/>
            </w:pPr>
            <w:r w:rsidRPr="00A67C0B">
              <w:t xml:space="preserve">Unter </w:t>
            </w:r>
            <w:r>
              <w:t>Verwendung</w:t>
            </w:r>
            <w:r w:rsidRPr="00A67C0B">
              <w:t xml:space="preserve"> von Mengen- oder auch Währungskomponenten muss zusätzlich </w:t>
            </w:r>
            <w:r>
              <w:t>ein</w:t>
            </w:r>
            <w:r w:rsidRPr="00A67C0B">
              <w:t xml:space="preserve"> Referenz</w:t>
            </w:r>
            <w:r>
              <w:t>feld als Einheitenschlüssel</w:t>
            </w:r>
            <w:r w:rsidRPr="00A67C0B">
              <w:t xml:space="preserve"> hinterlegt werden, welches die Mengen- bzw. Währungseinheit spezifiziert.</w:t>
            </w:r>
            <w:r>
              <w:t xml:space="preserve"> Dies wird in der Einzelfeldpflege der Strukturkomponente vorgenommen.</w:t>
            </w:r>
            <w:r>
              <w:rPr>
                <w:rStyle w:val="Funotenzeichen"/>
              </w:rPr>
              <w:footnoteReference w:id="4"/>
            </w:r>
          </w:p>
        </w:tc>
      </w:tr>
    </w:tbl>
    <w:p w14:paraId="669BD090" w14:textId="601D5377" w:rsidR="00FD78FC" w:rsidRDefault="00411685" w:rsidP="00411685">
      <w:pPr>
        <w:pStyle w:val="berschrift4"/>
      </w:pPr>
      <w:r>
        <w:lastRenderedPageBreak/>
        <w:t>Implementierung der Funktionsbausteine</w:t>
      </w:r>
    </w:p>
    <w:p w14:paraId="6017E5A7" w14:textId="5AB44BE7" w:rsidR="00DF0F9E" w:rsidRDefault="00DF0F9E" w:rsidP="00840C01">
      <w:pPr>
        <w:jc w:val="both"/>
      </w:pPr>
      <w:r>
        <w:t>Im SAP ABAP Kontext dienen Funktionsbausteine zur Kapselung bzw. Auslagerung von Programmcode, um eine</w:t>
      </w:r>
      <w:r w:rsidR="009E7F85">
        <w:t>n</w:t>
      </w:r>
      <w:r>
        <w:t xml:space="preserve"> globale Zugriff auf d</w:t>
      </w:r>
      <w:r w:rsidR="001D0F81">
        <w:t>essen</w:t>
      </w:r>
      <w:r>
        <w:t xml:space="preserve"> Funktionalität im SAP-System zu gewährleisten.</w:t>
      </w:r>
      <w:r>
        <w:rPr>
          <w:rStyle w:val="Funotenzeichen"/>
        </w:rPr>
        <w:footnoteReference w:id="5"/>
      </w:r>
      <w:r w:rsidR="001D0F81">
        <w:t xml:space="preserve"> Unterschieden wird dabei ein folgende Arten von Funktionsbausteinen:</w:t>
      </w:r>
    </w:p>
    <w:p w14:paraId="51D0B063" w14:textId="1191AB7E" w:rsidR="001D0F81" w:rsidRDefault="001D0F81" w:rsidP="00840C01">
      <w:pPr>
        <w:pStyle w:val="Listenabsatz"/>
        <w:numPr>
          <w:ilvl w:val="0"/>
          <w:numId w:val="3"/>
        </w:numPr>
        <w:jc w:val="both"/>
      </w:pPr>
      <w:r>
        <w:t>Normaler Funktionsbaustein</w:t>
      </w:r>
    </w:p>
    <w:p w14:paraId="1C6CBBD2" w14:textId="5434FCC9" w:rsidR="001D0F81" w:rsidRDefault="001D0F81" w:rsidP="00840C01">
      <w:pPr>
        <w:pStyle w:val="Listenabsatz"/>
        <w:numPr>
          <w:ilvl w:val="0"/>
          <w:numId w:val="3"/>
        </w:numPr>
        <w:jc w:val="both"/>
      </w:pPr>
      <w:r>
        <w:t>R</w:t>
      </w:r>
      <w:r w:rsidR="00DF3819">
        <w:t>emote fähiger</w:t>
      </w:r>
      <w:r>
        <w:t xml:space="preserve"> Funktionsbaustein</w:t>
      </w:r>
      <w:r w:rsidR="00FB4BE4">
        <w:t xml:space="preserve"> – (Remote Function Call = </w:t>
      </w:r>
      <w:r w:rsidR="00DF3819">
        <w:t>RFC)</w:t>
      </w:r>
    </w:p>
    <w:p w14:paraId="689CDF90" w14:textId="23FA05EE" w:rsidR="001D0F81" w:rsidRDefault="001D0F81" w:rsidP="00840C01">
      <w:pPr>
        <w:pStyle w:val="Listenabsatz"/>
        <w:numPr>
          <w:ilvl w:val="0"/>
          <w:numId w:val="3"/>
        </w:numPr>
        <w:jc w:val="both"/>
      </w:pPr>
      <w:r>
        <w:t>Verbuchungsbaustein</w:t>
      </w:r>
    </w:p>
    <w:p w14:paraId="751CC2D4" w14:textId="2ADCAB1A" w:rsidR="001D0F81" w:rsidRDefault="001D0F81" w:rsidP="00840C01">
      <w:pPr>
        <w:pStyle w:val="Listenabsatz"/>
        <w:numPr>
          <w:ilvl w:val="1"/>
          <w:numId w:val="3"/>
        </w:numPr>
        <w:jc w:val="both"/>
      </w:pPr>
      <w:r>
        <w:t>Start sofort</w:t>
      </w:r>
    </w:p>
    <w:p w14:paraId="34C36B0F" w14:textId="134A95F6" w:rsidR="001D0F81" w:rsidRDefault="00DF3819" w:rsidP="00840C01">
      <w:pPr>
        <w:pStyle w:val="Listenabsatz"/>
        <w:numPr>
          <w:ilvl w:val="1"/>
          <w:numId w:val="3"/>
        </w:numPr>
        <w:jc w:val="both"/>
      </w:pPr>
      <w:r>
        <w:t>Start sofort – nicht nachverbuchbar</w:t>
      </w:r>
    </w:p>
    <w:p w14:paraId="4C739367" w14:textId="0CD1C355" w:rsidR="001D0F81" w:rsidRDefault="001D0F81" w:rsidP="00840C01">
      <w:pPr>
        <w:pStyle w:val="Listenabsatz"/>
        <w:numPr>
          <w:ilvl w:val="1"/>
          <w:numId w:val="3"/>
        </w:numPr>
        <w:jc w:val="both"/>
      </w:pPr>
      <w:r>
        <w:t>Start verzögert</w:t>
      </w:r>
    </w:p>
    <w:p w14:paraId="207F9B27" w14:textId="03283E22" w:rsidR="00524F29" w:rsidRDefault="001D0F81" w:rsidP="00840C01">
      <w:pPr>
        <w:pStyle w:val="Listenabsatz"/>
        <w:numPr>
          <w:ilvl w:val="1"/>
          <w:numId w:val="3"/>
        </w:numPr>
        <w:jc w:val="both"/>
      </w:pPr>
      <w:r>
        <w:t>Sammellauf</w:t>
      </w:r>
    </w:p>
    <w:p w14:paraId="39E461DD" w14:textId="161005BB" w:rsidR="00524F29" w:rsidRDefault="00524F29" w:rsidP="00840C01">
      <w:pPr>
        <w:jc w:val="both"/>
      </w:pPr>
      <w:r>
        <w:t>Wie die jeweiligen Bezeichnungen richtig vermuten lassen, wird der Zugriff auf die releva</w:t>
      </w:r>
      <w:r w:rsidR="006171FC">
        <w:t xml:space="preserve">nten Informationen aus </w:t>
      </w:r>
      <w:r w:rsidR="00685EA4">
        <w:t xml:space="preserve">Sicht </w:t>
      </w:r>
      <w:r w:rsidR="00A12877">
        <w:t>eines Fremdsystems (hier: JAVA-GUI Programm)</w:t>
      </w:r>
      <w:r>
        <w:t xml:space="preserve"> nur über den o.g. RFC-Baustein möglich</w:t>
      </w:r>
      <w:r w:rsidR="006171FC">
        <w:t>, da</w:t>
      </w:r>
      <w:r w:rsidR="00685EA4">
        <w:t xml:space="preserve"> diese von außerhalb zugänglich sind und damit</w:t>
      </w:r>
      <w:r w:rsidR="006171FC">
        <w:t xml:space="preserve"> eine </w:t>
      </w:r>
      <w:r w:rsidR="00685EA4">
        <w:t>wichtige</w:t>
      </w:r>
      <w:r w:rsidR="006171FC">
        <w:t xml:space="preserve"> Voraussetzung für eine</w:t>
      </w:r>
      <w:r w:rsidR="00685EA4">
        <w:t xml:space="preserve"> </w:t>
      </w:r>
      <w:r w:rsidR="006171FC">
        <w:t>Schnittstelle zwischen SAP und JAVA erfüll</w:t>
      </w:r>
      <w:r w:rsidR="00A12877">
        <w:t>en</w:t>
      </w:r>
      <w:r>
        <w:t>.</w:t>
      </w:r>
      <w:r w:rsidR="003E7B14">
        <w:t xml:space="preserve"> Zu den übrigen Bausteinarten lässt sich vereinfacht darstellen, dass diese keinen Zugriff aus Fremdsystemen gewähren und sich demnach nicht für unser Projekt eignen.</w:t>
      </w:r>
      <w:r w:rsidR="007661B0">
        <w:t xml:space="preserve"> Normale Funktionsbausteine </w:t>
      </w:r>
      <w:r w:rsidR="00E402F9">
        <w:t>stehen</w:t>
      </w:r>
      <w:r w:rsidR="007661B0">
        <w:t xml:space="preserve"> primär für die Kapselung von Programmcode, wie z.B. einem Einheitenumrechner, wohingegen Verbuchungsbausteine die Manipulation von Datenbanktabellen fokussieren</w:t>
      </w:r>
      <w:r w:rsidR="00EE3E35">
        <w:t xml:space="preserve"> und deren</w:t>
      </w:r>
      <w:r w:rsidR="005B6104">
        <w:t xml:space="preserve"> eigenen</w:t>
      </w:r>
      <w:r w:rsidR="007661B0">
        <w:t xml:space="preserve"> </w:t>
      </w:r>
      <w:r w:rsidR="00AD1450">
        <w:t>SAP-</w:t>
      </w:r>
      <w:r w:rsidR="00A75E90">
        <w:t xml:space="preserve">seitigen </w:t>
      </w:r>
      <w:r w:rsidR="005B6104">
        <w:t>Prüfmechanismus</w:t>
      </w:r>
      <w:r w:rsidR="007661B0">
        <w:t xml:space="preserve"> </w:t>
      </w:r>
      <w:r w:rsidR="00E402F9">
        <w:t>(L</w:t>
      </w:r>
      <w:r w:rsidR="005B6104">
        <w:t xml:space="preserve">ogical </w:t>
      </w:r>
      <w:r w:rsidR="00E402F9">
        <w:t>U</w:t>
      </w:r>
      <w:r w:rsidR="005B6104">
        <w:t xml:space="preserve">nit of </w:t>
      </w:r>
      <w:r w:rsidR="00E402F9">
        <w:t>W</w:t>
      </w:r>
      <w:r w:rsidR="005B6104">
        <w:t>ork</w:t>
      </w:r>
      <w:r w:rsidR="002C4F59">
        <w:t>, kurz: LUW</w:t>
      </w:r>
      <w:r w:rsidR="00E402F9">
        <w:t xml:space="preserve">) </w:t>
      </w:r>
      <w:r w:rsidR="007661B0">
        <w:t>zur</w:t>
      </w:r>
      <w:r w:rsidR="00AD1450">
        <w:t xml:space="preserve"> Wahrung</w:t>
      </w:r>
      <w:r w:rsidR="00E402F9">
        <w:t xml:space="preserve"> der </w:t>
      </w:r>
      <w:r w:rsidR="007661B0">
        <w:t>Datenkonsistenz</w:t>
      </w:r>
      <w:r w:rsidR="00AD1450">
        <w:t xml:space="preserve"> auslösen</w:t>
      </w:r>
      <w:r w:rsidR="007661B0">
        <w:t>.</w:t>
      </w:r>
      <w:r w:rsidR="00B03DC9">
        <w:rPr>
          <w:rStyle w:val="Funotenzeichen"/>
        </w:rPr>
        <w:footnoteReference w:id="6"/>
      </w:r>
    </w:p>
    <w:p w14:paraId="77FCA28F" w14:textId="77777777" w:rsidR="00F93FBE" w:rsidRDefault="00AB2531" w:rsidP="00F93FBE">
      <w:pPr>
        <w:keepNext/>
        <w:jc w:val="both"/>
      </w:pPr>
      <w:r>
        <w:rPr>
          <w:i/>
          <w:noProof/>
          <w:lang w:eastAsia="de-DE"/>
        </w:rPr>
        <w:drawing>
          <wp:inline distT="0" distB="0" distL="0" distR="0" wp14:anchorId="6F78B563" wp14:editId="3100A926">
            <wp:extent cx="5760720" cy="37604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nktionsbaustein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760470"/>
                    </a:xfrm>
                    <a:prstGeom prst="rect">
                      <a:avLst/>
                    </a:prstGeom>
                  </pic:spPr>
                </pic:pic>
              </a:graphicData>
            </a:graphic>
          </wp:inline>
        </w:drawing>
      </w:r>
    </w:p>
    <w:p w14:paraId="4CA86000" w14:textId="41A10A1E" w:rsidR="00AB2531" w:rsidRDefault="00AB2531" w:rsidP="00AB2531">
      <w:pPr>
        <w:pStyle w:val="Beschriftung"/>
        <w:jc w:val="both"/>
      </w:pPr>
      <w:bookmarkStart w:id="35" w:name="_Ref28185320"/>
      <w:bookmarkStart w:id="36" w:name="_Toc29224207"/>
      <w:r>
        <w:t xml:space="preserve">Tabelle </w:t>
      </w:r>
      <w:fldSimple w:instr=" STYLEREF 1 \s ">
        <w:r w:rsidR="00F93FBE">
          <w:rPr>
            <w:noProof/>
          </w:rPr>
          <w:t>5</w:t>
        </w:r>
      </w:fldSimple>
      <w:r w:rsidR="00F93FBE">
        <w:t>.</w:t>
      </w:r>
      <w:fldSimple w:instr=" SEQ Tabelle \* ARABIC \s 1 ">
        <w:r w:rsidR="00F93FBE">
          <w:rPr>
            <w:noProof/>
          </w:rPr>
          <w:t>3</w:t>
        </w:r>
      </w:fldSimple>
      <w:bookmarkEnd w:id="35"/>
      <w:r>
        <w:rPr>
          <w:noProof/>
        </w:rPr>
        <w:t xml:space="preserve"> Definierte RFC-Funktionsbausteine</w:t>
      </w:r>
      <w:r w:rsidR="00F93FBE">
        <w:rPr>
          <w:noProof/>
        </w:rPr>
        <w:t xml:space="preserve"> in SAP</w:t>
      </w:r>
      <w:bookmarkEnd w:id="36"/>
    </w:p>
    <w:p w14:paraId="212F6EE9" w14:textId="77777777" w:rsidR="0094412A" w:rsidRDefault="0094412A" w:rsidP="00840C01">
      <w:pPr>
        <w:jc w:val="both"/>
      </w:pPr>
    </w:p>
    <w:p w14:paraId="01BBEA4E" w14:textId="5D8CCD24" w:rsidR="00502B9F" w:rsidRDefault="00407DAE" w:rsidP="00840C01">
      <w:pPr>
        <w:jc w:val="both"/>
      </w:pPr>
      <w:r>
        <w:lastRenderedPageBreak/>
        <w:t>Funktionsbausteine bieten grundsätzlich die Möglichkeit zur Pflege von optionalen Import- bzw. Export-Parametern für den Datenaustausch mit dem aufrufenden Programm. Das SAP-System selbst stellt zahlreiche Funktionsbausteine, wie z.B. die BAPI Bausteine, zur sofortigen Verwendung bereit.</w:t>
      </w:r>
      <w:r w:rsidR="00EB7C94">
        <w:t xml:space="preserve"> Da sich die Quellcode-Programmierung der </w:t>
      </w:r>
      <w:r w:rsidR="00EB7C94" w:rsidRPr="00EB07A6">
        <w:t>Funktionsbausteine</w:t>
      </w:r>
      <w:r w:rsidR="000769EB" w:rsidRPr="00EB07A6">
        <w:t xml:space="preserve"> in unserem Fall</w:t>
      </w:r>
      <w:r w:rsidR="00EB7C94" w:rsidRPr="00EB07A6">
        <w:t xml:space="preserve"> </w:t>
      </w:r>
      <w:r w:rsidR="000769EB" w:rsidRPr="00EB07A6">
        <w:t>überwiegend auf relativ simple Open-SQL-</w:t>
      </w:r>
      <w:r w:rsidR="00EB7C94" w:rsidRPr="00EB07A6">
        <w:t>Statements beschränkt, wurden für das SAPlexa-Projekt</w:t>
      </w:r>
      <w:r w:rsidR="00005B48" w:rsidRPr="00EB07A6">
        <w:t xml:space="preserve"> </w:t>
      </w:r>
      <w:r w:rsidR="00EB7C94" w:rsidRPr="00EB07A6">
        <w:t>eigene, zweckorientierte Funktionsbausteine für den Informationsaustausch definiert.</w:t>
      </w:r>
      <w:r w:rsidR="003E74EB" w:rsidRPr="00EB07A6">
        <w:t xml:space="preserve"> Die RFC-Bausteine sind</w:t>
      </w:r>
      <w:r w:rsidR="00F93FBE" w:rsidRPr="00EB07A6">
        <w:t xml:space="preserve"> in programmlogischer Reihenfolge in obiger </w:t>
      </w:r>
      <w:r w:rsidR="00F93FBE" w:rsidRPr="00EB07A6">
        <w:fldChar w:fldCharType="begin"/>
      </w:r>
      <w:r w:rsidR="00F93FBE" w:rsidRPr="00EB07A6">
        <w:instrText xml:space="preserve"> REF _Ref28185320 \h </w:instrText>
      </w:r>
      <w:r w:rsidR="00EB07A6" w:rsidRPr="00EB07A6">
        <w:instrText xml:space="preserve"> \* MERGEFORMAT </w:instrText>
      </w:r>
      <w:r w:rsidR="00F93FBE" w:rsidRPr="00EB07A6">
        <w:fldChar w:fldCharType="separate"/>
      </w:r>
      <w:r w:rsidR="003D3E3F" w:rsidRPr="00EB07A6">
        <w:t xml:space="preserve">Tabelle </w:t>
      </w:r>
      <w:r w:rsidR="003D3E3F" w:rsidRPr="00EB07A6">
        <w:rPr>
          <w:noProof/>
        </w:rPr>
        <w:t>5</w:t>
      </w:r>
      <w:r w:rsidR="003D3E3F" w:rsidRPr="00EB07A6">
        <w:t>.</w:t>
      </w:r>
      <w:r w:rsidR="003D3E3F" w:rsidRPr="00EB07A6">
        <w:rPr>
          <w:noProof/>
        </w:rPr>
        <w:t>3</w:t>
      </w:r>
      <w:r w:rsidR="00F93FBE" w:rsidRPr="00EB07A6">
        <w:fldChar w:fldCharType="end"/>
      </w:r>
      <w:r w:rsidR="00F93FBE" w:rsidRPr="00EB07A6">
        <w:t xml:space="preserve"> </w:t>
      </w:r>
      <w:r w:rsidR="003E74EB" w:rsidRPr="00EB07A6">
        <w:t>visualisiert.</w:t>
      </w:r>
      <w:r w:rsidR="00EA5A6F">
        <w:t xml:space="preserve"> D</w:t>
      </w:r>
      <w:r w:rsidR="003A146C">
        <w:t>en</w:t>
      </w:r>
      <w:r w:rsidR="00EA5A6F">
        <w:t xml:space="preserve"> </w:t>
      </w:r>
      <w:r w:rsidR="00F67A65">
        <w:t xml:space="preserve">neu hinzukommenden </w:t>
      </w:r>
      <w:r w:rsidR="00EA5A6F">
        <w:t>Typisierungen ERFMG (MENGE), ERFME (Mengeneinheitsschlüssel</w:t>
      </w:r>
      <w:r w:rsidR="00AC4350">
        <w:t xml:space="preserve"> bzw. Referenzfeld</w:t>
      </w:r>
      <w:r w:rsidR="00110CC0">
        <w:t xml:space="preserve"> zu ERFMG</w:t>
      </w:r>
      <w:r w:rsidR="00EA5A6F">
        <w:t xml:space="preserve">) und MBLNR (EBELN) </w:t>
      </w:r>
      <w:r w:rsidR="003A146C">
        <w:t xml:space="preserve">liegt jeweils </w:t>
      </w:r>
      <w:r w:rsidR="00FA5E00">
        <w:t>die</w:t>
      </w:r>
      <w:r w:rsidR="00FC3B0B">
        <w:t>selbe</w:t>
      </w:r>
      <w:r w:rsidR="00FA5E00">
        <w:t xml:space="preserve"> Datenstruktur </w:t>
      </w:r>
      <w:r w:rsidR="00F67A65">
        <w:t>der</w:t>
      </w:r>
      <w:r w:rsidR="003A146C">
        <w:t xml:space="preserve"> </w:t>
      </w:r>
      <w:r w:rsidR="00AC4350">
        <w:t>in Klammer stehende</w:t>
      </w:r>
      <w:r w:rsidR="00F62D57">
        <w:t>n</w:t>
      </w:r>
      <w:r w:rsidR="00AC4350">
        <w:t xml:space="preserve"> Daten</w:t>
      </w:r>
      <w:r w:rsidR="00FA5E00">
        <w:t>element</w:t>
      </w:r>
      <w:r w:rsidR="00F62D57">
        <w:t>en</w:t>
      </w:r>
      <w:r w:rsidR="00FA5E00">
        <w:t xml:space="preserve"> </w:t>
      </w:r>
      <w:r w:rsidR="003A146C">
        <w:t>zugrunde</w:t>
      </w:r>
      <w:r w:rsidR="00EA5A6F">
        <w:t>.</w:t>
      </w:r>
    </w:p>
    <w:p w14:paraId="1B034983" w14:textId="77777777" w:rsidR="00BE0C7B" w:rsidRDefault="00502B9F" w:rsidP="00BE0C7B">
      <w:pPr>
        <w:keepNext/>
        <w:jc w:val="both"/>
      </w:pPr>
      <w:r>
        <w:rPr>
          <w:noProof/>
          <w:lang w:eastAsia="de-DE"/>
        </w:rPr>
        <w:drawing>
          <wp:inline distT="0" distB="0" distL="0" distR="0" wp14:anchorId="6AC5DFE5" wp14:editId="65E56BDC">
            <wp:extent cx="5709517" cy="2595235"/>
            <wp:effectExtent l="19050" t="19050" r="24765" b="152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09517" cy="2595235"/>
                    </a:xfrm>
                    <a:prstGeom prst="rect">
                      <a:avLst/>
                    </a:prstGeom>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7FDFA0D" w14:textId="56F8DC12" w:rsidR="00502B9F" w:rsidRPr="00EB07A6" w:rsidRDefault="00BE0C7B" w:rsidP="00BE0C7B">
      <w:pPr>
        <w:pStyle w:val="Beschriftung"/>
        <w:jc w:val="both"/>
        <w:rPr>
          <w:noProof/>
          <w:lang w:eastAsia="de-DE"/>
        </w:rPr>
      </w:pPr>
      <w:bookmarkStart w:id="37" w:name="_Toc32956450"/>
      <w:r>
        <w:t xml:space="preserve">Abbildung </w:t>
      </w:r>
      <w:fldSimple w:instr=" STYLEREF 1 \s ">
        <w:r w:rsidR="0036603F">
          <w:rPr>
            <w:noProof/>
          </w:rPr>
          <w:t>5</w:t>
        </w:r>
      </w:fldSimple>
      <w:r w:rsidR="0036603F">
        <w:t>.</w:t>
      </w:r>
      <w:fldSimple w:instr=" SEQ Abbildung \* ARABIC \s 1 ">
        <w:r w:rsidR="0036603F">
          <w:rPr>
            <w:noProof/>
          </w:rPr>
          <w:t>8</w:t>
        </w:r>
      </w:fldSimple>
      <w:r>
        <w:t xml:space="preserve"> Quellcode ZE268_GETPROPOSALLIST</w:t>
      </w:r>
      <w:bookmarkEnd w:id="37"/>
    </w:p>
    <w:p w14:paraId="0E6D98D6" w14:textId="0D179B7B" w:rsidR="00407DAE" w:rsidRDefault="00BE0C7B" w:rsidP="00840C01">
      <w:pPr>
        <w:jc w:val="both"/>
      </w:pPr>
      <w:r>
        <w:t>Um die Nutzung der Sprachsteuerung</w:t>
      </w:r>
      <w:r w:rsidR="004554D8">
        <w:t>,</w:t>
      </w:r>
      <w:r>
        <w:t xml:space="preserve"> und damit einhergehend die Eingabe der Bestellnummer</w:t>
      </w:r>
      <w:r w:rsidR="004554D8">
        <w:t>,</w:t>
      </w:r>
      <w:r>
        <w:t xml:space="preserve"> ergonomisch zu halten, wurde der Suchmechanismus</w:t>
      </w:r>
      <w:r w:rsidR="004C6518">
        <w:t xml:space="preserve"> nach Bestellbelegen</w:t>
      </w:r>
      <w:r>
        <w:t xml:space="preserve"> </w:t>
      </w:r>
      <w:r w:rsidR="004554D8">
        <w:t xml:space="preserve">im betroffenen Funktionsbaustein </w:t>
      </w:r>
      <w:r>
        <w:t>mit zwei Wildcards (siehe: %-Symbole) versehen. D</w:t>
      </w:r>
      <w:r w:rsidR="00E42CA8">
        <w:t>amit kann der Ben</w:t>
      </w:r>
      <w:r>
        <w:t xml:space="preserve">utzer in Kürze zu </w:t>
      </w:r>
      <w:r w:rsidR="00E42CA8">
        <w:t>s</w:t>
      </w:r>
      <w:r>
        <w:t xml:space="preserve">einem gewünschten Beleg gelangen ohne </w:t>
      </w:r>
      <w:r w:rsidR="00477E52">
        <w:t xml:space="preserve">dabei </w:t>
      </w:r>
      <w:r w:rsidR="003655D0">
        <w:t xml:space="preserve">eine vorgegebene Abfragestruktur </w:t>
      </w:r>
      <w:r>
        <w:t>einhalten zu müssen.</w:t>
      </w:r>
      <w:r w:rsidR="004554D8">
        <w:t xml:space="preserve"> </w:t>
      </w:r>
      <w:r w:rsidR="00477E52">
        <w:t xml:space="preserve">Der Vorteil hieraus </w:t>
      </w:r>
      <w:r w:rsidR="004C6518">
        <w:t>liegt in</w:t>
      </w:r>
      <w:r w:rsidR="00477E52">
        <w:t xml:space="preserve"> der Zusammensetzung bzw. Nummernkreisstruktur der Bestellnummer. Bei einer feststehenden Nummernlänge für Bestellbelege von 10 Ziffern kann damit err</w:t>
      </w:r>
      <w:r w:rsidR="002E1883">
        <w:t xml:space="preserve">eicht werden, dass lediglich eine überschaubare Anzahl an </w:t>
      </w:r>
      <w:r w:rsidR="000B7087">
        <w:t>End</w:t>
      </w:r>
      <w:r w:rsidR="00477E52">
        <w:t>ziffern diktiert werden müssen.</w:t>
      </w:r>
    </w:p>
    <w:p w14:paraId="5DB464DF" w14:textId="1E77B7DB" w:rsidR="00C415F6" w:rsidRDefault="00C415F6" w:rsidP="00840C01">
      <w:pPr>
        <w:jc w:val="both"/>
      </w:pPr>
      <w:r>
        <w:t xml:space="preserve">Die Ablauflogik der JAVA Programmierung bewirkt also, dass nach jeder schrittweisen Zahleneingabe bzw.-ansage durch den Benutzer eine neue Anfrage an das SAP System gesendet. Die hierfür zuständige Open SQL Abfrage beinhaltet dabei die gesuchte Zahlenfolge als String-Parameter und übergibt alle Einträge aus der EKKO-Tabelle an das aufrufende JAVA Programm, welche die entsprechende Zahlenfolge beinhalten. </w:t>
      </w:r>
      <w:r w:rsidR="00975B7A">
        <w:t>Die</w:t>
      </w:r>
      <w:r w:rsidR="00F42D63">
        <w:t xml:space="preserve"> Programmierung der</w:t>
      </w:r>
      <w:r w:rsidR="00975B7A">
        <w:t xml:space="preserve"> SAP-Schnittstelle steht im nachfolgenden Unterkapitel im Fokus.</w:t>
      </w:r>
    </w:p>
    <w:p w14:paraId="71D50BDF" w14:textId="53EF8FAF" w:rsidR="00EB2F95" w:rsidRDefault="00EB2F95" w:rsidP="00840C01">
      <w:pPr>
        <w:jc w:val="both"/>
      </w:pPr>
    </w:p>
    <w:tbl>
      <w:tblPr>
        <w:tblStyle w:val="Tabellenraster"/>
        <w:tblW w:w="0" w:type="auto"/>
        <w:tblLook w:val="04A0" w:firstRow="1" w:lastRow="0" w:firstColumn="1" w:lastColumn="0" w:noHBand="0" w:noVBand="1"/>
      </w:tblPr>
      <w:tblGrid>
        <w:gridCol w:w="9062"/>
      </w:tblGrid>
      <w:tr w:rsidR="00EB2F95" w14:paraId="471B0EE5" w14:textId="77777777" w:rsidTr="00EB2F95">
        <w:tc>
          <w:tcPr>
            <w:tcW w:w="9062" w:type="dxa"/>
          </w:tcPr>
          <w:p w14:paraId="752C7F42" w14:textId="580560A8" w:rsidR="00EB2F95" w:rsidRDefault="00EB2F95" w:rsidP="00840C01">
            <w:pPr>
              <w:jc w:val="both"/>
            </w:pPr>
            <w:r w:rsidRPr="00EB2F95">
              <w:rPr>
                <w:b/>
              </w:rPr>
              <w:t>Hinweis</w:t>
            </w:r>
            <w:r>
              <w:br/>
              <w:t>Alle vollständigen Quellcodes zu den Programmierungen</w:t>
            </w:r>
            <w:r w:rsidR="004E3DE3">
              <w:t xml:space="preserve"> aller Bestandteile dieses Projekts</w:t>
            </w:r>
            <w:r>
              <w:t xml:space="preserve"> sind im Anhang aufgeführt.</w:t>
            </w:r>
          </w:p>
        </w:tc>
      </w:tr>
    </w:tbl>
    <w:p w14:paraId="612EEAA7" w14:textId="77777777" w:rsidR="000769EB" w:rsidRPr="00EB07A6" w:rsidRDefault="000769EB" w:rsidP="00840C01">
      <w:pPr>
        <w:jc w:val="both"/>
      </w:pPr>
    </w:p>
    <w:p w14:paraId="013B3B58" w14:textId="6205CBE4" w:rsidR="00EE5AE0" w:rsidRDefault="00EE5AE0">
      <w:r>
        <w:br w:type="page"/>
      </w:r>
    </w:p>
    <w:p w14:paraId="4AD657E6" w14:textId="67BC2CF6" w:rsidR="003404A4" w:rsidRPr="003404A4" w:rsidRDefault="003404A4" w:rsidP="00840C01">
      <w:pPr>
        <w:pStyle w:val="berschrift3"/>
      </w:pPr>
      <w:bookmarkStart w:id="38" w:name="_Toc29224198"/>
      <w:r>
        <w:lastRenderedPageBreak/>
        <w:t>SAP Java Connector – Die Schnittstelle</w:t>
      </w:r>
      <w:bookmarkEnd w:id="38"/>
    </w:p>
    <w:p w14:paraId="2505FCDC" w14:textId="77777777" w:rsidR="005E7D07" w:rsidRDefault="005B732F" w:rsidP="000E5224">
      <w:pPr>
        <w:jc w:val="both"/>
      </w:pPr>
      <w:r>
        <w:t xml:space="preserve">Die Implementierung einer Schnittstelle zwischen Java und SAP wird durch den SAP-eigenen Java Connector realisiert. Für das Java Programm wird sowohl die physische JAR-Bibliothek </w:t>
      </w:r>
      <w:r w:rsidR="000E5224">
        <w:t xml:space="preserve">des </w:t>
      </w:r>
      <w:r>
        <w:t>Java Connector</w:t>
      </w:r>
      <w:r w:rsidR="000E5224">
        <w:t>s</w:t>
      </w:r>
      <w:r>
        <w:t xml:space="preserve">, als auch ein gültiges Benutzerkonto zur Anmeldung am SAP System benötigt. </w:t>
      </w:r>
      <w:r w:rsidR="000E5224">
        <w:t xml:space="preserve">Alle zur Anmeldung benötigten Benutzer- und Serverinformationen werden in einer ausgelagerten JCoDestination-Datei in </w:t>
      </w:r>
      <w:r w:rsidR="00414F1E">
        <w:t xml:space="preserve">UTF-8 formatierter </w:t>
      </w:r>
      <w:r w:rsidR="000E5224">
        <w:t>Textform gelistet.</w:t>
      </w:r>
      <w:r w:rsidR="0074467B">
        <w:t xml:space="preserve"> </w:t>
      </w:r>
    </w:p>
    <w:p w14:paraId="09FE1768" w14:textId="157FB127" w:rsidR="005B732F" w:rsidRDefault="0074467B" w:rsidP="000E5224">
      <w:pPr>
        <w:jc w:val="both"/>
      </w:pPr>
      <w:r>
        <w:t>Das folgende Abbild der Textdatei zeigt die zugrundeliegende Konfiguration</w:t>
      </w:r>
      <w:r w:rsidR="005E7D07">
        <w:t>en</w:t>
      </w:r>
      <w:r>
        <w:t xml:space="preserve"> für das erfolgreiche </w:t>
      </w:r>
      <w:r w:rsidR="005E7D07">
        <w:t xml:space="preserve">Verbinden </w:t>
      </w:r>
      <w:r w:rsidR="003519F8">
        <w:t xml:space="preserve">des Java Connectors </w:t>
      </w:r>
      <w:r w:rsidR="005E7D07">
        <w:t>mit unserem gehosteten SAP-Server aus Magdeburg</w:t>
      </w:r>
      <w:r>
        <w:t>.</w:t>
      </w:r>
      <w:r w:rsidR="00801F1F">
        <w:t xml:space="preserve"> Unter anderem werden darin Sprache, Mandant, Anmeldedaten des Users und Serverspezifikation </w:t>
      </w:r>
      <w:r w:rsidR="00F020C3">
        <w:t>festgelegt</w:t>
      </w:r>
      <w:r w:rsidR="00801F1F">
        <w:t>.</w:t>
      </w:r>
    </w:p>
    <w:p w14:paraId="1372BF19"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r>
        <w:rPr>
          <w:rFonts w:ascii="Consolas" w:hAnsi="Consolas" w:cs="Consolas"/>
          <w:sz w:val="20"/>
          <w:szCs w:val="20"/>
        </w:rPr>
        <w:t>jco.client.lang=de</w:t>
      </w:r>
    </w:p>
    <w:p w14:paraId="3419D3D6"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r>
        <w:rPr>
          <w:rFonts w:ascii="Consolas" w:hAnsi="Consolas" w:cs="Consolas"/>
          <w:sz w:val="20"/>
          <w:szCs w:val="20"/>
        </w:rPr>
        <w:t>jco.client.client=202</w:t>
      </w:r>
    </w:p>
    <w:p w14:paraId="5DE08398"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r>
        <w:rPr>
          <w:rFonts w:ascii="Consolas" w:hAnsi="Consolas" w:cs="Consolas"/>
          <w:sz w:val="20"/>
          <w:szCs w:val="20"/>
        </w:rPr>
        <w:t>jco.client.passwd=SAPLEXA</w:t>
      </w:r>
    </w:p>
    <w:p w14:paraId="092549AB"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r>
        <w:rPr>
          <w:rFonts w:ascii="Consolas" w:hAnsi="Consolas" w:cs="Consolas"/>
          <w:sz w:val="20"/>
          <w:szCs w:val="20"/>
        </w:rPr>
        <w:t>jco.client.user=RFC_SAPLEXA</w:t>
      </w:r>
    </w:p>
    <w:p w14:paraId="7687EABA"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r>
        <w:rPr>
          <w:rFonts w:ascii="Consolas" w:hAnsi="Consolas" w:cs="Consolas"/>
          <w:sz w:val="20"/>
          <w:szCs w:val="20"/>
        </w:rPr>
        <w:t>jco.client.sysnr=95</w:t>
      </w:r>
    </w:p>
    <w:p w14:paraId="5744D7F5" w14:textId="77777777" w:rsidR="0074467B" w:rsidRPr="0074467B" w:rsidRDefault="0074467B" w:rsidP="0074467B">
      <w:pPr>
        <w:autoSpaceDE w:val="0"/>
        <w:autoSpaceDN w:val="0"/>
        <w:adjustRightInd w:val="0"/>
        <w:spacing w:after="0" w:line="240" w:lineRule="auto"/>
        <w:ind w:left="708"/>
        <w:rPr>
          <w:rFonts w:ascii="Consolas" w:hAnsi="Consolas" w:cs="Consolas"/>
          <w:sz w:val="20"/>
          <w:szCs w:val="20"/>
          <w:lang w:val="en-GB"/>
        </w:rPr>
      </w:pPr>
      <w:r w:rsidRPr="0074467B">
        <w:rPr>
          <w:rFonts w:ascii="Consolas" w:hAnsi="Consolas" w:cs="Consolas"/>
          <w:sz w:val="20"/>
          <w:szCs w:val="20"/>
          <w:lang w:val="en-GB"/>
        </w:rPr>
        <w:t>jco.client.ashost=/H/cloud.ucc.ovgu.de/S/3299/H/a95z.2.ucc.md</w:t>
      </w:r>
    </w:p>
    <w:p w14:paraId="071DAB8C" w14:textId="77777777" w:rsidR="0074467B" w:rsidRPr="0036603F" w:rsidRDefault="0074467B" w:rsidP="0074467B">
      <w:pPr>
        <w:autoSpaceDE w:val="0"/>
        <w:autoSpaceDN w:val="0"/>
        <w:adjustRightInd w:val="0"/>
        <w:spacing w:after="0" w:line="240" w:lineRule="auto"/>
        <w:ind w:left="708"/>
        <w:rPr>
          <w:rFonts w:ascii="Consolas" w:hAnsi="Consolas" w:cs="Consolas"/>
          <w:sz w:val="20"/>
          <w:szCs w:val="20"/>
        </w:rPr>
      </w:pPr>
      <w:r w:rsidRPr="0036603F">
        <w:rPr>
          <w:rFonts w:ascii="Consolas" w:hAnsi="Consolas" w:cs="Consolas"/>
          <w:sz w:val="20"/>
          <w:szCs w:val="20"/>
        </w:rPr>
        <w:t>jco.destination.peak_limit=10</w:t>
      </w:r>
    </w:p>
    <w:p w14:paraId="56261BBC" w14:textId="184ACFA9" w:rsidR="0074467B" w:rsidRPr="0036603F" w:rsidRDefault="0074467B" w:rsidP="0074467B">
      <w:pPr>
        <w:ind w:left="708"/>
        <w:jc w:val="both"/>
      </w:pPr>
      <w:r w:rsidRPr="0036603F">
        <w:rPr>
          <w:rFonts w:ascii="Consolas" w:hAnsi="Consolas" w:cs="Consolas"/>
          <w:sz w:val="20"/>
          <w:szCs w:val="20"/>
        </w:rPr>
        <w:t>jco.destination.pool_capacity=3</w:t>
      </w:r>
    </w:p>
    <w:p w14:paraId="146C8C90" w14:textId="3EC55891" w:rsidR="004743CF" w:rsidRDefault="008F020B" w:rsidP="007618D6">
      <w:pPr>
        <w:jc w:val="both"/>
      </w:pPr>
      <w:r>
        <w:rPr>
          <w:noProof/>
          <w:lang w:eastAsia="de-DE"/>
        </w:rPr>
        <mc:AlternateContent>
          <mc:Choice Requires="wps">
            <w:drawing>
              <wp:anchor distT="0" distB="0" distL="114300" distR="114300" simplePos="0" relativeHeight="251663360" behindDoc="1" locked="0" layoutInCell="1" allowOverlap="1" wp14:anchorId="321E2A12" wp14:editId="6FD173C7">
                <wp:simplePos x="0" y="0"/>
                <wp:positionH relativeFrom="column">
                  <wp:posOffset>953805</wp:posOffset>
                </wp:positionH>
                <wp:positionV relativeFrom="paragraph">
                  <wp:posOffset>741045</wp:posOffset>
                </wp:positionV>
                <wp:extent cx="103713" cy="171450"/>
                <wp:effectExtent l="0" t="0" r="10795" b="19050"/>
                <wp:wrapNone/>
                <wp:docPr id="11" name="Abgerundetes Rechteck 11"/>
                <wp:cNvGraphicFramePr/>
                <a:graphic xmlns:a="http://schemas.openxmlformats.org/drawingml/2006/main">
                  <a:graphicData uri="http://schemas.microsoft.com/office/word/2010/wordprocessingShape">
                    <wps:wsp>
                      <wps:cNvSpPr/>
                      <wps:spPr>
                        <a:xfrm>
                          <a:off x="0" y="0"/>
                          <a:ext cx="103713"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2CCD92E" id="Abgerundetes Rechteck 11" o:spid="_x0000_s1026" style="position:absolute;margin-left:75.1pt;margin-top:58.35pt;width:8.15pt;height:13.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" fillcolor="#4472c4 [3204]" strokecolor="#1f3763 [1604]" strokeweight="1pt">
                <v:stroke joinstyle="miter"/>
              </v:roundrect>
            </w:pict>
          </mc:Fallback>
        </mc:AlternateContent>
      </w:r>
      <w:r>
        <w:rPr>
          <w:noProof/>
          <w:lang w:eastAsia="de-DE"/>
        </w:rPr>
        <mc:AlternateContent>
          <mc:Choice Requires="wps">
            <w:drawing>
              <wp:anchor distT="0" distB="0" distL="114300" distR="114300" simplePos="0" relativeHeight="251661312" behindDoc="1" locked="0" layoutInCell="1" allowOverlap="1" wp14:anchorId="419B7CDC" wp14:editId="023555FB">
                <wp:simplePos x="0" y="0"/>
                <wp:positionH relativeFrom="column">
                  <wp:posOffset>4511040</wp:posOffset>
                </wp:positionH>
                <wp:positionV relativeFrom="paragraph">
                  <wp:posOffset>570230</wp:posOffset>
                </wp:positionV>
                <wp:extent cx="720000" cy="171450"/>
                <wp:effectExtent l="0" t="0" r="23495" b="19050"/>
                <wp:wrapNone/>
                <wp:docPr id="10" name="Abgerundetes Rechteck 10"/>
                <wp:cNvGraphicFramePr/>
                <a:graphic xmlns:a="http://schemas.openxmlformats.org/drawingml/2006/main">
                  <a:graphicData uri="http://schemas.microsoft.com/office/word/2010/wordprocessingShape">
                    <wps:wsp>
                      <wps:cNvSpPr/>
                      <wps:spPr>
                        <a:xfrm>
                          <a:off x="0" y="0"/>
                          <a:ext cx="720000"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9D8FB51" id="Abgerundetes Rechteck 10" o:spid="_x0000_s1026" style="position:absolute;margin-left:355.2pt;margin-top:44.9pt;width:56.7pt;height:13.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" fillcolor="#4472c4 [3204]" strokecolor="#1f3763 [1604]" strokeweight="1pt">
                <v:stroke joinstyle="miter"/>
              </v:roundrect>
            </w:pict>
          </mc:Fallback>
        </mc:AlternateContent>
      </w:r>
      <w:r>
        <w:rPr>
          <w:noProof/>
          <w:lang w:eastAsia="de-DE"/>
        </w:rPr>
        <mc:AlternateContent>
          <mc:Choice Requires="wps">
            <w:drawing>
              <wp:anchor distT="0" distB="0" distL="114300" distR="114300" simplePos="0" relativeHeight="251659264" behindDoc="1" locked="0" layoutInCell="1" allowOverlap="1" wp14:anchorId="32457486" wp14:editId="32FF9D99">
                <wp:simplePos x="0" y="0"/>
                <wp:positionH relativeFrom="column">
                  <wp:posOffset>1981552</wp:posOffset>
                </wp:positionH>
                <wp:positionV relativeFrom="paragraph">
                  <wp:posOffset>569458</wp:posOffset>
                </wp:positionV>
                <wp:extent cx="880046" cy="171450"/>
                <wp:effectExtent l="0" t="0" r="15875" b="19050"/>
                <wp:wrapNone/>
                <wp:docPr id="9" name="Abgerundetes Rechteck 9"/>
                <wp:cNvGraphicFramePr/>
                <a:graphic xmlns:a="http://schemas.openxmlformats.org/drawingml/2006/main">
                  <a:graphicData uri="http://schemas.microsoft.com/office/word/2010/wordprocessingShape">
                    <wps:wsp>
                      <wps:cNvSpPr/>
                      <wps:spPr>
                        <a:xfrm>
                          <a:off x="0" y="0"/>
                          <a:ext cx="880046"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65ACBBA" id="Abgerundetes Rechteck 9" o:spid="_x0000_s1026" style="position:absolute;margin-left:156.05pt;margin-top:44.85pt;width:69.3pt;height:13.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" fillcolor="#4472c4 [3204]" strokecolor="#1f3763 [1604]" strokeweight="1pt">
                <v:stroke joinstyle="miter"/>
              </v:roundrect>
            </w:pict>
          </mc:Fallback>
        </mc:AlternateContent>
      </w:r>
      <w:r w:rsidR="008A3E8F" w:rsidRPr="008A3E8F">
        <w:t xml:space="preserve">Nach </w:t>
      </w:r>
      <w:r w:rsidR="007618D6">
        <w:t xml:space="preserve">einem </w:t>
      </w:r>
      <w:r w:rsidR="008A3E8F" w:rsidRPr="008A3E8F">
        <w:t>erfolgr</w:t>
      </w:r>
      <w:r w:rsidR="007618D6">
        <w:t>eichen</w:t>
      </w:r>
      <w:r w:rsidR="008A3E8F" w:rsidRPr="008A3E8F">
        <w:t xml:space="preserve"> </w:t>
      </w:r>
      <w:r w:rsidR="007618D6">
        <w:t xml:space="preserve">Ping-Test und </w:t>
      </w:r>
      <w:r w:rsidR="008A3E8F" w:rsidRPr="008A3E8F">
        <w:t xml:space="preserve">Verbindungsaufbau </w:t>
      </w:r>
      <w:r w:rsidR="008A3E8F">
        <w:t xml:space="preserve">stehen nun für das Ausführen der </w:t>
      </w:r>
      <w:r w:rsidR="00296EEA">
        <w:t>im SAP-System</w:t>
      </w:r>
      <w:r w:rsidR="008A3E8F">
        <w:t xml:space="preserve"> definierten Funktionsbausteine</w:t>
      </w:r>
      <w:r w:rsidR="00296EEA">
        <w:t xml:space="preserve"> zahlreiche</w:t>
      </w:r>
      <w:r w:rsidR="007618D6">
        <w:t xml:space="preserve"> </w:t>
      </w:r>
      <w:r w:rsidR="008A3E8F">
        <w:t>Java-Funktionen zur Verfügung.</w:t>
      </w:r>
      <w:r w:rsidR="00296EEA">
        <w:t xml:space="preserve"> Im Rahmen dieser Ausarbeitung wird dabei nur auf die für dieses Projekt praktisch relevanten Funktionen eingegangen. </w:t>
      </w:r>
      <w:r w:rsidR="00AC6379">
        <w:t xml:space="preserve">Unter der Annahme, </w:t>
      </w:r>
      <w:r>
        <w:t xml:space="preserve">die Variable </w:t>
      </w:r>
      <w:r w:rsidRPr="008F020B">
        <w:rPr>
          <w:rFonts w:ascii="Arial monospaced for SAP" w:hAnsi="Arial monospaced for SAP"/>
          <w:color w:val="FFFFFF" w:themeColor="background1"/>
        </w:rPr>
        <w:t>repository</w:t>
      </w:r>
      <w:r w:rsidRPr="008F020B">
        <w:rPr>
          <w:color w:val="FFFFFF" w:themeColor="background1"/>
        </w:rPr>
        <w:t xml:space="preserve"> </w:t>
      </w:r>
      <w:r>
        <w:t xml:space="preserve">sei vom Typ JCoRepository, </w:t>
      </w:r>
      <w:r w:rsidRPr="008F020B">
        <w:rPr>
          <w:rFonts w:ascii="Arial monospaced for SAP" w:hAnsi="Arial monospaced for SAP"/>
          <w:color w:val="FFFFFF" w:themeColor="background1"/>
        </w:rPr>
        <w:t>function</w:t>
      </w:r>
      <w:r>
        <w:t xml:space="preserve"> vom Typ JCoFunction und </w:t>
      </w:r>
      <w:r w:rsidRPr="008F020B">
        <w:rPr>
          <w:rFonts w:ascii="Arial monospaced for SAP" w:hAnsi="Arial monospaced for SAP"/>
          <w:color w:val="FFFFFF" w:themeColor="background1"/>
        </w:rPr>
        <w:t>d</w:t>
      </w:r>
      <w:r>
        <w:rPr>
          <w:i/>
        </w:rPr>
        <w:t xml:space="preserve"> </w:t>
      </w:r>
      <w:r>
        <w:t>vom Typ JCoDestination, kann ein möglicher Java-seitiger Funktionsaufruf wie folgt aussehen.</w:t>
      </w:r>
    </w:p>
    <w:p w14:paraId="584A7DA0" w14:textId="77777777" w:rsidR="005B71EA" w:rsidRDefault="00E758AB" w:rsidP="005B71EA">
      <w:pPr>
        <w:keepNext/>
        <w:jc w:val="both"/>
      </w:pPr>
      <w:r>
        <w:rPr>
          <w:noProof/>
          <w:lang w:eastAsia="de-DE"/>
        </w:rPr>
        <w:drawing>
          <wp:inline distT="0" distB="0" distL="0" distR="0" wp14:anchorId="3A578CA9" wp14:editId="77A3B213">
            <wp:extent cx="5760720" cy="2866390"/>
            <wp:effectExtent l="19050" t="19050" r="11430" b="1016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66390"/>
                    </a:xfrm>
                    <a:prstGeom prst="rect">
                      <a:avLst/>
                    </a:prstGeom>
                    <a:ln>
                      <a:solidFill>
                        <a:schemeClr val="bg1">
                          <a:lumMod val="75000"/>
                        </a:schemeClr>
                      </a:solidFill>
                    </a:ln>
                  </pic:spPr>
                </pic:pic>
              </a:graphicData>
            </a:graphic>
          </wp:inline>
        </w:drawing>
      </w:r>
    </w:p>
    <w:p w14:paraId="74180868" w14:textId="7A2390F2" w:rsidR="00E1485C" w:rsidRPr="00AC6379" w:rsidRDefault="005B71EA" w:rsidP="005B71EA">
      <w:pPr>
        <w:pStyle w:val="Beschriftung"/>
        <w:jc w:val="both"/>
      </w:pPr>
      <w:bookmarkStart w:id="39" w:name="_Toc32956451"/>
      <w:r>
        <w:t xml:space="preserve">Abbildung </w:t>
      </w:r>
      <w:fldSimple w:instr=" STYLEREF 1 \s ">
        <w:r w:rsidR="0036603F">
          <w:rPr>
            <w:noProof/>
          </w:rPr>
          <w:t>5</w:t>
        </w:r>
      </w:fldSimple>
      <w:r w:rsidR="0036603F">
        <w:t>.</w:t>
      </w:r>
      <w:fldSimple w:instr=" SEQ Abbildung \* ARABIC \s 1 ">
        <w:r w:rsidR="0036603F">
          <w:rPr>
            <w:noProof/>
          </w:rPr>
          <w:t>9</w:t>
        </w:r>
      </w:fldSimple>
      <w:r w:rsidR="00704C06">
        <w:t xml:space="preserve"> Java-seitiger Funktionsaufruf </w:t>
      </w:r>
      <w:r w:rsidR="00AC6015">
        <w:t>auf</w:t>
      </w:r>
      <w:r w:rsidR="00704C06">
        <w:t xml:space="preserve"> den Baustein ZE268_GETPROPOSALLIST</w:t>
      </w:r>
      <w:bookmarkEnd w:id="39"/>
    </w:p>
    <w:p w14:paraId="1E240121" w14:textId="77777777" w:rsidR="00E148C3" w:rsidRDefault="00E148C3">
      <w:r>
        <w:br w:type="page"/>
      </w:r>
    </w:p>
    <w:p w14:paraId="113C3C26" w14:textId="23066D85" w:rsidR="00A80E1C" w:rsidRDefault="00FB5D55" w:rsidP="000D6E95">
      <w:pPr>
        <w:jc w:val="both"/>
      </w:pPr>
      <w:r>
        <w:lastRenderedPageBreak/>
        <w:t xml:space="preserve">Die Funktionsweise des Zugriffs auf </w:t>
      </w:r>
      <w:r w:rsidR="00306FD9">
        <w:t>einen</w:t>
      </w:r>
      <w:r>
        <w:t xml:space="preserve"> definierten Funktionsbaustein aus SAP sollte in </w:t>
      </w:r>
      <w:r w:rsidR="0088444C">
        <w:t>obiger Abbildung</w:t>
      </w:r>
      <w:r>
        <w:t xml:space="preserve"> selbsterklärend sein. Um die Datenströme zu klassifizieren werden die eigens hierfür kreierten Objektklassen „Order“ und „Item“ mit deren zugehörigen Felder </w:t>
      </w:r>
      <w:r w:rsidR="00412E4D">
        <w:t>instanziiert</w:t>
      </w:r>
      <w:r>
        <w:t>. Durch das schleifenweise Abfragen der Ergebnis</w:t>
      </w:r>
      <w:r w:rsidR="000D6E95">
        <w:t>zeilen</w:t>
      </w:r>
      <w:r>
        <w:t xml:space="preserve"> aus der exportierten (hier) internen Tabelle </w:t>
      </w:r>
      <w:r w:rsidR="00E148C3">
        <w:t>des Funktionsbausteins</w:t>
      </w:r>
      <w:r>
        <w:t xml:space="preserve"> werden die einzelnen Objekt</w:t>
      </w:r>
      <w:r w:rsidR="00412E4D">
        <w:t>instanzen</w:t>
      </w:r>
      <w:r>
        <w:t xml:space="preserve"> erzeugt</w:t>
      </w:r>
      <w:r w:rsidR="00DF7F04">
        <w:t>, gefüllt</w:t>
      </w:r>
      <w:r w:rsidR="00412E4D">
        <w:t xml:space="preserve"> und einer Collection </w:t>
      </w:r>
      <w:r w:rsidR="0089515D">
        <w:t>zugewiesen</w:t>
      </w:r>
      <w:r>
        <w:t>, um die darauf anschließende Datenverarbeitung</w:t>
      </w:r>
      <w:r w:rsidR="00CC4E9E">
        <w:t xml:space="preserve"> </w:t>
      </w:r>
      <w:r w:rsidR="00453456">
        <w:t>zu strukturieren</w:t>
      </w:r>
      <w:r>
        <w:t>.</w:t>
      </w:r>
    </w:p>
    <w:p w14:paraId="273AA2B2" w14:textId="40727803" w:rsidR="00BC1786" w:rsidRDefault="00A80E1C" w:rsidP="000D6E95">
      <w:pPr>
        <w:jc w:val="both"/>
      </w:pPr>
      <w:r>
        <w:t>Die</w:t>
      </w:r>
      <w:r w:rsidR="00BC1786">
        <w:t xml:space="preserve"> tatsächliche</w:t>
      </w:r>
      <w:r>
        <w:t xml:space="preserve"> Buchung des Wareneingangs greift erstmalig auf vordefinierte Bausteine in SAP</w:t>
      </w:r>
      <w:r w:rsidR="00BC1786">
        <w:t xml:space="preserve"> zurück</w:t>
      </w:r>
      <w:r>
        <w:t>, den sogenannten BAPI-Bausteinen (Business Application Programming Interface).</w:t>
      </w:r>
      <w:r w:rsidR="00BC1786">
        <w:t xml:space="preserve"> Durch die Verwendung der Bausteine können weitere für die Buchung benötigte Bestellinformationen abgefragt werden. </w:t>
      </w:r>
      <w:r w:rsidR="00E148C3">
        <w:t xml:space="preserve">Die Programmierung aus dem Funktionsbaustein ZE270_GMVT </w:t>
      </w:r>
      <w:r w:rsidR="00BC1786">
        <w:t xml:space="preserve">nutzt die nachstehenden </w:t>
      </w:r>
      <w:r w:rsidR="00E148C3">
        <w:t>BAPI-Funktionen</w:t>
      </w:r>
      <w:r w:rsidR="00BC1786">
        <w:t>.</w:t>
      </w:r>
    </w:p>
    <w:p w14:paraId="3C6DB1EF" w14:textId="66B10457" w:rsidR="00BC1786" w:rsidRPr="006C3DB9" w:rsidRDefault="00BC1786" w:rsidP="00BC1786">
      <w:pPr>
        <w:pStyle w:val="Listenabsatz"/>
        <w:numPr>
          <w:ilvl w:val="0"/>
          <w:numId w:val="4"/>
        </w:numPr>
        <w:jc w:val="both"/>
        <w:rPr>
          <w:b/>
          <w:i/>
        </w:rPr>
      </w:pPr>
      <w:r w:rsidRPr="006C3DB9">
        <w:rPr>
          <w:b/>
          <w:i/>
        </w:rPr>
        <w:t>BAPI_PO_GETDETAIL</w:t>
      </w:r>
      <w:r w:rsidR="006C3DB9" w:rsidRPr="006C3DB9">
        <w:rPr>
          <w:b/>
          <w:i/>
        </w:rPr>
        <w:br/>
      </w:r>
      <w:r w:rsidR="00822785">
        <w:t>Dieser BAPI Baustein ermöglicht die Ausgabe einer detaillierten Auflistung von Bestellpositionen, die innerhalb einer ausgewählten Bestellung aufgeführt sind.</w:t>
      </w:r>
      <w:r w:rsidR="00822785" w:rsidRPr="00822785">
        <w:rPr>
          <w:rStyle w:val="Funotenzeichen"/>
          <w:b/>
          <w:i/>
        </w:rPr>
        <w:t xml:space="preserve"> </w:t>
      </w:r>
      <w:r w:rsidR="00822785">
        <w:rPr>
          <w:rStyle w:val="Funotenzeichen"/>
          <w:b/>
          <w:i/>
        </w:rPr>
        <w:footnoteReference w:id="7"/>
      </w:r>
      <w:r w:rsidR="00822785">
        <w:t xml:space="preserve"> Als notwendiger Importparameter hierfür ist die Belegnummer zu erwähnen.</w:t>
      </w:r>
    </w:p>
    <w:p w14:paraId="1BBC93E4" w14:textId="67B54468" w:rsidR="00E148C3" w:rsidRPr="006C3DB9" w:rsidRDefault="00E148C3" w:rsidP="00BC1786">
      <w:pPr>
        <w:pStyle w:val="Listenabsatz"/>
        <w:numPr>
          <w:ilvl w:val="0"/>
          <w:numId w:val="4"/>
        </w:numPr>
        <w:jc w:val="both"/>
        <w:rPr>
          <w:b/>
          <w:i/>
        </w:rPr>
      </w:pPr>
      <w:r w:rsidRPr="006C3DB9">
        <w:rPr>
          <w:b/>
          <w:i/>
        </w:rPr>
        <w:t>BAPI</w:t>
      </w:r>
      <w:r w:rsidR="00BC1786" w:rsidRPr="006C3DB9">
        <w:rPr>
          <w:b/>
          <w:i/>
        </w:rPr>
        <w:t>_GOODSMVT_CREATE</w:t>
      </w:r>
      <w:r w:rsidR="006C3DB9" w:rsidRPr="006C3DB9">
        <w:rPr>
          <w:b/>
          <w:i/>
        </w:rPr>
        <w:br/>
      </w:r>
      <w:r w:rsidR="002C4F59">
        <w:t>Bei diesem Baustein handelt es sich um ein universelles BAP-Interface, welches die Buchung einer Warenbewegung auf Datenbankebene vornimmt.</w:t>
      </w:r>
      <w:r w:rsidR="00822785">
        <w:rPr>
          <w:rStyle w:val="Funotenzeichen"/>
        </w:rPr>
        <w:footnoteReference w:id="8"/>
      </w:r>
    </w:p>
    <w:p w14:paraId="403E980E" w14:textId="77777777" w:rsidR="008035A9" w:rsidRPr="008035A9" w:rsidRDefault="00E148C3" w:rsidP="00BC1786">
      <w:pPr>
        <w:pStyle w:val="Listenabsatz"/>
        <w:numPr>
          <w:ilvl w:val="0"/>
          <w:numId w:val="4"/>
        </w:numPr>
        <w:jc w:val="both"/>
        <w:rPr>
          <w:b/>
          <w:i/>
        </w:rPr>
      </w:pPr>
      <w:r w:rsidRPr="006C3DB9">
        <w:rPr>
          <w:b/>
          <w:i/>
        </w:rPr>
        <w:t>BAPI_TRANSACTION_COMMIT</w:t>
      </w:r>
      <w:r w:rsidR="006C3DB9" w:rsidRPr="006C3DB9">
        <w:rPr>
          <w:b/>
          <w:i/>
        </w:rPr>
        <w:br/>
      </w:r>
      <w:r w:rsidR="002C4F59">
        <w:t>Die Manipulation von Daten durch BAPI-Bausteine erfordert eine abschließende COMMIT Anweisung, um alle vorgenommen Änderungen final zu speichern. Grundsätzlich hängt dies mit der zuvor erwähnten LUW (</w:t>
      </w:r>
      <w:r w:rsidR="006D37C9">
        <w:t>SAP-</w:t>
      </w:r>
      <w:r w:rsidR="002C4F59">
        <w:t>Datenbankmechanismus zur Wahrung der Datenkonsistenz)</w:t>
      </w:r>
      <w:r w:rsidR="006D37C9">
        <w:t>.</w:t>
      </w:r>
      <w:r w:rsidR="00347B76">
        <w:rPr>
          <w:rStyle w:val="Funotenzeichen"/>
        </w:rPr>
        <w:footnoteReference w:id="9"/>
      </w:r>
      <w:r w:rsidR="006D37C9">
        <w:t xml:space="preserve"> Die Ausführung dieses BAPI-Bausteins umfasst dabei mehr als eine simple inline Commit-Work Anweisung. Weitergehende Details hierzu werden aus Gründen</w:t>
      </w:r>
      <w:r w:rsidR="00347B76">
        <w:t xml:space="preserve"> unzureichender</w:t>
      </w:r>
      <w:r w:rsidR="006D37C9">
        <w:t xml:space="preserve"> Relevanz im Rahmen dieser Ausarbeitung ausgeblendet.</w:t>
      </w:r>
    </w:p>
    <w:p w14:paraId="00C0614B" w14:textId="164025CD" w:rsidR="005B71EA" w:rsidRPr="008035A9" w:rsidRDefault="008035A9" w:rsidP="008035A9">
      <w:pPr>
        <w:jc w:val="both"/>
        <w:rPr>
          <w:b/>
          <w:i/>
        </w:rPr>
      </w:pPr>
      <w:r>
        <w:t>Als Export-Parameter übergibt der ZE270_GMVT Baustein den gebuchten Materialbeleg als numerischen String an das aufrufende Programm zurück. Geeignete Prüfmechanismen vor der Buchung eines Falschbelegs werden im aufrufenden Programm (hier: Java Programm) implementiert.</w:t>
      </w:r>
      <w:r w:rsidR="005B71EA" w:rsidRPr="008035A9">
        <w:rPr>
          <w:b/>
          <w:i/>
        </w:rPr>
        <w:br w:type="page"/>
      </w:r>
    </w:p>
    <w:p w14:paraId="0E436E61" w14:textId="5080EC08" w:rsidR="00BA1453" w:rsidRDefault="004F46C4" w:rsidP="00C868D7">
      <w:pPr>
        <w:pStyle w:val="berschrift1"/>
      </w:pPr>
      <w:bookmarkStart w:id="40" w:name="_Toc29224199"/>
      <w:r>
        <w:lastRenderedPageBreak/>
        <w:t>?</w:t>
      </w:r>
      <w:r w:rsidR="00ED7EE0">
        <w:t xml:space="preserve">?? </w:t>
      </w:r>
      <w:r w:rsidR="00BA1453">
        <w:t>Übersicht der Applikation</w:t>
      </w:r>
      <w:r w:rsidR="00025651">
        <w:t xml:space="preserve">/ </w:t>
      </w:r>
      <w:r w:rsidR="00BA1453">
        <w:t>Multimedia</w:t>
      </w:r>
      <w:bookmarkEnd w:id="40"/>
      <w:r w:rsidR="00025651">
        <w:t xml:space="preserve"> </w:t>
      </w:r>
    </w:p>
    <w:p w14:paraId="5AD10FFD" w14:textId="215F5552" w:rsidR="00330BDE" w:rsidRDefault="00330BDE" w:rsidP="00330BDE"/>
    <w:p w14:paraId="615900A8" w14:textId="4721CDE9" w:rsidR="00330BDE" w:rsidRPr="00330BDE" w:rsidRDefault="00330BDE" w:rsidP="00330BDE">
      <w:r>
        <w:t>Bedienungsanleitung für die App mit Bildern</w:t>
      </w:r>
    </w:p>
    <w:p w14:paraId="0E318264" w14:textId="606291DF" w:rsidR="007512AE" w:rsidRDefault="007512AE" w:rsidP="00573B10"/>
    <w:p w14:paraId="6B83C0AF" w14:textId="350D6739" w:rsidR="00BA1453" w:rsidRDefault="005D285A" w:rsidP="00C868D7">
      <w:pPr>
        <w:pStyle w:val="berschrift1"/>
      </w:pPr>
      <w:bookmarkStart w:id="41" w:name="_Toc29224200"/>
      <w:r>
        <w:t>Zukünftige Optimierungs- und Erweiterungsmöglichkeiten</w:t>
      </w:r>
      <w:bookmarkEnd w:id="41"/>
    </w:p>
    <w:p w14:paraId="601E5D6C" w14:textId="77777777" w:rsidR="003B2143" w:rsidRPr="00D56744" w:rsidRDefault="003B2143" w:rsidP="003B2143">
      <w:r>
        <w:t>Für die Zukunft, was können kommende Semester daran verbessern oder wo weiterarbeiten.</w:t>
      </w:r>
    </w:p>
    <w:p w14:paraId="0148C79C" w14:textId="77777777" w:rsidR="003B2143" w:rsidRPr="003B2143" w:rsidRDefault="003B2143" w:rsidP="003B2143"/>
    <w:p w14:paraId="3CD9385F" w14:textId="61945A8F" w:rsidR="003B2143" w:rsidRDefault="003B2143" w:rsidP="003B2143">
      <w:pPr>
        <w:pStyle w:val="berschrift1"/>
      </w:pPr>
      <w:bookmarkStart w:id="42" w:name="_Toc29224201"/>
      <w:r>
        <w:t>Reflexion und Fazit</w:t>
      </w:r>
      <w:bookmarkEnd w:id="42"/>
      <w:r>
        <w:t xml:space="preserve"> </w:t>
      </w:r>
    </w:p>
    <w:p w14:paraId="55FBEDA8" w14:textId="77777777" w:rsidR="003B2143" w:rsidRPr="003B2143" w:rsidRDefault="003B2143" w:rsidP="003B2143"/>
    <w:p w14:paraId="1974229E" w14:textId="1760C0DF" w:rsidR="00D56744" w:rsidRDefault="00D56744" w:rsidP="00D56744"/>
    <w:p w14:paraId="5A1AA6DC" w14:textId="77777777" w:rsidR="004828C9" w:rsidRDefault="004828C9">
      <w:pPr>
        <w:rPr>
          <w:rFonts w:asciiTheme="majorHAnsi" w:eastAsiaTheme="majorEastAsia" w:hAnsiTheme="majorHAnsi" w:cstheme="majorBidi"/>
          <w:color w:val="2F5496" w:themeColor="accent1" w:themeShade="BF"/>
          <w:sz w:val="32"/>
          <w:szCs w:val="32"/>
        </w:rPr>
      </w:pPr>
      <w:r>
        <w:br w:type="page"/>
      </w:r>
    </w:p>
    <w:p w14:paraId="59471FCE" w14:textId="05A5DC2B" w:rsidR="00BA1453" w:rsidRDefault="00BA1453" w:rsidP="004828C9">
      <w:pPr>
        <w:pStyle w:val="berschrift1"/>
        <w:numPr>
          <w:ilvl w:val="0"/>
          <w:numId w:val="0"/>
        </w:numPr>
        <w:ind w:left="432"/>
      </w:pPr>
      <w:bookmarkStart w:id="43" w:name="_Toc29224202"/>
      <w:r>
        <w:lastRenderedPageBreak/>
        <w:t>Glossar</w:t>
      </w:r>
      <w:bookmarkEnd w:id="43"/>
    </w:p>
    <w:p w14:paraId="7EF4CA9C" w14:textId="100DCB1F" w:rsidR="00D56744" w:rsidRDefault="00D56744" w:rsidP="00D56744"/>
    <w:p w14:paraId="7C360EE4" w14:textId="653FED43" w:rsidR="00D56744" w:rsidRPr="00D56744" w:rsidRDefault="00D56744" w:rsidP="00D56744">
      <w:r>
        <w:t>Erklärung von Fremdwörtern</w:t>
      </w:r>
      <w:r w:rsidR="004A3BA6">
        <w:t>, wie z.B. BackLog-Listen</w:t>
      </w:r>
    </w:p>
    <w:p w14:paraId="757A0E1E" w14:textId="782BCDB3" w:rsidR="00EE2088" w:rsidRDefault="00EE2088">
      <w:r>
        <w:br w:type="page"/>
      </w:r>
    </w:p>
    <w:p w14:paraId="35EAF54E" w14:textId="257E728E" w:rsidR="00B036E2" w:rsidRDefault="00B247BC" w:rsidP="00B247BC">
      <w:pPr>
        <w:pStyle w:val="berschrift1"/>
        <w:numPr>
          <w:ilvl w:val="0"/>
          <w:numId w:val="0"/>
        </w:numPr>
        <w:ind w:left="432"/>
      </w:pPr>
      <w:bookmarkStart w:id="44" w:name="_Toc29224203"/>
      <w:r>
        <w:lastRenderedPageBreak/>
        <w:t>Literaturverzeichnis</w:t>
      </w:r>
      <w:bookmarkEnd w:id="44"/>
    </w:p>
    <w:p w14:paraId="0047D310" w14:textId="77777777" w:rsidR="00B036E2" w:rsidRDefault="00B036E2" w:rsidP="00B036E2"/>
    <w:p w14:paraId="7D9CEEC1" w14:textId="77777777" w:rsidR="00ED0B0D" w:rsidRDefault="00B036E2" w:rsidP="00ED0B0D">
      <w:pPr>
        <w:pStyle w:val="Literaturverzeichnis"/>
        <w:rPr>
          <w:noProof/>
          <w:sz w:val="24"/>
          <w:szCs w:val="24"/>
        </w:rPr>
      </w:pPr>
      <w:r>
        <w:fldChar w:fldCharType="begin"/>
      </w:r>
      <w:r w:rsidRPr="0036603F">
        <w:rPr>
          <w:lang w:val="en-GB"/>
        </w:rPr>
        <w:instrText xml:space="preserve"> BIBLIOGRAPHY  \l 1031 </w:instrText>
      </w:r>
      <w:r>
        <w:fldChar w:fldCharType="separate"/>
      </w:r>
      <w:r w:rsidR="00ED0B0D" w:rsidRPr="00ED0B0D">
        <w:rPr>
          <w:b/>
          <w:bCs/>
          <w:noProof/>
          <w:lang w:val="en-GB"/>
        </w:rPr>
        <w:t>BAPI_GOODSMVT_CREATE</w:t>
      </w:r>
      <w:r w:rsidR="00ED0B0D" w:rsidRPr="00ED0B0D">
        <w:rPr>
          <w:noProof/>
          <w:lang w:val="en-GB"/>
        </w:rPr>
        <w:t xml:space="preserve"> [Online] / Verf. Wiki SAP // Goods Movements with BAPI. - 06. </w:t>
      </w:r>
      <w:r w:rsidR="00ED0B0D">
        <w:rPr>
          <w:noProof/>
        </w:rPr>
        <w:t>Januar 2020. - https://wiki.scn.sap.com/wiki/display/ERPSCM/Goods+Movements+with+BAPI.</w:t>
      </w:r>
    </w:p>
    <w:p w14:paraId="08804E9D" w14:textId="77777777" w:rsidR="00ED0B0D" w:rsidRPr="00ED0B0D" w:rsidRDefault="00ED0B0D" w:rsidP="00ED0B0D">
      <w:pPr>
        <w:pStyle w:val="Literaturverzeichnis"/>
        <w:rPr>
          <w:noProof/>
          <w:lang w:val="en-GB"/>
        </w:rPr>
      </w:pPr>
      <w:r w:rsidRPr="00ED0B0D">
        <w:rPr>
          <w:b/>
          <w:bCs/>
          <w:noProof/>
          <w:lang w:val="en-GB"/>
        </w:rPr>
        <w:t>BAPI_PO_GETDETAIL</w:t>
      </w:r>
      <w:r w:rsidRPr="00ED0B0D">
        <w:rPr>
          <w:noProof/>
          <w:lang w:val="en-GB"/>
        </w:rPr>
        <w:t xml:space="preserve"> [Online] // CONSULT. - 06. Januar 2020. - https://www.consolut.com/s/sap-ides-zugriff/d/e/doc/E-BAPI_PO_GETDETAIL/.</w:t>
      </w:r>
    </w:p>
    <w:p w14:paraId="3D54911C" w14:textId="77777777" w:rsidR="00ED0B0D" w:rsidRDefault="00ED0B0D" w:rsidP="00ED0B0D">
      <w:pPr>
        <w:pStyle w:val="Literaturverzeichnis"/>
        <w:rPr>
          <w:noProof/>
        </w:rPr>
      </w:pPr>
      <w:r w:rsidRPr="00ED0B0D">
        <w:rPr>
          <w:b/>
          <w:bCs/>
          <w:noProof/>
          <w:lang w:val="en-GB"/>
        </w:rPr>
        <w:t>BAPI_TRANSACTION_COMMIT</w:t>
      </w:r>
      <w:r w:rsidRPr="00ED0B0D">
        <w:rPr>
          <w:noProof/>
          <w:lang w:val="en-GB"/>
        </w:rPr>
        <w:t xml:space="preserve"> [Online] / Verf. Wiki SAP. - 06. </w:t>
      </w:r>
      <w:r>
        <w:rPr>
          <w:noProof/>
        </w:rPr>
        <w:t>Januar 2020. - https://wiki.scn.sap.com/wiki/display/ABAP/BAPI_TRANSACTION_COMMIT+versus+COMMIT+WORK.</w:t>
      </w:r>
    </w:p>
    <w:p w14:paraId="704FC239" w14:textId="77777777" w:rsidR="00ED0B0D" w:rsidRDefault="00ED0B0D" w:rsidP="00ED0B0D">
      <w:pPr>
        <w:pStyle w:val="Literaturverzeichnis"/>
        <w:rPr>
          <w:noProof/>
        </w:rPr>
      </w:pPr>
      <w:r w:rsidRPr="00ED0B0D">
        <w:rPr>
          <w:b/>
          <w:bCs/>
          <w:noProof/>
          <w:lang w:val="en-GB"/>
        </w:rPr>
        <w:t>Eclipse User Interface Guidelines</w:t>
      </w:r>
      <w:r w:rsidRPr="00ED0B0D">
        <w:rPr>
          <w:noProof/>
          <w:lang w:val="en-GB"/>
        </w:rPr>
        <w:t xml:space="preserve"> [Online] / Verf. al. N. Edgar et // Official Eclipse Wiki. - 2016. - 02.. </w:t>
      </w:r>
      <w:r>
        <w:rPr>
          <w:noProof/>
        </w:rPr>
        <w:t>Februar 2020. - http://wiki.eclipse.org/User_Interface_Guidelines.</w:t>
      </w:r>
    </w:p>
    <w:p w14:paraId="3EDB09DB" w14:textId="77777777" w:rsidR="00ED0B0D" w:rsidRDefault="00ED0B0D" w:rsidP="00ED0B0D">
      <w:pPr>
        <w:pStyle w:val="Literaturverzeichnis"/>
        <w:rPr>
          <w:noProof/>
        </w:rPr>
      </w:pPr>
      <w:r>
        <w:rPr>
          <w:b/>
          <w:bCs/>
          <w:noProof/>
        </w:rPr>
        <w:t>EKKO-Tabelle</w:t>
      </w:r>
      <w:r>
        <w:rPr>
          <w:noProof/>
        </w:rPr>
        <w:t xml:space="preserve"> [Online] / Verf. Böselager Gerrit // ERP-Yourself. - 26. Dezember 2019. - https://www.erpyourself.net/de/sap-tabellen/EKKO.html.</w:t>
      </w:r>
    </w:p>
    <w:p w14:paraId="7415E7DA" w14:textId="77777777" w:rsidR="00ED0B0D" w:rsidRDefault="00ED0B0D" w:rsidP="00ED0B0D">
      <w:pPr>
        <w:pStyle w:val="Literaturverzeichnis"/>
        <w:rPr>
          <w:noProof/>
        </w:rPr>
      </w:pPr>
      <w:r>
        <w:rPr>
          <w:b/>
          <w:bCs/>
          <w:noProof/>
        </w:rPr>
        <w:t>Funktionsbausteine</w:t>
      </w:r>
      <w:r>
        <w:rPr>
          <w:noProof/>
        </w:rPr>
        <w:t xml:space="preserve"> [Online] / Verf. SAP. - 26. Dezember 2019. - https://help.sap.com/doc/abapdocu_751_index_htm/7.51/de-DE/abenabap_functions.htm.</w:t>
      </w:r>
    </w:p>
    <w:p w14:paraId="076C9979" w14:textId="77777777" w:rsidR="00ED0B0D" w:rsidRDefault="00ED0B0D" w:rsidP="00ED0B0D">
      <w:pPr>
        <w:pStyle w:val="Literaturverzeichnis"/>
        <w:rPr>
          <w:noProof/>
        </w:rPr>
      </w:pPr>
      <w:r>
        <w:rPr>
          <w:b/>
          <w:bCs/>
          <w:noProof/>
        </w:rPr>
        <w:t>Java-Entwicklung mit Eclipse 3.2</w:t>
      </w:r>
      <w:r>
        <w:rPr>
          <w:noProof/>
        </w:rPr>
        <w:t xml:space="preserve"> [Buch] / Verf. Daum B.. - Heidelberg : D.Punkt Verlag, 2006. - Bd. 4. Edition.</w:t>
      </w:r>
    </w:p>
    <w:p w14:paraId="6C48736C" w14:textId="77777777" w:rsidR="00ED0B0D" w:rsidRDefault="00ED0B0D" w:rsidP="00ED0B0D">
      <w:pPr>
        <w:pStyle w:val="Literaturverzeichnis"/>
        <w:rPr>
          <w:noProof/>
        </w:rPr>
      </w:pPr>
      <w:r>
        <w:rPr>
          <w:b/>
          <w:bCs/>
          <w:noProof/>
        </w:rPr>
        <w:t>Mengenfelder</w:t>
      </w:r>
      <w:r>
        <w:rPr>
          <w:noProof/>
        </w:rPr>
        <w:t xml:space="preserve"> [Online] / Verf. SAP. - 26. Dezember 2019. - https://help.sap.com/doc/abapdocu_752_index_htm/7.52/de-de/abenddic_quantity_field.htm.</w:t>
      </w:r>
    </w:p>
    <w:p w14:paraId="3280E67A" w14:textId="77777777" w:rsidR="00ED0B0D" w:rsidRDefault="00ED0B0D" w:rsidP="00ED0B0D">
      <w:pPr>
        <w:pStyle w:val="Literaturverzeichnis"/>
        <w:rPr>
          <w:noProof/>
        </w:rPr>
      </w:pPr>
      <w:r>
        <w:rPr>
          <w:b/>
          <w:bCs/>
          <w:noProof/>
        </w:rPr>
        <w:t>Mobile Informationssysteme</w:t>
      </w:r>
      <w:r>
        <w:rPr>
          <w:noProof/>
        </w:rPr>
        <w:t xml:space="preserve"> [Online] / Verf. Becker Peter // Fachhochschule Rhein-Sieg. - 2011. - 03.. Februar 2020. - http://www2.inf.h-brs.de/~pbecke2m/mobis2/script.pdf.</w:t>
      </w:r>
    </w:p>
    <w:p w14:paraId="1616B40F" w14:textId="77777777" w:rsidR="00ED0B0D" w:rsidRPr="00ED0B0D" w:rsidRDefault="00ED0B0D" w:rsidP="00ED0B0D">
      <w:pPr>
        <w:pStyle w:val="Literaturverzeichnis"/>
        <w:rPr>
          <w:noProof/>
          <w:lang w:val="en-GB"/>
        </w:rPr>
      </w:pPr>
      <w:r w:rsidRPr="00ED0B0D">
        <w:rPr>
          <w:b/>
          <w:bCs/>
          <w:noProof/>
          <w:lang w:val="en-GB"/>
        </w:rPr>
        <w:t>Professional Java Native Interfaces with SWT/JFace</w:t>
      </w:r>
      <w:r w:rsidRPr="00ED0B0D">
        <w:rPr>
          <w:noProof/>
          <w:lang w:val="en-GB"/>
        </w:rPr>
        <w:t xml:space="preserve"> [Buch] / Verf. Guojie Jackwind Li. - [s.l.] : Wrox, 2009. - Bd. 1. Edition.</w:t>
      </w:r>
    </w:p>
    <w:p w14:paraId="00065FD8" w14:textId="77777777" w:rsidR="00ED0B0D" w:rsidRDefault="00ED0B0D" w:rsidP="00ED0B0D">
      <w:pPr>
        <w:pStyle w:val="Literaturverzeichnis"/>
        <w:rPr>
          <w:noProof/>
        </w:rPr>
      </w:pPr>
      <w:r>
        <w:rPr>
          <w:b/>
          <w:bCs/>
          <w:noProof/>
        </w:rPr>
        <w:t>Tabellentypen</w:t>
      </w:r>
      <w:r>
        <w:rPr>
          <w:noProof/>
        </w:rPr>
        <w:t xml:space="preserve"> [Online] / Verf. SAP. - 26. Dezember 2019. - https://help.sap.com/doc/abapdocu_751_index_html/7.51/de-DE/abenddic_table_types.htm.</w:t>
      </w:r>
    </w:p>
    <w:p w14:paraId="0F97A462" w14:textId="77777777" w:rsidR="00ED0B0D" w:rsidRDefault="00ED0B0D" w:rsidP="00ED0B0D">
      <w:pPr>
        <w:pStyle w:val="Literaturverzeichnis"/>
        <w:rPr>
          <w:noProof/>
        </w:rPr>
      </w:pPr>
      <w:r>
        <w:rPr>
          <w:b/>
          <w:bCs/>
          <w:noProof/>
        </w:rPr>
        <w:t>Verbuchungsbausteine</w:t>
      </w:r>
      <w:r>
        <w:rPr>
          <w:noProof/>
        </w:rPr>
        <w:t xml:space="preserve"> [Online] / Verf. SAP. - 26. Dezember 2019. - https://help.sap.com/doc/abapdocu_751_index_htm/7.51/de-DE/abenupdate_function_module_glosry.htm.</w:t>
      </w:r>
    </w:p>
    <w:p w14:paraId="0AFE3443" w14:textId="4267081C" w:rsidR="00B247BC" w:rsidRDefault="00B036E2" w:rsidP="00ED0B0D">
      <w:pPr>
        <w:rPr>
          <w:rFonts w:asciiTheme="majorHAnsi" w:eastAsiaTheme="majorEastAsia" w:hAnsiTheme="majorHAnsi" w:cstheme="majorBidi"/>
          <w:color w:val="2F5496" w:themeColor="accent1" w:themeShade="BF"/>
          <w:sz w:val="32"/>
          <w:szCs w:val="32"/>
        </w:rPr>
      </w:pPr>
      <w:r>
        <w:fldChar w:fldCharType="end"/>
      </w:r>
      <w:r w:rsidR="00B247BC">
        <w:br w:type="page"/>
      </w:r>
    </w:p>
    <w:p w14:paraId="3AF7CD0C" w14:textId="6ECD08BB" w:rsidR="00C05754" w:rsidRDefault="00392BEB" w:rsidP="001D28E6">
      <w:pPr>
        <w:pStyle w:val="berschrift1"/>
        <w:numPr>
          <w:ilvl w:val="0"/>
          <w:numId w:val="0"/>
        </w:numPr>
        <w:ind w:left="432"/>
      </w:pPr>
      <w:bookmarkStart w:id="45" w:name="_Toc29224204"/>
      <w:r>
        <w:lastRenderedPageBreak/>
        <w:t>Anhangsverzeichnis</w:t>
      </w:r>
      <w:bookmarkEnd w:id="45"/>
    </w:p>
    <w:p w14:paraId="4AD4CD9E" w14:textId="77777777" w:rsidR="00C05754" w:rsidRDefault="00C05754">
      <w:pPr>
        <w:rPr>
          <w:rFonts w:asciiTheme="majorHAnsi" w:eastAsiaTheme="majorEastAsia" w:hAnsiTheme="majorHAnsi" w:cstheme="majorBidi"/>
          <w:color w:val="2F5496" w:themeColor="accent1" w:themeShade="BF"/>
          <w:sz w:val="32"/>
          <w:szCs w:val="32"/>
        </w:rPr>
      </w:pPr>
      <w:r>
        <w:br w:type="page"/>
      </w:r>
    </w:p>
    <w:p w14:paraId="437F50CD" w14:textId="5477DC63" w:rsidR="00BA1453" w:rsidRDefault="00EE2088" w:rsidP="00392BEB">
      <w:pPr>
        <w:pStyle w:val="berschrift1"/>
        <w:numPr>
          <w:ilvl w:val="0"/>
          <w:numId w:val="0"/>
        </w:numPr>
        <w:ind w:left="432"/>
      </w:pPr>
      <w:bookmarkStart w:id="46" w:name="_Toc29224205"/>
      <w:r>
        <w:lastRenderedPageBreak/>
        <w:t>Anhang (Quellcodes)</w:t>
      </w:r>
      <w:bookmarkEnd w:id="46"/>
    </w:p>
    <w:p w14:paraId="7B117F59" w14:textId="77777777" w:rsidR="00C05754" w:rsidRPr="00C05754" w:rsidRDefault="00C05754" w:rsidP="00C05754"/>
    <w:p w14:paraId="6F61C0D5" w14:textId="77777777" w:rsidR="00C05754" w:rsidRDefault="00C05754" w:rsidP="00C05754">
      <w:pPr>
        <w:pStyle w:val="Beschriftung"/>
        <w:keepNext/>
      </w:pPr>
      <w:r>
        <w:t xml:space="preserve">Code </w:t>
      </w:r>
      <w:fldSimple w:instr=" SEQ Code \* ARABIC ">
        <w:r>
          <w:rPr>
            <w:noProof/>
          </w:rPr>
          <w:t>1</w:t>
        </w:r>
      </w:fldSimple>
      <w:r>
        <w:t xml:space="preserve"> Funktionsbaustein ZE268_GETOPENPOSITION</w:t>
      </w:r>
    </w:p>
    <w:p w14:paraId="142FA8E3" w14:textId="70FAA56E" w:rsidR="00C05754" w:rsidRDefault="00C05754" w:rsidP="00C05754">
      <w:r>
        <w:rPr>
          <w:noProof/>
          <w:lang w:eastAsia="de-DE"/>
        </w:rPr>
        <mc:AlternateContent>
          <mc:Choice Requires="wps">
            <w:drawing>
              <wp:inline distT="0" distB="0" distL="0" distR="0" wp14:anchorId="4C2CAA8D" wp14:editId="6897C155">
                <wp:extent cx="5172502" cy="1404620"/>
                <wp:effectExtent l="0" t="0" r="28575" b="1841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502" cy="1404620"/>
                        </a:xfrm>
                        <a:prstGeom prst="rect">
                          <a:avLst/>
                        </a:prstGeom>
                        <a:solidFill>
                          <a:srgbClr val="FFFFFF"/>
                        </a:solidFill>
                        <a:ln w="9525">
                          <a:solidFill>
                            <a:srgbClr val="000000"/>
                          </a:solidFill>
                          <a:miter lim="800000"/>
                          <a:headEnd/>
                          <a:tailEnd/>
                        </a:ln>
                      </wps:spPr>
                      <wps:txbx>
                        <w:txbxContent>
                          <w:p w14:paraId="52B01F37" w14:textId="77777777" w:rsidR="0036603F" w:rsidRDefault="0036603F" w:rsidP="00C05754">
                            <w:r w:rsidRPr="006354CD">
                              <w:rPr>
                                <w:rStyle w:val="l0s521"/>
                                <w:lang w:val="en-US"/>
                              </w:rPr>
                              <w:t>FUNCTION </w:t>
                            </w:r>
                            <w:r w:rsidRPr="006354CD">
                              <w:rPr>
                                <w:rFonts w:ascii="Courier New" w:hAnsi="Courier New" w:cs="Courier New"/>
                                <w:color w:val="000000"/>
                                <w:sz w:val="20"/>
                                <w:szCs w:val="20"/>
                                <w:shd w:val="clear" w:color="auto" w:fill="FFFFFF"/>
                                <w:lang w:val="en-US"/>
                              </w:rPr>
                              <w:t>ZE268_GETOPENPOSITION</w:t>
                            </w:r>
                            <w:r w:rsidRPr="006354CD">
                              <w:rPr>
                                <w:rStyle w:val="l0s551"/>
                                <w:lang w:val="en-US"/>
                              </w:rPr>
                              <w:t>.</w:t>
                            </w:r>
                            <w:r w:rsidRPr="006354CD">
                              <w:rPr>
                                <w:rFonts w:ascii="Courier New" w:hAnsi="Courier New" w:cs="Courier New"/>
                                <w:color w:val="000000"/>
                                <w:sz w:val="20"/>
                                <w:szCs w:val="20"/>
                                <w:shd w:val="clear" w:color="auto" w:fill="FFFFFF"/>
                                <w:lang w:val="en-US"/>
                              </w:rPr>
                              <w:br/>
                            </w:r>
                            <w:r w:rsidRPr="006354CD">
                              <w:rPr>
                                <w:rStyle w:val="l0s311"/>
                                <w:lang w:val="en-US"/>
                              </w:rPr>
                              <w:t>*"---------------------------------------------------------------</w:t>
                            </w:r>
                            <w:r w:rsidRPr="006354CD">
                              <w:rPr>
                                <w:rFonts w:ascii="Courier New" w:hAnsi="Courier New" w:cs="Courier New"/>
                                <w:color w:val="000000"/>
                                <w:sz w:val="20"/>
                                <w:szCs w:val="20"/>
                                <w:shd w:val="clear" w:color="auto" w:fill="FFFFFF"/>
                                <w:lang w:val="en-US"/>
                              </w:rPr>
                              <w:br/>
                            </w:r>
                            <w:r w:rsidRPr="006354CD">
                              <w:rPr>
                                <w:rStyle w:val="l0s311"/>
                                <w:lang w:val="en-US"/>
                              </w:rPr>
                              <w:t>*"*"Lokale Schnittstelle:</w:t>
                            </w:r>
                            <w:r w:rsidRPr="006354CD">
                              <w:rPr>
                                <w:rFonts w:ascii="Courier New" w:hAnsi="Courier New" w:cs="Courier New"/>
                                <w:color w:val="000000"/>
                                <w:sz w:val="20"/>
                                <w:szCs w:val="20"/>
                                <w:shd w:val="clear" w:color="auto" w:fill="FFFFFF"/>
                                <w:lang w:val="en-US"/>
                              </w:rPr>
                              <w:br/>
                            </w:r>
                            <w:r w:rsidRPr="006354CD">
                              <w:rPr>
                                <w:rStyle w:val="l0s311"/>
                                <w:lang w:val="en-US"/>
                              </w:rPr>
                              <w:t>*"  IMPORTING</w:t>
                            </w:r>
                            <w:r w:rsidRPr="006354CD">
                              <w:rPr>
                                <w:rFonts w:ascii="Courier New" w:hAnsi="Courier New" w:cs="Courier New"/>
                                <w:color w:val="000000"/>
                                <w:sz w:val="20"/>
                                <w:szCs w:val="20"/>
                                <w:shd w:val="clear" w:color="auto" w:fill="FFFFFF"/>
                                <w:lang w:val="en-US"/>
                              </w:rPr>
                              <w:br/>
                            </w:r>
                            <w:r w:rsidRPr="006354CD">
                              <w:rPr>
                                <w:rStyle w:val="l0s311"/>
                                <w:lang w:val="en-US"/>
                              </w:rPr>
                              <w:t>*"     VALUE(I_ORDERID) TYPE  EBELN</w:t>
                            </w:r>
                            <w:r w:rsidRPr="006354CD">
                              <w:rPr>
                                <w:rFonts w:ascii="Courier New" w:hAnsi="Courier New" w:cs="Courier New"/>
                                <w:color w:val="000000"/>
                                <w:sz w:val="20"/>
                                <w:szCs w:val="20"/>
                                <w:shd w:val="clear" w:color="auto" w:fill="FFFFFF"/>
                                <w:lang w:val="en-US"/>
                              </w:rPr>
                              <w:br/>
                            </w:r>
                            <w:r w:rsidRPr="006354CD">
                              <w:rPr>
                                <w:rStyle w:val="l0s311"/>
                                <w:lang w:val="en-US"/>
                              </w:rPr>
                              <w:t>*"  EXPORTING</w:t>
                            </w:r>
                            <w:r w:rsidRPr="006354CD">
                              <w:rPr>
                                <w:rFonts w:ascii="Courier New" w:hAnsi="Courier New" w:cs="Courier New"/>
                                <w:color w:val="000000"/>
                                <w:sz w:val="20"/>
                                <w:szCs w:val="20"/>
                                <w:shd w:val="clear" w:color="auto" w:fill="FFFFFF"/>
                                <w:lang w:val="en-US"/>
                              </w:rPr>
                              <w:br/>
                            </w:r>
                            <w:r w:rsidRPr="006354CD">
                              <w:rPr>
                                <w:rStyle w:val="l0s311"/>
                                <w:lang w:val="en-US"/>
                              </w:rPr>
                              <w:t>*"     VALUE(E_POSLIST) TYPE  ZE_268_DLVRDITMS_TBL</w:t>
                            </w:r>
                            <w:r w:rsidRPr="006354CD">
                              <w:rPr>
                                <w:rFonts w:ascii="Courier New" w:hAnsi="Courier New" w:cs="Courier New"/>
                                <w:color w:val="000000"/>
                                <w:sz w:val="20"/>
                                <w:szCs w:val="20"/>
                                <w:shd w:val="clear" w:color="auto" w:fill="FFFFFF"/>
                                <w:lang w:val="en-US"/>
                              </w:rPr>
                              <w:br/>
                            </w:r>
                            <w:r w:rsidRPr="006354CD">
                              <w:rPr>
                                <w:rStyle w:val="l0s311"/>
                                <w:lang w:val="en-US"/>
                              </w:rPr>
                              <w:t>*"---------------------------------------------------------------</w:t>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sidRPr="006354CD">
                              <w:rPr>
                                <w:rStyle w:val="l0s521"/>
                                <w:lang w:val="en-US"/>
                              </w:rPr>
                              <w:t>SELECT </w:t>
                            </w:r>
                            <w:r w:rsidRPr="006354CD">
                              <w:rPr>
                                <w:rFonts w:ascii="Courier New" w:hAnsi="Courier New" w:cs="Courier New"/>
                                <w:color w:val="000000"/>
                                <w:sz w:val="20"/>
                                <w:szCs w:val="20"/>
                                <w:shd w:val="clear" w:color="auto" w:fill="FFFFFF"/>
                                <w:lang w:val="en-US"/>
                              </w:rPr>
                              <w:t>EKET</w:t>
                            </w:r>
                            <w:r w:rsidRPr="006354CD">
                              <w:rPr>
                                <w:rStyle w:val="l0s701"/>
                                <w:lang w:val="en-US"/>
                              </w:rPr>
                              <w:t>~</w:t>
                            </w:r>
                            <w:r w:rsidRPr="006354CD">
                              <w:rPr>
                                <w:rFonts w:ascii="Courier New" w:hAnsi="Courier New" w:cs="Courier New"/>
                                <w:color w:val="000000"/>
                                <w:sz w:val="20"/>
                                <w:szCs w:val="20"/>
                                <w:shd w:val="clear" w:color="auto" w:fill="FFFFFF"/>
                                <w:lang w:val="en-US"/>
                              </w:rPr>
                              <w:t>WEMNG </w:t>
                            </w:r>
                            <w:r w:rsidRPr="006354CD">
                              <w:rPr>
                                <w:rStyle w:val="l0s521"/>
                                <w:lang w:val="en-US"/>
                              </w:rPr>
                              <w:t>FROM </w:t>
                            </w:r>
                            <w:r w:rsidRPr="006354CD">
                              <w:rPr>
                                <w:rFonts w:ascii="Courier New" w:hAnsi="Courier New" w:cs="Courier New"/>
                                <w:color w:val="000000"/>
                                <w:sz w:val="20"/>
                                <w:szCs w:val="20"/>
                                <w:shd w:val="clear" w:color="auto" w:fill="FFFFFF"/>
                                <w:lang w:val="en-US"/>
                              </w:rPr>
                              <w:t>EKET </w:t>
                            </w:r>
                            <w:r w:rsidRPr="006354CD">
                              <w:rPr>
                                <w:rStyle w:val="l0s521"/>
                                <w:lang w:val="en-US"/>
                              </w:rPr>
                              <w:t>INTO </w:t>
                            </w:r>
                            <w:r w:rsidRPr="006354CD">
                              <w:rPr>
                                <w:rFonts w:ascii="Courier New" w:hAnsi="Courier New" w:cs="Courier New"/>
                                <w:color w:val="000000"/>
                                <w:sz w:val="20"/>
                                <w:szCs w:val="20"/>
                                <w:shd w:val="clear" w:color="auto" w:fill="FFFFFF"/>
                                <w:lang w:val="en-US"/>
                              </w:rPr>
                              <w:t>CORRESPONDING </w:t>
                            </w:r>
                            <w:r w:rsidRPr="006354CD">
                              <w:rPr>
                                <w:rStyle w:val="l0s521"/>
                                <w:lang w:val="en-US"/>
                              </w:rPr>
                              <w:t>FIELDS OF TABLE </w:t>
                            </w:r>
                            <w:r w:rsidRPr="006354CD">
                              <w:rPr>
                                <w:rFonts w:ascii="Courier New" w:hAnsi="Courier New" w:cs="Courier New"/>
                                <w:color w:val="000000"/>
                                <w:sz w:val="20"/>
                                <w:szCs w:val="20"/>
                                <w:shd w:val="clear" w:color="auto" w:fill="FFFFFF"/>
                                <w:lang w:val="en-US"/>
                              </w:rPr>
                              <w:t>E_POSLIST </w:t>
                            </w:r>
                            <w:r w:rsidRPr="006354CD">
                              <w:rPr>
                                <w:rStyle w:val="l0s521"/>
                                <w:lang w:val="en-US"/>
                              </w:rPr>
                              <w:t>WHERE </w:t>
                            </w:r>
                            <w:r w:rsidRPr="006354CD">
                              <w:rPr>
                                <w:rFonts w:ascii="Courier New" w:hAnsi="Courier New" w:cs="Courier New"/>
                                <w:color w:val="000000"/>
                                <w:sz w:val="20"/>
                                <w:szCs w:val="20"/>
                                <w:shd w:val="clear" w:color="auto" w:fill="FFFFFF"/>
                                <w:lang w:val="en-US"/>
                              </w:rPr>
                              <w:t>EKET</w:t>
                            </w:r>
                            <w:r w:rsidRPr="006354CD">
                              <w:rPr>
                                <w:rStyle w:val="l0s701"/>
                                <w:lang w:val="en-US"/>
                              </w:rPr>
                              <w:t>~</w:t>
                            </w:r>
                            <w:r w:rsidRPr="006354CD">
                              <w:rPr>
                                <w:rFonts w:ascii="Courier New" w:hAnsi="Courier New" w:cs="Courier New"/>
                                <w:color w:val="000000"/>
                                <w:sz w:val="20"/>
                                <w:szCs w:val="20"/>
                                <w:shd w:val="clear" w:color="auto" w:fill="FFFFFF"/>
                                <w:lang w:val="en-US"/>
                              </w:rPr>
                              <w:t>EBELN </w:t>
                            </w:r>
                            <w:r w:rsidRPr="006354CD">
                              <w:rPr>
                                <w:rStyle w:val="l0s551"/>
                                <w:lang w:val="en-US"/>
                              </w:rPr>
                              <w:t>= </w:t>
                            </w:r>
                            <w:r w:rsidRPr="006354CD">
                              <w:rPr>
                                <w:rFonts w:ascii="Courier New" w:hAnsi="Courier New" w:cs="Courier New"/>
                                <w:color w:val="000000"/>
                                <w:sz w:val="20"/>
                                <w:szCs w:val="20"/>
                                <w:shd w:val="clear" w:color="auto" w:fill="FFFFFF"/>
                                <w:lang w:val="en-US"/>
                              </w:rPr>
                              <w:t>I_ORDERID</w:t>
                            </w:r>
                            <w:r w:rsidRPr="006354CD">
                              <w:rPr>
                                <w:rStyle w:val="l0s551"/>
                                <w:lang w:val="en-US"/>
                              </w:rPr>
                              <w:t>.</w:t>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Pr>
                                <w:rStyle w:val="l0s521"/>
                              </w:rPr>
                              <w:t>ENDFUNCTION</w:t>
                            </w:r>
                            <w:r>
                              <w:rPr>
                                <w:rStyle w:val="l0s551"/>
                              </w:rPr>
                              <w:t>.</w:t>
                            </w:r>
                          </w:p>
                        </w:txbxContent>
                      </wps:txbx>
                      <wps:bodyPr rot="0" vert="horz" wrap="square" lIns="91440" tIns="45720" rIns="91440" bIns="45720" anchor="t" anchorCtr="0">
                        <a:spAutoFit/>
                      </wps:bodyPr>
                    </wps:wsp>
                  </a:graphicData>
                </a:graphic>
              </wp:inline>
            </w:drawing>
          </mc:Choice>
          <mc:Fallback>
            <w:pict>
              <v:shapetype w14:anchorId="4C2CAA8D" id="_x0000_t202" coordsize="21600,21600" o:spt="202" path="m,l,21600r21600,l21600,xe">
                <v:stroke joinstyle="miter"/>
                <v:path gradientshapeok="t" o:connecttype="rect"/>
              </v:shapetype>
              <v:shape id="Textfeld 2" o:spid="_x0000_s1026" type="#_x0000_t202" style="width:407.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">
                <v:textbox style="mso-fit-shape-to-text:t">
                  <w:txbxContent>
                    <w:p w14:paraId="52B01F37" w14:textId="77777777" w:rsidR="0036603F" w:rsidRDefault="0036603F" w:rsidP="00C05754">
                      <w:r w:rsidRPr="006354CD">
                        <w:rPr>
                          <w:rStyle w:val="l0s521"/>
                          <w:lang w:val="en-US"/>
                        </w:rPr>
                        <w:t>FUNCTION </w:t>
                      </w:r>
                      <w:r w:rsidRPr="006354CD">
                        <w:rPr>
                          <w:rFonts w:ascii="Courier New" w:hAnsi="Courier New" w:cs="Courier New"/>
                          <w:color w:val="000000"/>
                          <w:sz w:val="20"/>
                          <w:szCs w:val="20"/>
                          <w:shd w:val="clear" w:color="auto" w:fill="FFFFFF"/>
                          <w:lang w:val="en-US"/>
                        </w:rPr>
                        <w:t>ZE268_GETOPENPOSITION</w:t>
                      </w:r>
                      <w:r w:rsidRPr="006354CD">
                        <w:rPr>
                          <w:rStyle w:val="l0s551"/>
                          <w:lang w:val="en-US"/>
                        </w:rPr>
                        <w:t>.</w:t>
                      </w:r>
                      <w:r w:rsidRPr="006354CD">
                        <w:rPr>
                          <w:rFonts w:ascii="Courier New" w:hAnsi="Courier New" w:cs="Courier New"/>
                          <w:color w:val="000000"/>
                          <w:sz w:val="20"/>
                          <w:szCs w:val="20"/>
                          <w:shd w:val="clear" w:color="auto" w:fill="FFFFFF"/>
                          <w:lang w:val="en-US"/>
                        </w:rPr>
                        <w:br/>
                      </w:r>
                      <w:r w:rsidRPr="006354CD">
                        <w:rPr>
                          <w:rStyle w:val="l0s311"/>
                          <w:lang w:val="en-US"/>
                        </w:rPr>
                        <w:t>*"---------------------------------------------------------------</w:t>
                      </w:r>
                      <w:r w:rsidRPr="006354CD">
                        <w:rPr>
                          <w:rFonts w:ascii="Courier New" w:hAnsi="Courier New" w:cs="Courier New"/>
                          <w:color w:val="000000"/>
                          <w:sz w:val="20"/>
                          <w:szCs w:val="20"/>
                          <w:shd w:val="clear" w:color="auto" w:fill="FFFFFF"/>
                          <w:lang w:val="en-US"/>
                        </w:rPr>
                        <w:br/>
                      </w:r>
                      <w:r w:rsidRPr="006354CD">
                        <w:rPr>
                          <w:rStyle w:val="l0s311"/>
                          <w:lang w:val="en-US"/>
                        </w:rPr>
                        <w:t>*"*"Lokale Schnittstelle:</w:t>
                      </w:r>
                      <w:r w:rsidRPr="006354CD">
                        <w:rPr>
                          <w:rFonts w:ascii="Courier New" w:hAnsi="Courier New" w:cs="Courier New"/>
                          <w:color w:val="000000"/>
                          <w:sz w:val="20"/>
                          <w:szCs w:val="20"/>
                          <w:shd w:val="clear" w:color="auto" w:fill="FFFFFF"/>
                          <w:lang w:val="en-US"/>
                        </w:rPr>
                        <w:br/>
                      </w:r>
                      <w:r w:rsidRPr="006354CD">
                        <w:rPr>
                          <w:rStyle w:val="l0s311"/>
                          <w:lang w:val="en-US"/>
                        </w:rPr>
                        <w:t>*"  IMPORTING</w:t>
                      </w:r>
                      <w:r w:rsidRPr="006354CD">
                        <w:rPr>
                          <w:rFonts w:ascii="Courier New" w:hAnsi="Courier New" w:cs="Courier New"/>
                          <w:color w:val="000000"/>
                          <w:sz w:val="20"/>
                          <w:szCs w:val="20"/>
                          <w:shd w:val="clear" w:color="auto" w:fill="FFFFFF"/>
                          <w:lang w:val="en-US"/>
                        </w:rPr>
                        <w:br/>
                      </w:r>
                      <w:r w:rsidRPr="006354CD">
                        <w:rPr>
                          <w:rStyle w:val="l0s311"/>
                          <w:lang w:val="en-US"/>
                        </w:rPr>
                        <w:t>*"     VALUE(I_ORDERID) TYPE  EBELN</w:t>
                      </w:r>
                      <w:r w:rsidRPr="006354CD">
                        <w:rPr>
                          <w:rFonts w:ascii="Courier New" w:hAnsi="Courier New" w:cs="Courier New"/>
                          <w:color w:val="000000"/>
                          <w:sz w:val="20"/>
                          <w:szCs w:val="20"/>
                          <w:shd w:val="clear" w:color="auto" w:fill="FFFFFF"/>
                          <w:lang w:val="en-US"/>
                        </w:rPr>
                        <w:br/>
                      </w:r>
                      <w:r w:rsidRPr="006354CD">
                        <w:rPr>
                          <w:rStyle w:val="l0s311"/>
                          <w:lang w:val="en-US"/>
                        </w:rPr>
                        <w:t>*"  EXPORTING</w:t>
                      </w:r>
                      <w:r w:rsidRPr="006354CD">
                        <w:rPr>
                          <w:rFonts w:ascii="Courier New" w:hAnsi="Courier New" w:cs="Courier New"/>
                          <w:color w:val="000000"/>
                          <w:sz w:val="20"/>
                          <w:szCs w:val="20"/>
                          <w:shd w:val="clear" w:color="auto" w:fill="FFFFFF"/>
                          <w:lang w:val="en-US"/>
                        </w:rPr>
                        <w:br/>
                      </w:r>
                      <w:r w:rsidRPr="006354CD">
                        <w:rPr>
                          <w:rStyle w:val="l0s311"/>
                          <w:lang w:val="en-US"/>
                        </w:rPr>
                        <w:t>*"     VALUE(E_POSLIST) TYPE  ZE_268_DLVRDITMS_TBL</w:t>
                      </w:r>
                      <w:r w:rsidRPr="006354CD">
                        <w:rPr>
                          <w:rFonts w:ascii="Courier New" w:hAnsi="Courier New" w:cs="Courier New"/>
                          <w:color w:val="000000"/>
                          <w:sz w:val="20"/>
                          <w:szCs w:val="20"/>
                          <w:shd w:val="clear" w:color="auto" w:fill="FFFFFF"/>
                          <w:lang w:val="en-US"/>
                        </w:rPr>
                        <w:br/>
                      </w:r>
                      <w:r w:rsidRPr="006354CD">
                        <w:rPr>
                          <w:rStyle w:val="l0s311"/>
                          <w:lang w:val="en-US"/>
                        </w:rPr>
                        <w:t>*"---------------------------------------------------------------</w:t>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sidRPr="006354CD">
                        <w:rPr>
                          <w:rStyle w:val="l0s521"/>
                          <w:lang w:val="en-US"/>
                        </w:rPr>
                        <w:t>SELECT </w:t>
                      </w:r>
                      <w:r w:rsidRPr="006354CD">
                        <w:rPr>
                          <w:rFonts w:ascii="Courier New" w:hAnsi="Courier New" w:cs="Courier New"/>
                          <w:color w:val="000000"/>
                          <w:sz w:val="20"/>
                          <w:szCs w:val="20"/>
                          <w:shd w:val="clear" w:color="auto" w:fill="FFFFFF"/>
                          <w:lang w:val="en-US"/>
                        </w:rPr>
                        <w:t>EKET</w:t>
                      </w:r>
                      <w:r w:rsidRPr="006354CD">
                        <w:rPr>
                          <w:rStyle w:val="l0s701"/>
                          <w:lang w:val="en-US"/>
                        </w:rPr>
                        <w:t>~</w:t>
                      </w:r>
                      <w:r w:rsidRPr="006354CD">
                        <w:rPr>
                          <w:rFonts w:ascii="Courier New" w:hAnsi="Courier New" w:cs="Courier New"/>
                          <w:color w:val="000000"/>
                          <w:sz w:val="20"/>
                          <w:szCs w:val="20"/>
                          <w:shd w:val="clear" w:color="auto" w:fill="FFFFFF"/>
                          <w:lang w:val="en-US"/>
                        </w:rPr>
                        <w:t>WEMNG </w:t>
                      </w:r>
                      <w:r w:rsidRPr="006354CD">
                        <w:rPr>
                          <w:rStyle w:val="l0s521"/>
                          <w:lang w:val="en-US"/>
                        </w:rPr>
                        <w:t>FROM </w:t>
                      </w:r>
                      <w:r w:rsidRPr="006354CD">
                        <w:rPr>
                          <w:rFonts w:ascii="Courier New" w:hAnsi="Courier New" w:cs="Courier New"/>
                          <w:color w:val="000000"/>
                          <w:sz w:val="20"/>
                          <w:szCs w:val="20"/>
                          <w:shd w:val="clear" w:color="auto" w:fill="FFFFFF"/>
                          <w:lang w:val="en-US"/>
                        </w:rPr>
                        <w:t>EKET </w:t>
                      </w:r>
                      <w:r w:rsidRPr="006354CD">
                        <w:rPr>
                          <w:rStyle w:val="l0s521"/>
                          <w:lang w:val="en-US"/>
                        </w:rPr>
                        <w:t>INTO </w:t>
                      </w:r>
                      <w:r w:rsidRPr="006354CD">
                        <w:rPr>
                          <w:rFonts w:ascii="Courier New" w:hAnsi="Courier New" w:cs="Courier New"/>
                          <w:color w:val="000000"/>
                          <w:sz w:val="20"/>
                          <w:szCs w:val="20"/>
                          <w:shd w:val="clear" w:color="auto" w:fill="FFFFFF"/>
                          <w:lang w:val="en-US"/>
                        </w:rPr>
                        <w:t>CORRESPONDING </w:t>
                      </w:r>
                      <w:r w:rsidRPr="006354CD">
                        <w:rPr>
                          <w:rStyle w:val="l0s521"/>
                          <w:lang w:val="en-US"/>
                        </w:rPr>
                        <w:t>FIELDS OF TABLE </w:t>
                      </w:r>
                      <w:r w:rsidRPr="006354CD">
                        <w:rPr>
                          <w:rFonts w:ascii="Courier New" w:hAnsi="Courier New" w:cs="Courier New"/>
                          <w:color w:val="000000"/>
                          <w:sz w:val="20"/>
                          <w:szCs w:val="20"/>
                          <w:shd w:val="clear" w:color="auto" w:fill="FFFFFF"/>
                          <w:lang w:val="en-US"/>
                        </w:rPr>
                        <w:t>E_POSLIST </w:t>
                      </w:r>
                      <w:r w:rsidRPr="006354CD">
                        <w:rPr>
                          <w:rStyle w:val="l0s521"/>
                          <w:lang w:val="en-US"/>
                        </w:rPr>
                        <w:t>WHERE </w:t>
                      </w:r>
                      <w:r w:rsidRPr="006354CD">
                        <w:rPr>
                          <w:rFonts w:ascii="Courier New" w:hAnsi="Courier New" w:cs="Courier New"/>
                          <w:color w:val="000000"/>
                          <w:sz w:val="20"/>
                          <w:szCs w:val="20"/>
                          <w:shd w:val="clear" w:color="auto" w:fill="FFFFFF"/>
                          <w:lang w:val="en-US"/>
                        </w:rPr>
                        <w:t>EKET</w:t>
                      </w:r>
                      <w:r w:rsidRPr="006354CD">
                        <w:rPr>
                          <w:rStyle w:val="l0s701"/>
                          <w:lang w:val="en-US"/>
                        </w:rPr>
                        <w:t>~</w:t>
                      </w:r>
                      <w:r w:rsidRPr="006354CD">
                        <w:rPr>
                          <w:rFonts w:ascii="Courier New" w:hAnsi="Courier New" w:cs="Courier New"/>
                          <w:color w:val="000000"/>
                          <w:sz w:val="20"/>
                          <w:szCs w:val="20"/>
                          <w:shd w:val="clear" w:color="auto" w:fill="FFFFFF"/>
                          <w:lang w:val="en-US"/>
                        </w:rPr>
                        <w:t>EBELN </w:t>
                      </w:r>
                      <w:r w:rsidRPr="006354CD">
                        <w:rPr>
                          <w:rStyle w:val="l0s551"/>
                          <w:lang w:val="en-US"/>
                        </w:rPr>
                        <w:t>= </w:t>
                      </w:r>
                      <w:r w:rsidRPr="006354CD">
                        <w:rPr>
                          <w:rFonts w:ascii="Courier New" w:hAnsi="Courier New" w:cs="Courier New"/>
                          <w:color w:val="000000"/>
                          <w:sz w:val="20"/>
                          <w:szCs w:val="20"/>
                          <w:shd w:val="clear" w:color="auto" w:fill="FFFFFF"/>
                          <w:lang w:val="en-US"/>
                        </w:rPr>
                        <w:t>I_ORDERID</w:t>
                      </w:r>
                      <w:r w:rsidRPr="006354CD">
                        <w:rPr>
                          <w:rStyle w:val="l0s551"/>
                          <w:lang w:val="en-US"/>
                        </w:rPr>
                        <w:t>.</w:t>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Pr>
                          <w:rStyle w:val="l0s521"/>
                        </w:rPr>
                        <w:t>ENDFUNCTION</w:t>
                      </w:r>
                      <w:r>
                        <w:rPr>
                          <w:rStyle w:val="l0s551"/>
                        </w:rPr>
                        <w:t>.</w:t>
                      </w:r>
                    </w:p>
                  </w:txbxContent>
                </v:textbox>
                <w10:anchorlock/>
              </v:shape>
            </w:pict>
          </mc:Fallback>
        </mc:AlternateContent>
      </w:r>
    </w:p>
    <w:p w14:paraId="5AA973C1" w14:textId="77777777" w:rsidR="00C05754" w:rsidRDefault="00C05754" w:rsidP="00C05754"/>
    <w:p w14:paraId="036EC989" w14:textId="77777777" w:rsidR="00C05754" w:rsidRDefault="00C05754" w:rsidP="00C05754">
      <w:pPr>
        <w:pStyle w:val="Beschriftung"/>
        <w:keepNext/>
      </w:pPr>
      <w:r>
        <w:t xml:space="preserve">Code </w:t>
      </w:r>
      <w:fldSimple w:instr=" SEQ Code \* ARABIC ">
        <w:r>
          <w:rPr>
            <w:noProof/>
          </w:rPr>
          <w:t>2</w:t>
        </w:r>
      </w:fldSimple>
      <w:r>
        <w:t xml:space="preserve"> Funktionsbaustein ZE268_GETORDERITEMS</w:t>
      </w:r>
    </w:p>
    <w:p w14:paraId="4C3641AB" w14:textId="77777777" w:rsidR="00C05754" w:rsidRDefault="00C05754" w:rsidP="00C05754">
      <w:r>
        <w:rPr>
          <w:noProof/>
          <w:lang w:eastAsia="de-DE"/>
        </w:rPr>
        <mc:AlternateContent>
          <mc:Choice Requires="wps">
            <w:drawing>
              <wp:inline distT="0" distB="0" distL="0" distR="0" wp14:anchorId="20E0B91D" wp14:editId="682A6234">
                <wp:extent cx="5172502" cy="1404620"/>
                <wp:effectExtent l="0" t="0" r="28575" b="18415"/>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502" cy="1404620"/>
                        </a:xfrm>
                        <a:prstGeom prst="rect">
                          <a:avLst/>
                        </a:prstGeom>
                        <a:solidFill>
                          <a:srgbClr val="FFFFFF"/>
                        </a:solidFill>
                        <a:ln w="9525">
                          <a:solidFill>
                            <a:srgbClr val="000000"/>
                          </a:solidFill>
                          <a:miter lim="800000"/>
                          <a:headEnd/>
                          <a:tailEnd/>
                        </a:ln>
                      </wps:spPr>
                      <wps:txbx>
                        <w:txbxContent>
                          <w:p w14:paraId="49AA6B4E" w14:textId="77777777" w:rsidR="0036603F" w:rsidRDefault="0036603F" w:rsidP="00C05754">
                            <w:pPr>
                              <w:rPr>
                                <w:rStyle w:val="l0s311"/>
                                <w:lang w:val="en-GB"/>
                              </w:rPr>
                            </w:pPr>
                            <w:r w:rsidRPr="00120FE8">
                              <w:rPr>
                                <w:rStyle w:val="l0s521"/>
                                <w:lang w:val="en-GB"/>
                              </w:rPr>
                              <w:t>FUNCTION </w:t>
                            </w:r>
                            <w:r w:rsidRPr="00120FE8">
                              <w:rPr>
                                <w:rFonts w:ascii="Courier New" w:hAnsi="Courier New" w:cs="Courier New"/>
                                <w:color w:val="000000"/>
                                <w:sz w:val="20"/>
                                <w:szCs w:val="20"/>
                                <w:shd w:val="clear" w:color="auto" w:fill="FFFFFF"/>
                                <w:lang w:val="en-GB"/>
                              </w:rPr>
                              <w:t>ZE268_GETORDERITEMS</w:t>
                            </w:r>
                            <w:r w:rsidRPr="00120FE8">
                              <w:rPr>
                                <w:rStyle w:val="l0s55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*"*"Lokale Schnittstelle:</w:t>
                            </w:r>
                            <w:r w:rsidRPr="00120FE8">
                              <w:rPr>
                                <w:rFonts w:ascii="Courier New" w:hAnsi="Courier New" w:cs="Courier New"/>
                                <w:color w:val="000000"/>
                                <w:sz w:val="20"/>
                                <w:szCs w:val="20"/>
                                <w:shd w:val="clear" w:color="auto" w:fill="FFFFFF"/>
                                <w:lang w:val="en-GB"/>
                              </w:rPr>
                              <w:br/>
                            </w:r>
                            <w:r w:rsidRPr="00120FE8">
                              <w:rPr>
                                <w:rStyle w:val="l0s311"/>
                                <w:lang w:val="en-GB"/>
                              </w:rPr>
                              <w:t>*"  IMPORTING</w:t>
                            </w:r>
                            <w:r w:rsidRPr="00120FE8">
                              <w:rPr>
                                <w:rFonts w:ascii="Courier New" w:hAnsi="Courier New" w:cs="Courier New"/>
                                <w:color w:val="000000"/>
                                <w:sz w:val="20"/>
                                <w:szCs w:val="20"/>
                                <w:shd w:val="clear" w:color="auto" w:fill="FFFFFF"/>
                                <w:lang w:val="en-GB"/>
                              </w:rPr>
                              <w:br/>
                            </w:r>
                            <w:r w:rsidRPr="00120FE8">
                              <w:rPr>
                                <w:rStyle w:val="l0s311"/>
                                <w:lang w:val="en-GB"/>
                              </w:rPr>
                              <w:t>*"     VALUE(I_ORDERID) TYPE  EBELN</w:t>
                            </w:r>
                            <w:r w:rsidRPr="00120FE8">
                              <w:rPr>
                                <w:rFonts w:ascii="Courier New" w:hAnsi="Courier New" w:cs="Courier New"/>
                                <w:color w:val="000000"/>
                                <w:sz w:val="20"/>
                                <w:szCs w:val="20"/>
                                <w:shd w:val="clear" w:color="auto" w:fill="FFFFFF"/>
                                <w:lang w:val="en-GB"/>
                              </w:rPr>
                              <w:br/>
                            </w:r>
                            <w:r w:rsidRPr="00120FE8">
                              <w:rPr>
                                <w:rStyle w:val="l0s311"/>
                                <w:lang w:val="en-GB"/>
                              </w:rPr>
                              <w:t>*"  EXPORTING</w:t>
                            </w:r>
                            <w:r w:rsidRPr="00120FE8">
                              <w:rPr>
                                <w:rFonts w:ascii="Courier New" w:hAnsi="Courier New" w:cs="Courier New"/>
                                <w:color w:val="000000"/>
                                <w:sz w:val="20"/>
                                <w:szCs w:val="20"/>
                                <w:shd w:val="clear" w:color="auto" w:fill="FFFFFF"/>
                                <w:lang w:val="en-GB"/>
                              </w:rPr>
                              <w:br/>
                            </w:r>
                            <w:r w:rsidRPr="00120FE8">
                              <w:rPr>
                                <w:rStyle w:val="l0s311"/>
                                <w:lang w:val="en-GB"/>
                              </w:rPr>
                              <w:t>*"     VALUE(E_ITEMLIST) TYPE  ZE_268_OITEMS_TBL</w:t>
                            </w:r>
                            <w:r w:rsidRPr="00120FE8">
                              <w:rPr>
                                <w:rFonts w:ascii="Courier New" w:hAnsi="Courier New" w:cs="Courier New"/>
                                <w:color w:val="000000"/>
                                <w:sz w:val="20"/>
                                <w:szCs w:val="20"/>
                                <w:shd w:val="clear" w:color="auto" w:fill="FFFFFF"/>
                                <w:lang w:val="en-GB"/>
                              </w:rPr>
                              <w:br/>
                            </w:r>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 Retrieve Order Positions</w:t>
                            </w:r>
                          </w:p>
                          <w:p w14:paraId="29E35F83" w14:textId="77777777" w:rsidR="0036603F" w:rsidRDefault="0036603F" w:rsidP="00C05754">
                            <w:r w:rsidRPr="00120FE8">
                              <w:rPr>
                                <w:rFonts w:ascii="Courier New" w:hAnsi="Courier New" w:cs="Courier New"/>
                                <w:color w:val="000000"/>
                                <w:sz w:val="20"/>
                                <w:szCs w:val="20"/>
                                <w:shd w:val="clear" w:color="auto" w:fill="FFFFFF"/>
                                <w:lang w:val="en-GB"/>
                              </w:rPr>
                              <w:br/>
                            </w:r>
                            <w:r w:rsidRPr="00120FE8">
                              <w:rPr>
                                <w:rStyle w:val="l0s521"/>
                                <w:lang w:val="en-GB"/>
                              </w:rPr>
                              <w:t>SELECT </w:t>
                            </w:r>
                            <w:r w:rsidRPr="00120FE8">
                              <w:rPr>
                                <w:rFonts w:ascii="Courier New" w:hAnsi="Courier New" w:cs="Courier New"/>
                                <w:color w:val="000000"/>
                                <w:sz w:val="20"/>
                                <w:szCs w:val="20"/>
                                <w:shd w:val="clear" w:color="auto" w:fill="FFFFFF"/>
                                <w:lang w:val="en-GB"/>
                              </w:rPr>
                              <w:t>* </w:t>
                            </w:r>
                            <w:r w:rsidRPr="00120FE8">
                              <w:rPr>
                                <w:rStyle w:val="l0s521"/>
                                <w:lang w:val="en-GB"/>
                              </w:rPr>
                              <w:t>FROM </w:t>
                            </w:r>
                            <w:r w:rsidRPr="00120FE8">
                              <w:rPr>
                                <w:rFonts w:ascii="Courier New" w:hAnsi="Courier New" w:cs="Courier New"/>
                                <w:color w:val="000000"/>
                                <w:sz w:val="20"/>
                                <w:szCs w:val="20"/>
                                <w:shd w:val="clear" w:color="auto" w:fill="FFFFFF"/>
                                <w:lang w:val="en-GB"/>
                              </w:rPr>
                              <w:t>EKPO </w:t>
                            </w:r>
                            <w:r w:rsidRPr="00120FE8">
                              <w:rPr>
                                <w:rStyle w:val="l0s521"/>
                                <w:lang w:val="en-GB"/>
                              </w:rPr>
                              <w:t>INTO </w:t>
                            </w:r>
                            <w:r w:rsidRPr="00120FE8">
                              <w:rPr>
                                <w:rFonts w:ascii="Courier New" w:hAnsi="Courier New" w:cs="Courier New"/>
                                <w:color w:val="000000"/>
                                <w:sz w:val="20"/>
                                <w:szCs w:val="20"/>
                                <w:shd w:val="clear" w:color="auto" w:fill="FFFFFF"/>
                                <w:lang w:val="en-GB"/>
                              </w:rPr>
                              <w:t>CORRESPONDING </w:t>
                            </w:r>
                            <w:r w:rsidRPr="00120FE8">
                              <w:rPr>
                                <w:rStyle w:val="l0s521"/>
                                <w:lang w:val="en-GB"/>
                              </w:rPr>
                              <w:t>FIELDS OF TABLE </w:t>
                            </w:r>
                            <w:r w:rsidRPr="00120FE8">
                              <w:rPr>
                                <w:rFonts w:ascii="Courier New" w:hAnsi="Courier New" w:cs="Courier New"/>
                                <w:color w:val="000000"/>
                                <w:sz w:val="20"/>
                                <w:szCs w:val="20"/>
                                <w:shd w:val="clear" w:color="auto" w:fill="FFFFFF"/>
                                <w:lang w:val="en-GB"/>
                              </w:rPr>
                              <w:t>E_ITEMLIST </w:t>
                            </w:r>
                            <w:r w:rsidRPr="00120FE8">
                              <w:rPr>
                                <w:rStyle w:val="l0s521"/>
                                <w:lang w:val="en-GB"/>
                              </w:rPr>
                              <w:t>WHERE </w:t>
                            </w:r>
                            <w:r w:rsidRPr="00120FE8">
                              <w:rPr>
                                <w:rFonts w:ascii="Courier New" w:hAnsi="Courier New" w:cs="Courier New"/>
                                <w:color w:val="000000"/>
                                <w:sz w:val="20"/>
                                <w:szCs w:val="20"/>
                                <w:shd w:val="clear" w:color="auto" w:fill="FFFFFF"/>
                                <w:lang w:val="en-GB"/>
                              </w:rPr>
                              <w:t>EKPO</w:t>
                            </w:r>
                            <w:r w:rsidRPr="00120FE8">
                              <w:rPr>
                                <w:rStyle w:val="l0s701"/>
                                <w:lang w:val="en-GB"/>
                              </w:rPr>
                              <w:t>~</w:t>
                            </w:r>
                            <w:r w:rsidRPr="00120FE8">
                              <w:rPr>
                                <w:rFonts w:ascii="Courier New" w:hAnsi="Courier New" w:cs="Courier New"/>
                                <w:color w:val="000000"/>
                                <w:sz w:val="20"/>
                                <w:szCs w:val="20"/>
                                <w:shd w:val="clear" w:color="auto" w:fill="FFFFFF"/>
                                <w:lang w:val="en-GB"/>
                              </w:rPr>
                              <w:t>EBELN </w:t>
                            </w:r>
                            <w:r w:rsidRPr="00120FE8">
                              <w:rPr>
                                <w:rStyle w:val="l0s551"/>
                                <w:lang w:val="en-GB"/>
                              </w:rPr>
                              <w:t>= </w:t>
                            </w:r>
                            <w:r w:rsidRPr="00120FE8">
                              <w:rPr>
                                <w:rFonts w:ascii="Courier New" w:hAnsi="Courier New" w:cs="Courier New"/>
                                <w:color w:val="000000"/>
                                <w:sz w:val="20"/>
                                <w:szCs w:val="20"/>
                                <w:shd w:val="clear" w:color="auto" w:fill="FFFFFF"/>
                                <w:lang w:val="en-GB"/>
                              </w:rPr>
                              <w:t>I_ORDERID</w:t>
                            </w:r>
                            <w:r w:rsidRPr="00120FE8">
                              <w:rPr>
                                <w:rStyle w:val="l0s551"/>
                                <w:lang w:val="en-GB"/>
                              </w:rPr>
                              <w:t>.</w:t>
                            </w:r>
                            <w:r>
                              <w:rPr>
                                <w:rFonts w:ascii="Courier New" w:hAnsi="Courier New" w:cs="Courier New"/>
                                <w:color w:val="000000"/>
                                <w:sz w:val="20"/>
                                <w:szCs w:val="20"/>
                                <w:shd w:val="clear" w:color="auto" w:fill="FFFFFF"/>
                                <w:lang w:val="en-GB"/>
                              </w:rPr>
                              <w:br/>
                            </w:r>
                            <w:r w:rsidRPr="00120FE8">
                              <w:rPr>
                                <w:rFonts w:ascii="Courier New" w:hAnsi="Courier New" w:cs="Courier New"/>
                                <w:color w:val="000000"/>
                                <w:sz w:val="20"/>
                                <w:szCs w:val="20"/>
                                <w:shd w:val="clear" w:color="auto" w:fill="FFFFFF"/>
                                <w:lang w:val="en-GB"/>
                              </w:rPr>
                              <w:br/>
                            </w:r>
                            <w:r w:rsidRPr="00120FE8">
                              <w:rPr>
                                <w:rFonts w:ascii="Courier New" w:hAnsi="Courier New" w:cs="Courier New"/>
                                <w:color w:val="000000"/>
                                <w:sz w:val="20"/>
                                <w:szCs w:val="20"/>
                                <w:shd w:val="clear" w:color="auto" w:fill="FFFFFF"/>
                                <w:lang w:val="en-GB"/>
                              </w:rPr>
                              <w:br/>
                            </w:r>
                            <w:r>
                              <w:rPr>
                                <w:rStyle w:val="l0s521"/>
                              </w:rPr>
                              <w:t>ENDFUNCTION</w:t>
                            </w:r>
                            <w:r>
                              <w:rPr>
                                <w:rStyle w:val="l0s551"/>
                              </w:rPr>
                              <w:t>.</w:t>
                            </w:r>
                          </w:p>
                        </w:txbxContent>
                      </wps:txbx>
                      <wps:bodyPr rot="0" vert="horz" wrap="square" lIns="91440" tIns="45720" rIns="91440" bIns="45720" anchor="t" anchorCtr="0">
                        <a:spAutoFit/>
                      </wps:bodyPr>
                    </wps:wsp>
                  </a:graphicData>
                </a:graphic>
              </wp:inline>
            </w:drawing>
          </mc:Choice>
          <mc:Fallback>
            <w:pict>
              <v:shape w14:anchorId="20E0B91D" id="_x0000_s1027" type="#_x0000_t202" style="width:407.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">
                <v:textbox style="mso-fit-shape-to-text:t">
                  <w:txbxContent>
                    <w:p w14:paraId="49AA6B4E" w14:textId="77777777" w:rsidR="0036603F" w:rsidRDefault="0036603F" w:rsidP="00C05754">
                      <w:pPr>
                        <w:rPr>
                          <w:rStyle w:val="l0s311"/>
                          <w:lang w:val="en-GB"/>
                        </w:rPr>
                      </w:pPr>
                      <w:r w:rsidRPr="00120FE8">
                        <w:rPr>
                          <w:rStyle w:val="l0s521"/>
                          <w:lang w:val="en-GB"/>
                        </w:rPr>
                        <w:t>FUNCTION </w:t>
                      </w:r>
                      <w:r w:rsidRPr="00120FE8">
                        <w:rPr>
                          <w:rFonts w:ascii="Courier New" w:hAnsi="Courier New" w:cs="Courier New"/>
                          <w:color w:val="000000"/>
                          <w:sz w:val="20"/>
                          <w:szCs w:val="20"/>
                          <w:shd w:val="clear" w:color="auto" w:fill="FFFFFF"/>
                          <w:lang w:val="en-GB"/>
                        </w:rPr>
                        <w:t>ZE268_GETORDERITEMS</w:t>
                      </w:r>
                      <w:r w:rsidRPr="00120FE8">
                        <w:rPr>
                          <w:rStyle w:val="l0s55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*"*"Lokale Schnittstelle:</w:t>
                      </w:r>
                      <w:r w:rsidRPr="00120FE8">
                        <w:rPr>
                          <w:rFonts w:ascii="Courier New" w:hAnsi="Courier New" w:cs="Courier New"/>
                          <w:color w:val="000000"/>
                          <w:sz w:val="20"/>
                          <w:szCs w:val="20"/>
                          <w:shd w:val="clear" w:color="auto" w:fill="FFFFFF"/>
                          <w:lang w:val="en-GB"/>
                        </w:rPr>
                        <w:br/>
                      </w:r>
                      <w:r w:rsidRPr="00120FE8">
                        <w:rPr>
                          <w:rStyle w:val="l0s311"/>
                          <w:lang w:val="en-GB"/>
                        </w:rPr>
                        <w:t>*"  IMPORTING</w:t>
                      </w:r>
                      <w:r w:rsidRPr="00120FE8">
                        <w:rPr>
                          <w:rFonts w:ascii="Courier New" w:hAnsi="Courier New" w:cs="Courier New"/>
                          <w:color w:val="000000"/>
                          <w:sz w:val="20"/>
                          <w:szCs w:val="20"/>
                          <w:shd w:val="clear" w:color="auto" w:fill="FFFFFF"/>
                          <w:lang w:val="en-GB"/>
                        </w:rPr>
                        <w:br/>
                      </w:r>
                      <w:r w:rsidRPr="00120FE8">
                        <w:rPr>
                          <w:rStyle w:val="l0s311"/>
                          <w:lang w:val="en-GB"/>
                        </w:rPr>
                        <w:t>*"     VALUE(I_ORDERID) TYPE  EBELN</w:t>
                      </w:r>
                      <w:r w:rsidRPr="00120FE8">
                        <w:rPr>
                          <w:rFonts w:ascii="Courier New" w:hAnsi="Courier New" w:cs="Courier New"/>
                          <w:color w:val="000000"/>
                          <w:sz w:val="20"/>
                          <w:szCs w:val="20"/>
                          <w:shd w:val="clear" w:color="auto" w:fill="FFFFFF"/>
                          <w:lang w:val="en-GB"/>
                        </w:rPr>
                        <w:br/>
                      </w:r>
                      <w:r w:rsidRPr="00120FE8">
                        <w:rPr>
                          <w:rStyle w:val="l0s311"/>
                          <w:lang w:val="en-GB"/>
                        </w:rPr>
                        <w:t>*"  EXPORTING</w:t>
                      </w:r>
                      <w:r w:rsidRPr="00120FE8">
                        <w:rPr>
                          <w:rFonts w:ascii="Courier New" w:hAnsi="Courier New" w:cs="Courier New"/>
                          <w:color w:val="000000"/>
                          <w:sz w:val="20"/>
                          <w:szCs w:val="20"/>
                          <w:shd w:val="clear" w:color="auto" w:fill="FFFFFF"/>
                          <w:lang w:val="en-GB"/>
                        </w:rPr>
                        <w:br/>
                      </w:r>
                      <w:r w:rsidRPr="00120FE8">
                        <w:rPr>
                          <w:rStyle w:val="l0s311"/>
                          <w:lang w:val="en-GB"/>
                        </w:rPr>
                        <w:t>*"     VALUE(E_ITEMLIST) TYPE  ZE_268_OITEMS_TBL</w:t>
                      </w:r>
                      <w:r w:rsidRPr="00120FE8">
                        <w:rPr>
                          <w:rFonts w:ascii="Courier New" w:hAnsi="Courier New" w:cs="Courier New"/>
                          <w:color w:val="000000"/>
                          <w:sz w:val="20"/>
                          <w:szCs w:val="20"/>
                          <w:shd w:val="clear" w:color="auto" w:fill="FFFFFF"/>
                          <w:lang w:val="en-GB"/>
                        </w:rPr>
                        <w:br/>
                      </w:r>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 Retrieve Order Positions</w:t>
                      </w:r>
                    </w:p>
                    <w:p w14:paraId="29E35F83" w14:textId="77777777" w:rsidR="0036603F" w:rsidRDefault="0036603F" w:rsidP="00C05754">
                      <w:r w:rsidRPr="00120FE8">
                        <w:rPr>
                          <w:rFonts w:ascii="Courier New" w:hAnsi="Courier New" w:cs="Courier New"/>
                          <w:color w:val="000000"/>
                          <w:sz w:val="20"/>
                          <w:szCs w:val="20"/>
                          <w:shd w:val="clear" w:color="auto" w:fill="FFFFFF"/>
                          <w:lang w:val="en-GB"/>
                        </w:rPr>
                        <w:br/>
                      </w:r>
                      <w:r w:rsidRPr="00120FE8">
                        <w:rPr>
                          <w:rStyle w:val="l0s521"/>
                          <w:lang w:val="en-GB"/>
                        </w:rPr>
                        <w:t>SELECT </w:t>
                      </w:r>
                      <w:r w:rsidRPr="00120FE8">
                        <w:rPr>
                          <w:rFonts w:ascii="Courier New" w:hAnsi="Courier New" w:cs="Courier New"/>
                          <w:color w:val="000000"/>
                          <w:sz w:val="20"/>
                          <w:szCs w:val="20"/>
                          <w:shd w:val="clear" w:color="auto" w:fill="FFFFFF"/>
                          <w:lang w:val="en-GB"/>
                        </w:rPr>
                        <w:t>* </w:t>
                      </w:r>
                      <w:r w:rsidRPr="00120FE8">
                        <w:rPr>
                          <w:rStyle w:val="l0s521"/>
                          <w:lang w:val="en-GB"/>
                        </w:rPr>
                        <w:t>FROM </w:t>
                      </w:r>
                      <w:r w:rsidRPr="00120FE8">
                        <w:rPr>
                          <w:rFonts w:ascii="Courier New" w:hAnsi="Courier New" w:cs="Courier New"/>
                          <w:color w:val="000000"/>
                          <w:sz w:val="20"/>
                          <w:szCs w:val="20"/>
                          <w:shd w:val="clear" w:color="auto" w:fill="FFFFFF"/>
                          <w:lang w:val="en-GB"/>
                        </w:rPr>
                        <w:t>EKPO </w:t>
                      </w:r>
                      <w:r w:rsidRPr="00120FE8">
                        <w:rPr>
                          <w:rStyle w:val="l0s521"/>
                          <w:lang w:val="en-GB"/>
                        </w:rPr>
                        <w:t>INTO </w:t>
                      </w:r>
                      <w:r w:rsidRPr="00120FE8">
                        <w:rPr>
                          <w:rFonts w:ascii="Courier New" w:hAnsi="Courier New" w:cs="Courier New"/>
                          <w:color w:val="000000"/>
                          <w:sz w:val="20"/>
                          <w:szCs w:val="20"/>
                          <w:shd w:val="clear" w:color="auto" w:fill="FFFFFF"/>
                          <w:lang w:val="en-GB"/>
                        </w:rPr>
                        <w:t>CORRESPONDING </w:t>
                      </w:r>
                      <w:r w:rsidRPr="00120FE8">
                        <w:rPr>
                          <w:rStyle w:val="l0s521"/>
                          <w:lang w:val="en-GB"/>
                        </w:rPr>
                        <w:t>FIELDS OF TABLE </w:t>
                      </w:r>
                      <w:r w:rsidRPr="00120FE8">
                        <w:rPr>
                          <w:rFonts w:ascii="Courier New" w:hAnsi="Courier New" w:cs="Courier New"/>
                          <w:color w:val="000000"/>
                          <w:sz w:val="20"/>
                          <w:szCs w:val="20"/>
                          <w:shd w:val="clear" w:color="auto" w:fill="FFFFFF"/>
                          <w:lang w:val="en-GB"/>
                        </w:rPr>
                        <w:t>E_ITEMLIST </w:t>
                      </w:r>
                      <w:r w:rsidRPr="00120FE8">
                        <w:rPr>
                          <w:rStyle w:val="l0s521"/>
                          <w:lang w:val="en-GB"/>
                        </w:rPr>
                        <w:t>WHERE </w:t>
                      </w:r>
                      <w:r w:rsidRPr="00120FE8">
                        <w:rPr>
                          <w:rFonts w:ascii="Courier New" w:hAnsi="Courier New" w:cs="Courier New"/>
                          <w:color w:val="000000"/>
                          <w:sz w:val="20"/>
                          <w:szCs w:val="20"/>
                          <w:shd w:val="clear" w:color="auto" w:fill="FFFFFF"/>
                          <w:lang w:val="en-GB"/>
                        </w:rPr>
                        <w:t>EKPO</w:t>
                      </w:r>
                      <w:r w:rsidRPr="00120FE8">
                        <w:rPr>
                          <w:rStyle w:val="l0s701"/>
                          <w:lang w:val="en-GB"/>
                        </w:rPr>
                        <w:t>~</w:t>
                      </w:r>
                      <w:r w:rsidRPr="00120FE8">
                        <w:rPr>
                          <w:rFonts w:ascii="Courier New" w:hAnsi="Courier New" w:cs="Courier New"/>
                          <w:color w:val="000000"/>
                          <w:sz w:val="20"/>
                          <w:szCs w:val="20"/>
                          <w:shd w:val="clear" w:color="auto" w:fill="FFFFFF"/>
                          <w:lang w:val="en-GB"/>
                        </w:rPr>
                        <w:t>EBELN </w:t>
                      </w:r>
                      <w:r w:rsidRPr="00120FE8">
                        <w:rPr>
                          <w:rStyle w:val="l0s551"/>
                          <w:lang w:val="en-GB"/>
                        </w:rPr>
                        <w:t>= </w:t>
                      </w:r>
                      <w:r w:rsidRPr="00120FE8">
                        <w:rPr>
                          <w:rFonts w:ascii="Courier New" w:hAnsi="Courier New" w:cs="Courier New"/>
                          <w:color w:val="000000"/>
                          <w:sz w:val="20"/>
                          <w:szCs w:val="20"/>
                          <w:shd w:val="clear" w:color="auto" w:fill="FFFFFF"/>
                          <w:lang w:val="en-GB"/>
                        </w:rPr>
                        <w:t>I_ORDERID</w:t>
                      </w:r>
                      <w:r w:rsidRPr="00120FE8">
                        <w:rPr>
                          <w:rStyle w:val="l0s551"/>
                          <w:lang w:val="en-GB"/>
                        </w:rPr>
                        <w:t>.</w:t>
                      </w:r>
                      <w:r>
                        <w:rPr>
                          <w:rFonts w:ascii="Courier New" w:hAnsi="Courier New" w:cs="Courier New"/>
                          <w:color w:val="000000"/>
                          <w:sz w:val="20"/>
                          <w:szCs w:val="20"/>
                          <w:shd w:val="clear" w:color="auto" w:fill="FFFFFF"/>
                          <w:lang w:val="en-GB"/>
                        </w:rPr>
                        <w:br/>
                      </w:r>
                      <w:r w:rsidRPr="00120FE8">
                        <w:rPr>
                          <w:rFonts w:ascii="Courier New" w:hAnsi="Courier New" w:cs="Courier New"/>
                          <w:color w:val="000000"/>
                          <w:sz w:val="20"/>
                          <w:szCs w:val="20"/>
                          <w:shd w:val="clear" w:color="auto" w:fill="FFFFFF"/>
                          <w:lang w:val="en-GB"/>
                        </w:rPr>
                        <w:br/>
                      </w:r>
                      <w:r w:rsidRPr="00120FE8">
                        <w:rPr>
                          <w:rFonts w:ascii="Courier New" w:hAnsi="Courier New" w:cs="Courier New"/>
                          <w:color w:val="000000"/>
                          <w:sz w:val="20"/>
                          <w:szCs w:val="20"/>
                          <w:shd w:val="clear" w:color="auto" w:fill="FFFFFF"/>
                          <w:lang w:val="en-GB"/>
                        </w:rPr>
                        <w:br/>
                      </w:r>
                      <w:r>
                        <w:rPr>
                          <w:rStyle w:val="l0s521"/>
                        </w:rPr>
                        <w:t>ENDFUNCTION</w:t>
                      </w:r>
                      <w:r>
                        <w:rPr>
                          <w:rStyle w:val="l0s551"/>
                        </w:rPr>
                        <w:t>.</w:t>
                      </w:r>
                    </w:p>
                  </w:txbxContent>
                </v:textbox>
                <w10:anchorlock/>
              </v:shape>
            </w:pict>
          </mc:Fallback>
        </mc:AlternateContent>
      </w:r>
    </w:p>
    <w:p w14:paraId="5882201A" w14:textId="77777777" w:rsidR="00C05754" w:rsidRDefault="00C05754" w:rsidP="00C05754">
      <w:pPr>
        <w:pStyle w:val="Beschriftung"/>
        <w:keepNext/>
      </w:pPr>
      <w:r>
        <w:lastRenderedPageBreak/>
        <w:t xml:space="preserve">Code </w:t>
      </w:r>
      <w:fldSimple w:instr=" SEQ Code \* ARABIC ">
        <w:r>
          <w:rPr>
            <w:noProof/>
          </w:rPr>
          <w:t>3</w:t>
        </w:r>
      </w:fldSimple>
      <w:r>
        <w:t xml:space="preserve"> Funktionsbaustein ZE268_GETPROPOSALLIST</w:t>
      </w:r>
    </w:p>
    <w:p w14:paraId="13165D44" w14:textId="77777777" w:rsidR="00C05754" w:rsidRDefault="00C05754" w:rsidP="00C05754">
      <w:r>
        <w:rPr>
          <w:noProof/>
          <w:lang w:eastAsia="de-DE"/>
        </w:rPr>
        <mc:AlternateContent>
          <mc:Choice Requires="wps">
            <w:drawing>
              <wp:inline distT="0" distB="0" distL="0" distR="0" wp14:anchorId="3D064879" wp14:editId="35170CCB">
                <wp:extent cx="5172502" cy="1404620"/>
                <wp:effectExtent l="0" t="0" r="28575" b="18415"/>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502" cy="1404620"/>
                        </a:xfrm>
                        <a:prstGeom prst="rect">
                          <a:avLst/>
                        </a:prstGeom>
                        <a:solidFill>
                          <a:srgbClr val="FFFFFF"/>
                        </a:solidFill>
                        <a:ln w="9525">
                          <a:solidFill>
                            <a:srgbClr val="000000"/>
                          </a:solidFill>
                          <a:miter lim="800000"/>
                          <a:headEnd/>
                          <a:tailEnd/>
                        </a:ln>
                      </wps:spPr>
                      <wps:txbx>
                        <w:txbxContent>
                          <w:p w14:paraId="12D3E5B5" w14:textId="77777777" w:rsidR="0036603F" w:rsidRDefault="0036603F" w:rsidP="00C05754">
                            <w:r w:rsidRPr="006354CD">
                              <w:rPr>
                                <w:rStyle w:val="l0s521"/>
                                <w:lang w:val="en-US"/>
                              </w:rPr>
                              <w:t>FUNCTION </w:t>
                            </w:r>
                            <w:r w:rsidRPr="006354CD">
                              <w:rPr>
                                <w:rFonts w:ascii="Courier New" w:hAnsi="Courier New" w:cs="Courier New"/>
                                <w:color w:val="000000"/>
                                <w:sz w:val="20"/>
                                <w:szCs w:val="20"/>
                                <w:shd w:val="clear" w:color="auto" w:fill="FFFFFF"/>
                                <w:lang w:val="en-US"/>
                              </w:rPr>
                              <w:t>ZE268_GETPROPOSALLIST </w:t>
                            </w:r>
                            <w:r w:rsidRPr="006354CD">
                              <w:rPr>
                                <w:rStyle w:val="l0s551"/>
                                <w:lang w:val="en-US"/>
                              </w:rPr>
                              <w:t>.</w:t>
                            </w:r>
                            <w:r w:rsidRPr="006354CD">
                              <w:rPr>
                                <w:rFonts w:ascii="Courier New" w:hAnsi="Courier New" w:cs="Courier New"/>
                                <w:color w:val="000000"/>
                                <w:sz w:val="20"/>
                                <w:szCs w:val="20"/>
                                <w:shd w:val="clear" w:color="auto" w:fill="FFFFFF"/>
                                <w:lang w:val="en-US"/>
                              </w:rPr>
                              <w:br/>
                            </w:r>
                            <w:r w:rsidRPr="006354CD">
                              <w:rPr>
                                <w:rStyle w:val="l0s311"/>
                                <w:lang w:val="en-US"/>
                              </w:rPr>
                              <w:t>*"---------------------------------------------------------------</w:t>
                            </w:r>
                            <w:r w:rsidRPr="006354CD">
                              <w:rPr>
                                <w:rFonts w:ascii="Courier New" w:hAnsi="Courier New" w:cs="Courier New"/>
                                <w:color w:val="000000"/>
                                <w:sz w:val="20"/>
                                <w:szCs w:val="20"/>
                                <w:shd w:val="clear" w:color="auto" w:fill="FFFFFF"/>
                                <w:lang w:val="en-US"/>
                              </w:rPr>
                              <w:br/>
                            </w:r>
                            <w:r w:rsidRPr="006354CD">
                              <w:rPr>
                                <w:rStyle w:val="l0s311"/>
                                <w:lang w:val="en-US"/>
                              </w:rPr>
                              <w:t>*"*"Lokale Schnittstelle:</w:t>
                            </w:r>
                            <w:r w:rsidRPr="006354CD">
                              <w:rPr>
                                <w:rFonts w:ascii="Courier New" w:hAnsi="Courier New" w:cs="Courier New"/>
                                <w:color w:val="000000"/>
                                <w:sz w:val="20"/>
                                <w:szCs w:val="20"/>
                                <w:shd w:val="clear" w:color="auto" w:fill="FFFFFF"/>
                                <w:lang w:val="en-US"/>
                              </w:rPr>
                              <w:br/>
                            </w:r>
                            <w:r w:rsidRPr="006354CD">
                              <w:rPr>
                                <w:rStyle w:val="l0s311"/>
                                <w:lang w:val="en-US"/>
                              </w:rPr>
                              <w:t>*"  IMPORTING</w:t>
                            </w:r>
                            <w:r w:rsidRPr="006354CD">
                              <w:rPr>
                                <w:rFonts w:ascii="Courier New" w:hAnsi="Courier New" w:cs="Courier New"/>
                                <w:color w:val="000000"/>
                                <w:sz w:val="20"/>
                                <w:szCs w:val="20"/>
                                <w:shd w:val="clear" w:color="auto" w:fill="FFFFFF"/>
                                <w:lang w:val="en-US"/>
                              </w:rPr>
                              <w:br/>
                            </w:r>
                            <w:r w:rsidRPr="006354CD">
                              <w:rPr>
                                <w:rStyle w:val="l0s311"/>
                                <w:lang w:val="en-US"/>
                              </w:rPr>
                              <w:t>*"     VALUE(I_PREFIX) TYPE  STRING</w:t>
                            </w:r>
                            <w:r w:rsidRPr="006354CD">
                              <w:rPr>
                                <w:rFonts w:ascii="Courier New" w:hAnsi="Courier New" w:cs="Courier New"/>
                                <w:color w:val="000000"/>
                                <w:sz w:val="20"/>
                                <w:szCs w:val="20"/>
                                <w:shd w:val="clear" w:color="auto" w:fill="FFFFFF"/>
                                <w:lang w:val="en-US"/>
                              </w:rPr>
                              <w:br/>
                            </w:r>
                            <w:r w:rsidRPr="006354CD">
                              <w:rPr>
                                <w:rStyle w:val="l0s311"/>
                                <w:lang w:val="en-US"/>
                              </w:rPr>
                              <w:t>*"  EXPORTING</w:t>
                            </w:r>
                            <w:r w:rsidRPr="006354CD">
                              <w:rPr>
                                <w:rFonts w:ascii="Courier New" w:hAnsi="Courier New" w:cs="Courier New"/>
                                <w:color w:val="000000"/>
                                <w:sz w:val="20"/>
                                <w:szCs w:val="20"/>
                                <w:shd w:val="clear" w:color="auto" w:fill="FFFFFF"/>
                                <w:lang w:val="en-US"/>
                              </w:rPr>
                              <w:br/>
                            </w:r>
                            <w:r w:rsidRPr="006354CD">
                              <w:rPr>
                                <w:rStyle w:val="l0s311"/>
                                <w:lang w:val="en-US"/>
                              </w:rPr>
                              <w:t>*"     VALUE(E_ORDERLIST) TYPE  ZE_268_BLGKPF_TBL</w:t>
                            </w:r>
                            <w:r w:rsidRPr="006354CD">
                              <w:rPr>
                                <w:rFonts w:ascii="Courier New" w:hAnsi="Courier New" w:cs="Courier New"/>
                                <w:color w:val="000000"/>
                                <w:sz w:val="20"/>
                                <w:szCs w:val="20"/>
                                <w:shd w:val="clear" w:color="auto" w:fill="FFFFFF"/>
                                <w:lang w:val="en-US"/>
                              </w:rPr>
                              <w:br/>
                            </w:r>
                            <w:r w:rsidRPr="006354CD">
                              <w:rPr>
                                <w:rStyle w:val="l0s311"/>
                                <w:lang w:val="en-US"/>
                              </w:rPr>
                              <w:t>*"---------------------------------------------------------------</w:t>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t>  </w:t>
                            </w:r>
                            <w:r w:rsidRPr="006354CD">
                              <w:rPr>
                                <w:rStyle w:val="l0s521"/>
                                <w:lang w:val="en-US"/>
                              </w:rPr>
                              <w:t>DATA </w:t>
                            </w:r>
                            <w:r w:rsidRPr="006354CD">
                              <w:rPr>
                                <w:rFonts w:ascii="Courier New" w:hAnsi="Courier New" w:cs="Courier New"/>
                                <w:color w:val="000000"/>
                                <w:sz w:val="20"/>
                                <w:szCs w:val="20"/>
                                <w:shd w:val="clear" w:color="auto" w:fill="FFFFFF"/>
                                <w:lang w:val="en-US"/>
                              </w:rPr>
                              <w:t>L_PREFIX </w:t>
                            </w:r>
                            <w:r w:rsidRPr="006354CD">
                              <w:rPr>
                                <w:rStyle w:val="l0s521"/>
                                <w:lang w:val="en-US"/>
                              </w:rPr>
                              <w:t>TYPE </w:t>
                            </w:r>
                            <w:r w:rsidRPr="006354CD">
                              <w:rPr>
                                <w:rFonts w:ascii="Courier New" w:hAnsi="Courier New" w:cs="Courier New"/>
                                <w:color w:val="000000"/>
                                <w:sz w:val="20"/>
                                <w:szCs w:val="20"/>
                                <w:shd w:val="clear" w:color="auto" w:fill="FFFFFF"/>
                                <w:lang w:val="en-US"/>
                              </w:rPr>
                              <w:t>STRING</w:t>
                            </w:r>
                            <w:r w:rsidRPr="006354CD">
                              <w:rPr>
                                <w:rStyle w:val="l0s551"/>
                                <w:lang w:val="en-US"/>
                              </w:rPr>
                              <w:t>.</w:t>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t>  </w:t>
                            </w:r>
                            <w:r w:rsidRPr="006354CD">
                              <w:rPr>
                                <w:rStyle w:val="l0s521"/>
                                <w:lang w:val="en-US"/>
                              </w:rPr>
                              <w:t>CONCATENATE </w:t>
                            </w:r>
                            <w:r w:rsidRPr="006354CD">
                              <w:rPr>
                                <w:rStyle w:val="l0s331"/>
                                <w:lang w:val="en-US"/>
                              </w:rPr>
                              <w:t>'%' </w:t>
                            </w:r>
                            <w:r w:rsidRPr="006354CD">
                              <w:rPr>
                                <w:rFonts w:ascii="Courier New" w:hAnsi="Courier New" w:cs="Courier New"/>
                                <w:color w:val="000000"/>
                                <w:sz w:val="20"/>
                                <w:szCs w:val="20"/>
                                <w:shd w:val="clear" w:color="auto" w:fill="FFFFFF"/>
                                <w:lang w:val="en-US"/>
                              </w:rPr>
                              <w:t>I_PREFIX </w:t>
                            </w:r>
                            <w:r w:rsidRPr="006354CD">
                              <w:rPr>
                                <w:rStyle w:val="l0s331"/>
                                <w:lang w:val="en-US"/>
                              </w:rPr>
                              <w:t>'%' </w:t>
                            </w:r>
                            <w:r w:rsidRPr="006354CD">
                              <w:rPr>
                                <w:rStyle w:val="l0s521"/>
                                <w:lang w:val="en-US"/>
                              </w:rPr>
                              <w:t>INTO </w:t>
                            </w:r>
                            <w:r w:rsidRPr="006354CD">
                              <w:rPr>
                                <w:rFonts w:ascii="Courier New" w:hAnsi="Courier New" w:cs="Courier New"/>
                                <w:color w:val="000000"/>
                                <w:sz w:val="20"/>
                                <w:szCs w:val="20"/>
                                <w:shd w:val="clear" w:color="auto" w:fill="FFFFFF"/>
                                <w:lang w:val="en-US"/>
                              </w:rPr>
                              <w:t>L_PREFIX</w:t>
                            </w:r>
                            <w:r w:rsidRPr="006354CD">
                              <w:rPr>
                                <w:rStyle w:val="l0s551"/>
                                <w:lang w:val="en-US"/>
                              </w:rPr>
                              <w:t>.</w:t>
                            </w:r>
                            <w:r w:rsidRPr="006354CD">
                              <w:rPr>
                                <w:rFonts w:ascii="Courier New" w:hAnsi="Courier New" w:cs="Courier New"/>
                                <w:color w:val="000000"/>
                                <w:sz w:val="20"/>
                                <w:szCs w:val="20"/>
                                <w:shd w:val="clear" w:color="auto" w:fill="FFFFFF"/>
                                <w:lang w:val="en-US"/>
                              </w:rPr>
                              <w:br/>
                              <w:t>  </w:t>
                            </w:r>
                            <w:r w:rsidRPr="006354CD">
                              <w:rPr>
                                <w:rStyle w:val="l0s521"/>
                                <w:lang w:val="en-US"/>
                              </w:rPr>
                              <w:t>SELECT </w:t>
                            </w:r>
                            <w:r w:rsidRPr="006354CD">
                              <w:rPr>
                                <w:rFonts w:ascii="Courier New" w:hAnsi="Courier New" w:cs="Courier New"/>
                                <w:color w:val="000000"/>
                                <w:sz w:val="20"/>
                                <w:szCs w:val="20"/>
                                <w:shd w:val="clear" w:color="auto" w:fill="FFFFFF"/>
                                <w:lang w:val="en-US"/>
                              </w:rPr>
                              <w:t>EBELN</w:t>
                            </w:r>
                            <w:r w:rsidRPr="006354CD">
                              <w:rPr>
                                <w:rStyle w:val="l0s551"/>
                                <w:lang w:val="en-US"/>
                              </w:rPr>
                              <w:t>, </w:t>
                            </w:r>
                            <w:r w:rsidRPr="006354CD">
                              <w:rPr>
                                <w:rFonts w:ascii="Courier New" w:hAnsi="Courier New" w:cs="Courier New"/>
                                <w:color w:val="000000"/>
                                <w:sz w:val="20"/>
                                <w:szCs w:val="20"/>
                                <w:shd w:val="clear" w:color="auto" w:fill="FFFFFF"/>
                                <w:lang w:val="en-US"/>
                              </w:rPr>
                              <w:t>LIFNR</w:t>
                            </w:r>
                            <w:r w:rsidRPr="006354CD">
                              <w:rPr>
                                <w:rStyle w:val="l0s551"/>
                                <w:lang w:val="en-US"/>
                              </w:rPr>
                              <w:t>, </w:t>
                            </w:r>
                            <w:r w:rsidRPr="006354CD">
                              <w:rPr>
                                <w:rFonts w:ascii="Courier New" w:hAnsi="Courier New" w:cs="Courier New"/>
                                <w:color w:val="000000"/>
                                <w:sz w:val="20"/>
                                <w:szCs w:val="20"/>
                                <w:shd w:val="clear" w:color="auto" w:fill="FFFFFF"/>
                                <w:lang w:val="en-US"/>
                              </w:rPr>
                              <w:t>BEDAT </w:t>
                            </w:r>
                            <w:r w:rsidRPr="006354CD">
                              <w:rPr>
                                <w:rStyle w:val="l0s521"/>
                                <w:lang w:val="en-US"/>
                              </w:rPr>
                              <w:t>FROM </w:t>
                            </w:r>
                            <w:r w:rsidRPr="006354CD">
                              <w:rPr>
                                <w:rFonts w:ascii="Courier New" w:hAnsi="Courier New" w:cs="Courier New"/>
                                <w:color w:val="000000"/>
                                <w:sz w:val="20"/>
                                <w:szCs w:val="20"/>
                                <w:shd w:val="clear" w:color="auto" w:fill="FFFFFF"/>
                                <w:lang w:val="en-US"/>
                              </w:rPr>
                              <w:t>EKKO</w:t>
                            </w:r>
                            <w:r w:rsidRPr="006354CD">
                              <w:rPr>
                                <w:rFonts w:ascii="Courier New" w:hAnsi="Courier New" w:cs="Courier New"/>
                                <w:color w:val="000000"/>
                                <w:sz w:val="20"/>
                                <w:szCs w:val="20"/>
                                <w:shd w:val="clear" w:color="auto" w:fill="FFFFFF"/>
                                <w:lang w:val="en-US"/>
                              </w:rPr>
                              <w:br/>
                              <w:t>    </w:t>
                            </w:r>
                            <w:r w:rsidRPr="006354CD">
                              <w:rPr>
                                <w:rStyle w:val="l0s521"/>
                                <w:lang w:val="en-US"/>
                              </w:rPr>
                              <w:t>INTO </w:t>
                            </w:r>
                            <w:r w:rsidRPr="006354CD">
                              <w:rPr>
                                <w:rFonts w:ascii="Courier New" w:hAnsi="Courier New" w:cs="Courier New"/>
                                <w:color w:val="000000"/>
                                <w:sz w:val="20"/>
                                <w:szCs w:val="20"/>
                                <w:shd w:val="clear" w:color="auto" w:fill="FFFFFF"/>
                                <w:lang w:val="en-US"/>
                              </w:rPr>
                              <w:t>CORRESPONDING </w:t>
                            </w:r>
                            <w:r w:rsidRPr="006354CD">
                              <w:rPr>
                                <w:rStyle w:val="l0s521"/>
                                <w:lang w:val="en-US"/>
                              </w:rPr>
                              <w:t>FIELDS OF TABLE </w:t>
                            </w:r>
                            <w:r w:rsidRPr="006354CD">
                              <w:rPr>
                                <w:rFonts w:ascii="Courier New" w:hAnsi="Courier New" w:cs="Courier New"/>
                                <w:color w:val="000000"/>
                                <w:sz w:val="20"/>
                                <w:szCs w:val="20"/>
                                <w:shd w:val="clear" w:color="auto" w:fill="FFFFFF"/>
                                <w:lang w:val="en-US"/>
                              </w:rPr>
                              <w:t>@E_ORDERLIST</w:t>
                            </w:r>
                            <w:r w:rsidRPr="006354CD">
                              <w:rPr>
                                <w:rFonts w:ascii="Courier New" w:hAnsi="Courier New" w:cs="Courier New"/>
                                <w:color w:val="000000"/>
                                <w:sz w:val="20"/>
                                <w:szCs w:val="20"/>
                                <w:shd w:val="clear" w:color="auto" w:fill="FFFFFF"/>
                                <w:lang w:val="en-US"/>
                              </w:rPr>
                              <w:br/>
                              <w:t>    </w:t>
                            </w:r>
                            <w:r w:rsidRPr="006354CD">
                              <w:rPr>
                                <w:rStyle w:val="l0s521"/>
                                <w:lang w:val="en-US"/>
                              </w:rPr>
                              <w:t>WHERE </w:t>
                            </w:r>
                            <w:r w:rsidRPr="006354CD">
                              <w:rPr>
                                <w:rFonts w:ascii="Courier New" w:hAnsi="Courier New" w:cs="Courier New"/>
                                <w:color w:val="000000"/>
                                <w:sz w:val="20"/>
                                <w:szCs w:val="20"/>
                                <w:shd w:val="clear" w:color="auto" w:fill="FFFFFF"/>
                                <w:lang w:val="en-US"/>
                              </w:rPr>
                              <w:t>EKKO</w:t>
                            </w:r>
                            <w:r w:rsidRPr="006354CD">
                              <w:rPr>
                                <w:rStyle w:val="l0s701"/>
                                <w:lang w:val="en-US"/>
                              </w:rPr>
                              <w:t>~</w:t>
                            </w:r>
                            <w:r w:rsidRPr="006354CD">
                              <w:rPr>
                                <w:rFonts w:ascii="Courier New" w:hAnsi="Courier New" w:cs="Courier New"/>
                                <w:color w:val="000000"/>
                                <w:sz w:val="20"/>
                                <w:szCs w:val="20"/>
                                <w:shd w:val="clear" w:color="auto" w:fill="FFFFFF"/>
                                <w:lang w:val="en-US"/>
                              </w:rPr>
                              <w:t>EBELN </w:t>
                            </w:r>
                            <w:r w:rsidRPr="006354CD">
                              <w:rPr>
                                <w:rStyle w:val="l0s521"/>
                                <w:lang w:val="en-US"/>
                              </w:rPr>
                              <w:t>LIKE </w:t>
                            </w:r>
                            <w:r w:rsidRPr="006354CD">
                              <w:rPr>
                                <w:rFonts w:ascii="Courier New" w:hAnsi="Courier New" w:cs="Courier New"/>
                                <w:color w:val="000000"/>
                                <w:sz w:val="20"/>
                                <w:szCs w:val="20"/>
                                <w:shd w:val="clear" w:color="auto" w:fill="FFFFFF"/>
                                <w:lang w:val="en-US"/>
                              </w:rPr>
                              <w:t>@L_PREFIX</w:t>
                            </w:r>
                            <w:r w:rsidRPr="006354CD">
                              <w:rPr>
                                <w:rStyle w:val="l0s551"/>
                                <w:lang w:val="en-US"/>
                              </w:rPr>
                              <w:t>.</w:t>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Pr>
                                <w:rStyle w:val="l0s521"/>
                              </w:rPr>
                              <w:t>ENDFUNCTION</w:t>
                            </w:r>
                            <w:r>
                              <w:rPr>
                                <w:rStyle w:val="l0s551"/>
                              </w:rPr>
                              <w:t>.</w:t>
                            </w:r>
                          </w:p>
                        </w:txbxContent>
                      </wps:txbx>
                      <wps:bodyPr rot="0" vert="horz" wrap="square" lIns="91440" tIns="45720" rIns="91440" bIns="45720" anchor="t" anchorCtr="0">
                        <a:spAutoFit/>
                      </wps:bodyPr>
                    </wps:wsp>
                  </a:graphicData>
                </a:graphic>
              </wp:inline>
            </w:drawing>
          </mc:Choice>
          <mc:Fallback>
            <w:pict>
              <v:shape w14:anchorId="3D064879" id="_x0000_s1028" type="#_x0000_t202" style="width:407.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">
                <v:textbox style="mso-fit-shape-to-text:t">
                  <w:txbxContent>
                    <w:p w14:paraId="12D3E5B5" w14:textId="77777777" w:rsidR="0036603F" w:rsidRDefault="0036603F" w:rsidP="00C05754">
                      <w:r w:rsidRPr="006354CD">
                        <w:rPr>
                          <w:rStyle w:val="l0s521"/>
                          <w:lang w:val="en-US"/>
                        </w:rPr>
                        <w:t>FUNCTION </w:t>
                      </w:r>
                      <w:r w:rsidRPr="006354CD">
                        <w:rPr>
                          <w:rFonts w:ascii="Courier New" w:hAnsi="Courier New" w:cs="Courier New"/>
                          <w:color w:val="000000"/>
                          <w:sz w:val="20"/>
                          <w:szCs w:val="20"/>
                          <w:shd w:val="clear" w:color="auto" w:fill="FFFFFF"/>
                          <w:lang w:val="en-US"/>
                        </w:rPr>
                        <w:t>ZE268_GETPROPOSALLIST </w:t>
                      </w:r>
                      <w:r w:rsidRPr="006354CD">
                        <w:rPr>
                          <w:rStyle w:val="l0s551"/>
                          <w:lang w:val="en-US"/>
                        </w:rPr>
                        <w:t>.</w:t>
                      </w:r>
                      <w:r w:rsidRPr="006354CD">
                        <w:rPr>
                          <w:rFonts w:ascii="Courier New" w:hAnsi="Courier New" w:cs="Courier New"/>
                          <w:color w:val="000000"/>
                          <w:sz w:val="20"/>
                          <w:szCs w:val="20"/>
                          <w:shd w:val="clear" w:color="auto" w:fill="FFFFFF"/>
                          <w:lang w:val="en-US"/>
                        </w:rPr>
                        <w:br/>
                      </w:r>
                      <w:r w:rsidRPr="006354CD">
                        <w:rPr>
                          <w:rStyle w:val="l0s311"/>
                          <w:lang w:val="en-US"/>
                        </w:rPr>
                        <w:t>*"---------------------------------------------------------------</w:t>
                      </w:r>
                      <w:r w:rsidRPr="006354CD">
                        <w:rPr>
                          <w:rFonts w:ascii="Courier New" w:hAnsi="Courier New" w:cs="Courier New"/>
                          <w:color w:val="000000"/>
                          <w:sz w:val="20"/>
                          <w:szCs w:val="20"/>
                          <w:shd w:val="clear" w:color="auto" w:fill="FFFFFF"/>
                          <w:lang w:val="en-US"/>
                        </w:rPr>
                        <w:br/>
                      </w:r>
                      <w:r w:rsidRPr="006354CD">
                        <w:rPr>
                          <w:rStyle w:val="l0s311"/>
                          <w:lang w:val="en-US"/>
                        </w:rPr>
                        <w:t>*"*"Lokale Schnittstelle:</w:t>
                      </w:r>
                      <w:r w:rsidRPr="006354CD">
                        <w:rPr>
                          <w:rFonts w:ascii="Courier New" w:hAnsi="Courier New" w:cs="Courier New"/>
                          <w:color w:val="000000"/>
                          <w:sz w:val="20"/>
                          <w:szCs w:val="20"/>
                          <w:shd w:val="clear" w:color="auto" w:fill="FFFFFF"/>
                          <w:lang w:val="en-US"/>
                        </w:rPr>
                        <w:br/>
                      </w:r>
                      <w:r w:rsidRPr="006354CD">
                        <w:rPr>
                          <w:rStyle w:val="l0s311"/>
                          <w:lang w:val="en-US"/>
                        </w:rPr>
                        <w:t>*"  IMPORTING</w:t>
                      </w:r>
                      <w:r w:rsidRPr="006354CD">
                        <w:rPr>
                          <w:rFonts w:ascii="Courier New" w:hAnsi="Courier New" w:cs="Courier New"/>
                          <w:color w:val="000000"/>
                          <w:sz w:val="20"/>
                          <w:szCs w:val="20"/>
                          <w:shd w:val="clear" w:color="auto" w:fill="FFFFFF"/>
                          <w:lang w:val="en-US"/>
                        </w:rPr>
                        <w:br/>
                      </w:r>
                      <w:r w:rsidRPr="006354CD">
                        <w:rPr>
                          <w:rStyle w:val="l0s311"/>
                          <w:lang w:val="en-US"/>
                        </w:rPr>
                        <w:t>*"     VALUE(I_PREFIX) TYPE  STRING</w:t>
                      </w:r>
                      <w:r w:rsidRPr="006354CD">
                        <w:rPr>
                          <w:rFonts w:ascii="Courier New" w:hAnsi="Courier New" w:cs="Courier New"/>
                          <w:color w:val="000000"/>
                          <w:sz w:val="20"/>
                          <w:szCs w:val="20"/>
                          <w:shd w:val="clear" w:color="auto" w:fill="FFFFFF"/>
                          <w:lang w:val="en-US"/>
                        </w:rPr>
                        <w:br/>
                      </w:r>
                      <w:r w:rsidRPr="006354CD">
                        <w:rPr>
                          <w:rStyle w:val="l0s311"/>
                          <w:lang w:val="en-US"/>
                        </w:rPr>
                        <w:t>*"  EXPORTING</w:t>
                      </w:r>
                      <w:r w:rsidRPr="006354CD">
                        <w:rPr>
                          <w:rFonts w:ascii="Courier New" w:hAnsi="Courier New" w:cs="Courier New"/>
                          <w:color w:val="000000"/>
                          <w:sz w:val="20"/>
                          <w:szCs w:val="20"/>
                          <w:shd w:val="clear" w:color="auto" w:fill="FFFFFF"/>
                          <w:lang w:val="en-US"/>
                        </w:rPr>
                        <w:br/>
                      </w:r>
                      <w:r w:rsidRPr="006354CD">
                        <w:rPr>
                          <w:rStyle w:val="l0s311"/>
                          <w:lang w:val="en-US"/>
                        </w:rPr>
                        <w:t>*"     VALUE(E_ORDERLIST) TYPE  ZE_268_BLGKPF_TBL</w:t>
                      </w:r>
                      <w:r w:rsidRPr="006354CD">
                        <w:rPr>
                          <w:rFonts w:ascii="Courier New" w:hAnsi="Courier New" w:cs="Courier New"/>
                          <w:color w:val="000000"/>
                          <w:sz w:val="20"/>
                          <w:szCs w:val="20"/>
                          <w:shd w:val="clear" w:color="auto" w:fill="FFFFFF"/>
                          <w:lang w:val="en-US"/>
                        </w:rPr>
                        <w:br/>
                      </w:r>
                      <w:r w:rsidRPr="006354CD">
                        <w:rPr>
                          <w:rStyle w:val="l0s311"/>
                          <w:lang w:val="en-US"/>
                        </w:rPr>
                        <w:t>*"---------------------------------------------------------------</w:t>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t>  </w:t>
                      </w:r>
                      <w:r w:rsidRPr="006354CD">
                        <w:rPr>
                          <w:rStyle w:val="l0s521"/>
                          <w:lang w:val="en-US"/>
                        </w:rPr>
                        <w:t>DATA </w:t>
                      </w:r>
                      <w:r w:rsidRPr="006354CD">
                        <w:rPr>
                          <w:rFonts w:ascii="Courier New" w:hAnsi="Courier New" w:cs="Courier New"/>
                          <w:color w:val="000000"/>
                          <w:sz w:val="20"/>
                          <w:szCs w:val="20"/>
                          <w:shd w:val="clear" w:color="auto" w:fill="FFFFFF"/>
                          <w:lang w:val="en-US"/>
                        </w:rPr>
                        <w:t>L_PREFIX </w:t>
                      </w:r>
                      <w:r w:rsidRPr="006354CD">
                        <w:rPr>
                          <w:rStyle w:val="l0s521"/>
                          <w:lang w:val="en-US"/>
                        </w:rPr>
                        <w:t>TYPE </w:t>
                      </w:r>
                      <w:r w:rsidRPr="006354CD">
                        <w:rPr>
                          <w:rFonts w:ascii="Courier New" w:hAnsi="Courier New" w:cs="Courier New"/>
                          <w:color w:val="000000"/>
                          <w:sz w:val="20"/>
                          <w:szCs w:val="20"/>
                          <w:shd w:val="clear" w:color="auto" w:fill="FFFFFF"/>
                          <w:lang w:val="en-US"/>
                        </w:rPr>
                        <w:t>STRING</w:t>
                      </w:r>
                      <w:r w:rsidRPr="006354CD">
                        <w:rPr>
                          <w:rStyle w:val="l0s551"/>
                          <w:lang w:val="en-US"/>
                        </w:rPr>
                        <w:t>.</w:t>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t>  </w:t>
                      </w:r>
                      <w:r w:rsidRPr="006354CD">
                        <w:rPr>
                          <w:rStyle w:val="l0s521"/>
                          <w:lang w:val="en-US"/>
                        </w:rPr>
                        <w:t>CONCATENATE </w:t>
                      </w:r>
                      <w:r w:rsidRPr="006354CD">
                        <w:rPr>
                          <w:rStyle w:val="l0s331"/>
                          <w:lang w:val="en-US"/>
                        </w:rPr>
                        <w:t>'%' </w:t>
                      </w:r>
                      <w:r w:rsidRPr="006354CD">
                        <w:rPr>
                          <w:rFonts w:ascii="Courier New" w:hAnsi="Courier New" w:cs="Courier New"/>
                          <w:color w:val="000000"/>
                          <w:sz w:val="20"/>
                          <w:szCs w:val="20"/>
                          <w:shd w:val="clear" w:color="auto" w:fill="FFFFFF"/>
                          <w:lang w:val="en-US"/>
                        </w:rPr>
                        <w:t>I_PREFIX </w:t>
                      </w:r>
                      <w:r w:rsidRPr="006354CD">
                        <w:rPr>
                          <w:rStyle w:val="l0s331"/>
                          <w:lang w:val="en-US"/>
                        </w:rPr>
                        <w:t>'%' </w:t>
                      </w:r>
                      <w:r w:rsidRPr="006354CD">
                        <w:rPr>
                          <w:rStyle w:val="l0s521"/>
                          <w:lang w:val="en-US"/>
                        </w:rPr>
                        <w:t>INTO </w:t>
                      </w:r>
                      <w:r w:rsidRPr="006354CD">
                        <w:rPr>
                          <w:rFonts w:ascii="Courier New" w:hAnsi="Courier New" w:cs="Courier New"/>
                          <w:color w:val="000000"/>
                          <w:sz w:val="20"/>
                          <w:szCs w:val="20"/>
                          <w:shd w:val="clear" w:color="auto" w:fill="FFFFFF"/>
                          <w:lang w:val="en-US"/>
                        </w:rPr>
                        <w:t>L_PREFIX</w:t>
                      </w:r>
                      <w:r w:rsidRPr="006354CD">
                        <w:rPr>
                          <w:rStyle w:val="l0s551"/>
                          <w:lang w:val="en-US"/>
                        </w:rPr>
                        <w:t>.</w:t>
                      </w:r>
                      <w:r w:rsidRPr="006354CD">
                        <w:rPr>
                          <w:rFonts w:ascii="Courier New" w:hAnsi="Courier New" w:cs="Courier New"/>
                          <w:color w:val="000000"/>
                          <w:sz w:val="20"/>
                          <w:szCs w:val="20"/>
                          <w:shd w:val="clear" w:color="auto" w:fill="FFFFFF"/>
                          <w:lang w:val="en-US"/>
                        </w:rPr>
                        <w:br/>
                        <w:t>  </w:t>
                      </w:r>
                      <w:r w:rsidRPr="006354CD">
                        <w:rPr>
                          <w:rStyle w:val="l0s521"/>
                          <w:lang w:val="en-US"/>
                        </w:rPr>
                        <w:t>SELECT </w:t>
                      </w:r>
                      <w:r w:rsidRPr="006354CD">
                        <w:rPr>
                          <w:rFonts w:ascii="Courier New" w:hAnsi="Courier New" w:cs="Courier New"/>
                          <w:color w:val="000000"/>
                          <w:sz w:val="20"/>
                          <w:szCs w:val="20"/>
                          <w:shd w:val="clear" w:color="auto" w:fill="FFFFFF"/>
                          <w:lang w:val="en-US"/>
                        </w:rPr>
                        <w:t>EBELN</w:t>
                      </w:r>
                      <w:r w:rsidRPr="006354CD">
                        <w:rPr>
                          <w:rStyle w:val="l0s551"/>
                          <w:lang w:val="en-US"/>
                        </w:rPr>
                        <w:t>, </w:t>
                      </w:r>
                      <w:r w:rsidRPr="006354CD">
                        <w:rPr>
                          <w:rFonts w:ascii="Courier New" w:hAnsi="Courier New" w:cs="Courier New"/>
                          <w:color w:val="000000"/>
                          <w:sz w:val="20"/>
                          <w:szCs w:val="20"/>
                          <w:shd w:val="clear" w:color="auto" w:fill="FFFFFF"/>
                          <w:lang w:val="en-US"/>
                        </w:rPr>
                        <w:t>LIFNR</w:t>
                      </w:r>
                      <w:r w:rsidRPr="006354CD">
                        <w:rPr>
                          <w:rStyle w:val="l0s551"/>
                          <w:lang w:val="en-US"/>
                        </w:rPr>
                        <w:t>, </w:t>
                      </w:r>
                      <w:r w:rsidRPr="006354CD">
                        <w:rPr>
                          <w:rFonts w:ascii="Courier New" w:hAnsi="Courier New" w:cs="Courier New"/>
                          <w:color w:val="000000"/>
                          <w:sz w:val="20"/>
                          <w:szCs w:val="20"/>
                          <w:shd w:val="clear" w:color="auto" w:fill="FFFFFF"/>
                          <w:lang w:val="en-US"/>
                        </w:rPr>
                        <w:t>BEDAT </w:t>
                      </w:r>
                      <w:r w:rsidRPr="006354CD">
                        <w:rPr>
                          <w:rStyle w:val="l0s521"/>
                          <w:lang w:val="en-US"/>
                        </w:rPr>
                        <w:t>FROM </w:t>
                      </w:r>
                      <w:r w:rsidRPr="006354CD">
                        <w:rPr>
                          <w:rFonts w:ascii="Courier New" w:hAnsi="Courier New" w:cs="Courier New"/>
                          <w:color w:val="000000"/>
                          <w:sz w:val="20"/>
                          <w:szCs w:val="20"/>
                          <w:shd w:val="clear" w:color="auto" w:fill="FFFFFF"/>
                          <w:lang w:val="en-US"/>
                        </w:rPr>
                        <w:t>EKKO</w:t>
                      </w:r>
                      <w:r w:rsidRPr="006354CD">
                        <w:rPr>
                          <w:rFonts w:ascii="Courier New" w:hAnsi="Courier New" w:cs="Courier New"/>
                          <w:color w:val="000000"/>
                          <w:sz w:val="20"/>
                          <w:szCs w:val="20"/>
                          <w:shd w:val="clear" w:color="auto" w:fill="FFFFFF"/>
                          <w:lang w:val="en-US"/>
                        </w:rPr>
                        <w:br/>
                        <w:t>    </w:t>
                      </w:r>
                      <w:r w:rsidRPr="006354CD">
                        <w:rPr>
                          <w:rStyle w:val="l0s521"/>
                          <w:lang w:val="en-US"/>
                        </w:rPr>
                        <w:t>INTO </w:t>
                      </w:r>
                      <w:r w:rsidRPr="006354CD">
                        <w:rPr>
                          <w:rFonts w:ascii="Courier New" w:hAnsi="Courier New" w:cs="Courier New"/>
                          <w:color w:val="000000"/>
                          <w:sz w:val="20"/>
                          <w:szCs w:val="20"/>
                          <w:shd w:val="clear" w:color="auto" w:fill="FFFFFF"/>
                          <w:lang w:val="en-US"/>
                        </w:rPr>
                        <w:t>CORRESPONDING </w:t>
                      </w:r>
                      <w:r w:rsidRPr="006354CD">
                        <w:rPr>
                          <w:rStyle w:val="l0s521"/>
                          <w:lang w:val="en-US"/>
                        </w:rPr>
                        <w:t>FIELDS OF TABLE </w:t>
                      </w:r>
                      <w:r w:rsidRPr="006354CD">
                        <w:rPr>
                          <w:rFonts w:ascii="Courier New" w:hAnsi="Courier New" w:cs="Courier New"/>
                          <w:color w:val="000000"/>
                          <w:sz w:val="20"/>
                          <w:szCs w:val="20"/>
                          <w:shd w:val="clear" w:color="auto" w:fill="FFFFFF"/>
                          <w:lang w:val="en-US"/>
                        </w:rPr>
                        <w:t>@E_ORDERLIST</w:t>
                      </w:r>
                      <w:r w:rsidRPr="006354CD">
                        <w:rPr>
                          <w:rFonts w:ascii="Courier New" w:hAnsi="Courier New" w:cs="Courier New"/>
                          <w:color w:val="000000"/>
                          <w:sz w:val="20"/>
                          <w:szCs w:val="20"/>
                          <w:shd w:val="clear" w:color="auto" w:fill="FFFFFF"/>
                          <w:lang w:val="en-US"/>
                        </w:rPr>
                        <w:br/>
                        <w:t>    </w:t>
                      </w:r>
                      <w:r w:rsidRPr="006354CD">
                        <w:rPr>
                          <w:rStyle w:val="l0s521"/>
                          <w:lang w:val="en-US"/>
                        </w:rPr>
                        <w:t>WHERE </w:t>
                      </w:r>
                      <w:r w:rsidRPr="006354CD">
                        <w:rPr>
                          <w:rFonts w:ascii="Courier New" w:hAnsi="Courier New" w:cs="Courier New"/>
                          <w:color w:val="000000"/>
                          <w:sz w:val="20"/>
                          <w:szCs w:val="20"/>
                          <w:shd w:val="clear" w:color="auto" w:fill="FFFFFF"/>
                          <w:lang w:val="en-US"/>
                        </w:rPr>
                        <w:t>EKKO</w:t>
                      </w:r>
                      <w:r w:rsidRPr="006354CD">
                        <w:rPr>
                          <w:rStyle w:val="l0s701"/>
                          <w:lang w:val="en-US"/>
                        </w:rPr>
                        <w:t>~</w:t>
                      </w:r>
                      <w:r w:rsidRPr="006354CD">
                        <w:rPr>
                          <w:rFonts w:ascii="Courier New" w:hAnsi="Courier New" w:cs="Courier New"/>
                          <w:color w:val="000000"/>
                          <w:sz w:val="20"/>
                          <w:szCs w:val="20"/>
                          <w:shd w:val="clear" w:color="auto" w:fill="FFFFFF"/>
                          <w:lang w:val="en-US"/>
                        </w:rPr>
                        <w:t>EBELN </w:t>
                      </w:r>
                      <w:r w:rsidRPr="006354CD">
                        <w:rPr>
                          <w:rStyle w:val="l0s521"/>
                          <w:lang w:val="en-US"/>
                        </w:rPr>
                        <w:t>LIKE </w:t>
                      </w:r>
                      <w:r w:rsidRPr="006354CD">
                        <w:rPr>
                          <w:rFonts w:ascii="Courier New" w:hAnsi="Courier New" w:cs="Courier New"/>
                          <w:color w:val="000000"/>
                          <w:sz w:val="20"/>
                          <w:szCs w:val="20"/>
                          <w:shd w:val="clear" w:color="auto" w:fill="FFFFFF"/>
                          <w:lang w:val="en-US"/>
                        </w:rPr>
                        <w:t>@L_PREFIX</w:t>
                      </w:r>
                      <w:r w:rsidRPr="006354CD">
                        <w:rPr>
                          <w:rStyle w:val="l0s551"/>
                          <w:lang w:val="en-US"/>
                        </w:rPr>
                        <w:t>.</w:t>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Pr>
                          <w:rStyle w:val="l0s521"/>
                        </w:rPr>
                        <w:t>ENDFUNCTION</w:t>
                      </w:r>
                      <w:r>
                        <w:rPr>
                          <w:rStyle w:val="l0s551"/>
                        </w:rPr>
                        <w:t>.</w:t>
                      </w:r>
                    </w:p>
                  </w:txbxContent>
                </v:textbox>
                <w10:anchorlock/>
              </v:shape>
            </w:pict>
          </mc:Fallback>
        </mc:AlternateContent>
      </w:r>
    </w:p>
    <w:p w14:paraId="5C04A8AF" w14:textId="77777777" w:rsidR="00C05754" w:rsidRDefault="00C05754" w:rsidP="00C05754">
      <w:pPr>
        <w:pStyle w:val="Beschriftung"/>
        <w:keepNext/>
      </w:pPr>
      <w:r>
        <w:lastRenderedPageBreak/>
        <w:t xml:space="preserve">Code </w:t>
      </w:r>
      <w:fldSimple w:instr=" SEQ Code \* ARABIC ">
        <w:r>
          <w:rPr>
            <w:noProof/>
          </w:rPr>
          <w:t>4</w:t>
        </w:r>
      </w:fldSimple>
      <w:r>
        <w:t xml:space="preserve"> Funktionsbaustein ZE270_GMVT</w:t>
      </w:r>
    </w:p>
    <w:p w14:paraId="39C81725" w14:textId="77777777" w:rsidR="00C05754" w:rsidRDefault="00C05754" w:rsidP="00C05754">
      <w:pPr>
        <w:rPr>
          <w:rFonts w:asciiTheme="majorHAnsi" w:eastAsiaTheme="majorEastAsia" w:hAnsiTheme="majorHAnsi" w:cstheme="majorBidi"/>
          <w:color w:val="2F5496" w:themeColor="accent1" w:themeShade="BF"/>
          <w:sz w:val="32"/>
          <w:szCs w:val="32"/>
        </w:rPr>
      </w:pPr>
      <w:r>
        <w:rPr>
          <w:noProof/>
          <w:lang w:eastAsia="de-DE"/>
        </w:rPr>
        <mc:AlternateContent>
          <mc:Choice Requires="wps">
            <w:drawing>
              <wp:inline distT="0" distB="0" distL="0" distR="0" wp14:anchorId="5052A27C" wp14:editId="0D30479E">
                <wp:extent cx="5753100" cy="1404620"/>
                <wp:effectExtent l="0" t="0" r="19050" b="18415"/>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rgbClr val="000000"/>
                          </a:solidFill>
                          <a:miter lim="800000"/>
                          <a:headEnd/>
                          <a:tailEnd/>
                        </a:ln>
                      </wps:spPr>
                      <wps:txbx>
                        <w:txbxContent>
                          <w:p w14:paraId="661FFE4F" w14:textId="4C006155" w:rsidR="0036603F" w:rsidRDefault="0036603F" w:rsidP="00C05754">
                            <w:pPr>
                              <w:rPr>
                                <w:rFonts w:ascii="Courier New" w:hAnsi="Courier New" w:cs="Courier New"/>
                                <w:color w:val="000000"/>
                                <w:sz w:val="20"/>
                                <w:szCs w:val="20"/>
                                <w:shd w:val="clear" w:color="auto" w:fill="FFFFFF"/>
                                <w:lang w:val="en-GB"/>
                              </w:rPr>
                            </w:pPr>
                            <w:r w:rsidRPr="00C05754">
                              <w:rPr>
                                <w:rStyle w:val="l0s521"/>
                                <w:lang w:val="en-GB"/>
                              </w:rPr>
                              <w:t>FUNCTION </w:t>
                            </w:r>
                            <w:r w:rsidRPr="00C05754">
                              <w:rPr>
                                <w:rFonts w:ascii="Courier New" w:hAnsi="Courier New" w:cs="Courier New"/>
                                <w:color w:val="000000"/>
                                <w:sz w:val="20"/>
                                <w:szCs w:val="20"/>
                                <w:shd w:val="clear" w:color="auto" w:fill="FFFFFF"/>
                                <w:lang w:val="en-GB"/>
                              </w:rPr>
                              <w:t>ZE270_GMVT</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*"*"Lokale Schnittstelle:</w:t>
                            </w:r>
                            <w:r w:rsidRPr="00C05754">
                              <w:rPr>
                                <w:rFonts w:ascii="Courier New" w:hAnsi="Courier New" w:cs="Courier New"/>
                                <w:color w:val="000000"/>
                                <w:sz w:val="20"/>
                                <w:szCs w:val="20"/>
                                <w:shd w:val="clear" w:color="auto" w:fill="FFFFFF"/>
                                <w:lang w:val="en-GB"/>
                              </w:rPr>
                              <w:br/>
                            </w:r>
                            <w:r w:rsidRPr="00C05754">
                              <w:rPr>
                                <w:rStyle w:val="l0s311"/>
                                <w:lang w:val="en-GB"/>
                              </w:rPr>
                              <w:t>*"  IMPORTING</w:t>
                            </w:r>
                            <w:r w:rsidRPr="00C05754">
                              <w:rPr>
                                <w:rFonts w:ascii="Courier New" w:hAnsi="Courier New" w:cs="Courier New"/>
                                <w:color w:val="000000"/>
                                <w:sz w:val="20"/>
                                <w:szCs w:val="20"/>
                                <w:shd w:val="clear" w:color="auto" w:fill="FFFFFF"/>
                                <w:lang w:val="en-GB"/>
                              </w:rPr>
                              <w:br/>
                            </w:r>
                            <w:r w:rsidRPr="00C05754">
                              <w:rPr>
                                <w:rStyle w:val="l0s311"/>
                                <w:lang w:val="en-GB"/>
                              </w:rPr>
                              <w:t>*"     VALUE(I_ORDERID) TYPE  EBELN</w:t>
                            </w:r>
                            <w:r w:rsidRPr="00C05754">
                              <w:rPr>
                                <w:rFonts w:ascii="Courier New" w:hAnsi="Courier New" w:cs="Courier New"/>
                                <w:color w:val="000000"/>
                                <w:sz w:val="20"/>
                                <w:szCs w:val="20"/>
                                <w:shd w:val="clear" w:color="auto" w:fill="FFFFFF"/>
                                <w:lang w:val="en-GB"/>
                              </w:rPr>
                              <w:br/>
                            </w:r>
                            <w:r w:rsidRPr="00C05754">
                              <w:rPr>
                                <w:rStyle w:val="l0s311"/>
                                <w:lang w:val="en-GB"/>
                              </w:rPr>
                              <w:t>*"     VALUE(I_POSNR) TYPE  EBELP</w:t>
                            </w:r>
                            <w:r w:rsidRPr="00C05754">
                              <w:rPr>
                                <w:rFonts w:ascii="Courier New" w:hAnsi="Courier New" w:cs="Courier New"/>
                                <w:color w:val="000000"/>
                                <w:sz w:val="20"/>
                                <w:szCs w:val="20"/>
                                <w:shd w:val="clear" w:color="auto" w:fill="FFFFFF"/>
                                <w:lang w:val="en-GB"/>
                              </w:rPr>
                              <w:br/>
                            </w:r>
                            <w:r w:rsidRPr="00C05754">
                              <w:rPr>
                                <w:rStyle w:val="l0s311"/>
                                <w:lang w:val="en-GB"/>
                              </w:rPr>
                              <w:t>*"     VALUE(I_MENGE) TYPE  ERFMG</w:t>
                            </w:r>
                            <w:r w:rsidRPr="00C05754">
                              <w:rPr>
                                <w:rFonts w:ascii="Courier New" w:hAnsi="Courier New" w:cs="Courier New"/>
                                <w:color w:val="000000"/>
                                <w:sz w:val="20"/>
                                <w:szCs w:val="20"/>
                                <w:shd w:val="clear" w:color="auto" w:fill="FFFFFF"/>
                                <w:lang w:val="en-GB"/>
                              </w:rPr>
                              <w:br/>
                            </w:r>
                            <w:r w:rsidRPr="00C05754">
                              <w:rPr>
                                <w:rStyle w:val="l0s311"/>
                                <w:lang w:val="en-GB"/>
                              </w:rPr>
                              <w:t>*"     VALUE(I_UOM) TYPE  ERFME</w:t>
                            </w:r>
                            <w:r w:rsidRPr="00C05754">
                              <w:rPr>
                                <w:rFonts w:ascii="Courier New" w:hAnsi="Courier New" w:cs="Courier New"/>
                                <w:color w:val="000000"/>
                                <w:sz w:val="20"/>
                                <w:szCs w:val="20"/>
                                <w:shd w:val="clear" w:color="auto" w:fill="FFFFFF"/>
                                <w:lang w:val="en-GB"/>
                              </w:rPr>
                              <w:br/>
                            </w:r>
                            <w:r w:rsidRPr="00C05754">
                              <w:rPr>
                                <w:rStyle w:val="l0s311"/>
                                <w:lang w:val="en-GB"/>
                              </w:rPr>
                              <w:t>*"  EXPORTING</w:t>
                            </w:r>
                            <w:r w:rsidRPr="00C05754">
                              <w:rPr>
                                <w:rFonts w:ascii="Courier New" w:hAnsi="Courier New" w:cs="Courier New"/>
                                <w:color w:val="000000"/>
                                <w:sz w:val="20"/>
                                <w:szCs w:val="20"/>
                                <w:shd w:val="clear" w:color="auto" w:fill="FFFFFF"/>
                                <w:lang w:val="en-GB"/>
                              </w:rPr>
                              <w:br/>
                            </w:r>
                            <w:r w:rsidRPr="00C05754">
                              <w:rPr>
                                <w:rStyle w:val="l0s311"/>
                                <w:lang w:val="en-GB"/>
                              </w:rPr>
                              <w:t>*"     VALUE(E_MATDOC) TYPE  MBLNR</w:t>
                            </w:r>
                            <w:r w:rsidRPr="00C05754">
                              <w:rPr>
                                <w:rFonts w:ascii="Courier New" w:hAnsi="Courier New" w:cs="Courier New"/>
                                <w:color w:val="000000"/>
                                <w:sz w:val="20"/>
                                <w:szCs w:val="20"/>
                                <w:shd w:val="clear" w:color="auto" w:fill="FFFFFF"/>
                                <w:lang w:val="en-GB"/>
                              </w:rPr>
                              <w:br/>
                            </w:r>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Data</w:t>
                            </w:r>
                            <w:r w:rsidRPr="00C05754">
                              <w:rPr>
                                <w:rStyle w:val="l0s551"/>
                                <w:lang w:val="en-GB"/>
                              </w:rPr>
                              <w:t>: </w:t>
                            </w:r>
                            <w:r w:rsidRPr="00C05754">
                              <w:rPr>
                                <w:rFonts w:ascii="Courier New" w:hAnsi="Courier New" w:cs="Courier New"/>
                                <w:color w:val="000000"/>
                                <w:sz w:val="20"/>
                                <w:szCs w:val="20"/>
                                <w:shd w:val="clear" w:color="auto" w:fill="FFFFFF"/>
                                <w:lang w:val="en-GB"/>
                              </w:rPr>
                              <w:t>l_goodsmvt_header </w:t>
                            </w:r>
                            <w:r w:rsidRPr="00C05754">
                              <w:rPr>
                                <w:rStyle w:val="l0s521"/>
                                <w:lang w:val="en-GB"/>
                              </w:rPr>
                              <w:t>type </w:t>
                            </w:r>
                            <w:r w:rsidRPr="00C05754">
                              <w:rPr>
                                <w:rFonts w:ascii="Courier New" w:hAnsi="Courier New" w:cs="Courier New"/>
                                <w:color w:val="000000"/>
                                <w:sz w:val="20"/>
                                <w:szCs w:val="20"/>
                                <w:shd w:val="clear" w:color="auto" w:fill="FFFFFF"/>
                                <w:lang w:val="en-GB"/>
                              </w:rPr>
                              <w:t>BAPI2017_GM_HEAD_01</w:t>
                            </w:r>
                            <w:r w:rsidRPr="00C05754">
                              <w:rPr>
                                <w:rStyle w:val="l0s551"/>
                                <w:lang w:val="en-GB"/>
                              </w:rPr>
                              <w:t>,</w:t>
                            </w:r>
                            <w:r w:rsidRPr="00C05754">
                              <w:rPr>
                                <w:rFonts w:ascii="Courier New" w:hAnsi="Courier New" w:cs="Courier New"/>
                                <w:color w:val="000000"/>
                                <w:sz w:val="20"/>
                                <w:szCs w:val="20"/>
                                <w:shd w:val="clear" w:color="auto" w:fill="FFFFFF"/>
                                <w:lang w:val="en-GB"/>
                              </w:rPr>
                              <w:br/>
                              <w:t>      lt_goodsmvt_item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BAPI2017_GM_ITEM_CREATE </w:t>
                            </w:r>
                            <w:r>
                              <w:rPr>
                                <w:rFonts w:ascii="Courier New" w:hAnsi="Courier New" w:cs="Courier New"/>
                                <w:color w:val="000000"/>
                                <w:sz w:val="20"/>
                                <w:szCs w:val="20"/>
                                <w:shd w:val="clear" w:color="auto" w:fill="FFFFFF"/>
                                <w:lang w:val="en-GB"/>
                              </w:rPr>
                              <w:br/>
                            </w:r>
                            <w:r>
                              <w:rPr>
                                <w:rStyle w:val="l0s521"/>
                                <w:lang w:val="en-GB"/>
                              </w:rPr>
                              <w:t xml:space="preserve"> </w:t>
                            </w:r>
                            <w:r>
                              <w:rPr>
                                <w:rStyle w:val="l0s521"/>
                                <w:lang w:val="en-GB"/>
                              </w:rPr>
                              <w:tab/>
                            </w:r>
                            <w:r>
                              <w:rPr>
                                <w:rStyle w:val="l0s521"/>
                                <w:lang w:val="en-GB"/>
                              </w:rPr>
                              <w:tab/>
                            </w:r>
                            <w:r w:rsidRPr="00C05754">
                              <w:rPr>
                                <w:rStyle w:val="l0s521"/>
                                <w:lang w:val="en-GB"/>
                              </w:rPr>
                              <w:t>WITH HEADER LINE</w:t>
                            </w:r>
                            <w:r w:rsidRPr="00C05754">
                              <w:rPr>
                                <w:rStyle w:val="l0s551"/>
                                <w:lang w:val="en-GB"/>
                              </w:rPr>
                              <w:t>,</w:t>
                            </w:r>
                            <w:r w:rsidRPr="00C05754">
                              <w:rPr>
                                <w:rFonts w:ascii="Courier New" w:hAnsi="Courier New" w:cs="Courier New"/>
                                <w:color w:val="000000"/>
                                <w:sz w:val="20"/>
                                <w:szCs w:val="20"/>
                                <w:shd w:val="clear" w:color="auto" w:fill="FFFFFF"/>
                                <w:lang w:val="en-GB"/>
                              </w:rPr>
                              <w:br/>
                              <w:t>      lt_return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BAPIRET2</w:t>
                            </w:r>
                            <w:r w:rsidRPr="00C05754">
                              <w:rPr>
                                <w:rStyle w:val="l0s551"/>
                                <w:lang w:val="en-GB"/>
                              </w:rPr>
                              <w:t>,</w:t>
                            </w:r>
                            <w:r w:rsidRPr="00C05754">
                              <w:rPr>
                                <w:rFonts w:ascii="Courier New" w:hAnsi="Courier New" w:cs="Courier New"/>
                                <w:color w:val="000000"/>
                                <w:sz w:val="20"/>
                                <w:szCs w:val="20"/>
                                <w:shd w:val="clear" w:color="auto" w:fill="FFFFFF"/>
                                <w:lang w:val="en-GB"/>
                              </w:rPr>
                              <w:br/>
                              <w:t>      lt_items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BAPIEKPO</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'BAPI_PO_GETDETAIL'</w:t>
                            </w:r>
                            <w:r w:rsidRPr="00C05754">
                              <w:rPr>
                                <w:rFonts w:ascii="Courier New" w:hAnsi="Courier New" w:cs="Courier New"/>
                                <w:color w:val="000000"/>
                                <w:sz w:val="20"/>
                                <w:szCs w:val="20"/>
                                <w:shd w:val="clear" w:color="auto" w:fill="FFFFFF"/>
                                <w:lang w:val="en-GB"/>
                              </w:rPr>
                              <w:br/>
                              <w:t>  </w:t>
                            </w:r>
                            <w:r w:rsidRPr="00C05754">
                              <w:rPr>
                                <w:rStyle w:val="l0s521"/>
                                <w:lang w:val="en-GB"/>
                              </w:rPr>
                              <w:t>EXPORTING</w:t>
                            </w:r>
                            <w:r w:rsidRPr="00C05754">
                              <w:rPr>
                                <w:rFonts w:ascii="Courier New" w:hAnsi="Courier New" w:cs="Courier New"/>
                                <w:color w:val="000000"/>
                                <w:sz w:val="20"/>
                                <w:szCs w:val="20"/>
                                <w:shd w:val="clear" w:color="auto" w:fill="FFFFFF"/>
                                <w:lang w:val="en-GB"/>
                              </w:rPr>
                              <w:br/>
                              <w:t>    P</w:t>
                            </w:r>
                            <w:r>
                              <w:rPr>
                                <w:rFonts w:ascii="Courier New" w:hAnsi="Courier New" w:cs="Courier New"/>
                                <w:color w:val="000000"/>
                                <w:sz w:val="20"/>
                                <w:szCs w:val="20"/>
                                <w:shd w:val="clear" w:color="auto" w:fill="FFFFFF"/>
                                <w:lang w:val="en-GB"/>
                              </w:rPr>
                              <w:t>URCHASEORDER                   </w:t>
                            </w:r>
                            <w:r w:rsidRPr="00C05754">
                              <w:rPr>
                                <w:rStyle w:val="l0s551"/>
                                <w:lang w:val="en-GB"/>
                              </w:rPr>
                              <w:t>= </w:t>
                            </w:r>
                            <w:r>
                              <w:rPr>
                                <w:rFonts w:ascii="Courier New" w:hAnsi="Courier New" w:cs="Courier New"/>
                                <w:color w:val="000000"/>
                                <w:sz w:val="20"/>
                                <w:szCs w:val="20"/>
                                <w:shd w:val="clear" w:color="auto" w:fill="FFFFFF"/>
                                <w:lang w:val="en-GB"/>
                              </w:rPr>
                              <w:t>i_orderid</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Style w:val="l0s521"/>
                                <w:lang w:val="en-GB"/>
                              </w:rPr>
                              <w:t>TABLES</w:t>
                            </w:r>
                            <w:r w:rsidRPr="00C05754">
                              <w:rPr>
                                <w:rFonts w:ascii="Courier New" w:hAnsi="Courier New" w:cs="Courier New"/>
                                <w:color w:val="000000"/>
                                <w:sz w:val="20"/>
                                <w:szCs w:val="20"/>
                                <w:shd w:val="clear" w:color="auto" w:fill="FFFFFF"/>
                                <w:lang w:val="en-GB"/>
                              </w:rPr>
                              <w:br/>
                              <w:t>   PO_ITEMS                         </w:t>
                            </w:r>
                            <w:r w:rsidRPr="00C05754">
                              <w:rPr>
                                <w:rStyle w:val="l0s551"/>
                                <w:lang w:val="en-GB"/>
                              </w:rPr>
                              <w:t>= </w:t>
                            </w:r>
                            <w:r w:rsidRPr="00C05754">
                              <w:rPr>
                                <w:rFonts w:ascii="Courier New" w:hAnsi="Courier New" w:cs="Courier New"/>
                                <w:color w:val="000000"/>
                                <w:sz w:val="20"/>
                                <w:szCs w:val="20"/>
                                <w:shd w:val="clear" w:color="auto" w:fill="FFFFFF"/>
                                <w:lang w:val="en-GB"/>
                              </w:rPr>
                              <w:t>lt_items</w:t>
                            </w:r>
                            <w:r w:rsidRPr="00C05754">
                              <w:rPr>
                                <w:rFonts w:ascii="Courier New" w:hAnsi="Courier New" w:cs="Courier New"/>
                                <w:color w:val="000000"/>
                                <w:sz w:val="20"/>
                                <w:szCs w:val="20"/>
                                <w:shd w:val="clear" w:color="auto" w:fill="FFFFFF"/>
                                <w:lang w:val="en-GB"/>
                              </w:rPr>
                              <w:br/>
                            </w:r>
                            <w:r>
                              <w:rPr>
                                <w:rFonts w:ascii="Courier New" w:hAnsi="Courier New" w:cs="Courier New"/>
                                <w:color w:val="000000"/>
                                <w:sz w:val="20"/>
                                <w:szCs w:val="20"/>
                                <w:shd w:val="clear" w:color="auto" w:fill="FFFFFF"/>
                                <w:lang w:val="en-GB"/>
                              </w:rPr>
                              <w:t>   </w:t>
                            </w:r>
                            <w:r w:rsidRPr="00C05754">
                              <w:rPr>
                                <w:rFonts w:ascii="Courier New" w:hAnsi="Courier New" w:cs="Courier New"/>
                                <w:color w:val="000000"/>
                                <w:sz w:val="20"/>
                                <w:szCs w:val="20"/>
                                <w:shd w:val="clear" w:color="auto" w:fill="FFFFFF"/>
                                <w:lang w:val="en-GB"/>
                              </w:rPr>
                              <w:t> </w:t>
                            </w:r>
                            <w:r w:rsidRPr="00C05754">
                              <w:rPr>
                                <w:rStyle w:val="l0s551"/>
                                <w:lang w:val="en-GB"/>
                              </w:rPr>
                              <w:t>.</w:t>
                            </w:r>
                            <w:r>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t>l_goodsmvt_header</w:t>
                            </w:r>
                            <w:r w:rsidRPr="00C05754">
                              <w:rPr>
                                <w:rStyle w:val="l0s701"/>
                                <w:lang w:val="en-GB"/>
                              </w:rPr>
                              <w:t>-</w:t>
                            </w:r>
                            <w:r w:rsidRPr="00C05754">
                              <w:rPr>
                                <w:rFonts w:ascii="Courier New" w:hAnsi="Courier New" w:cs="Courier New"/>
                                <w:color w:val="000000"/>
                                <w:sz w:val="20"/>
                                <w:szCs w:val="20"/>
                                <w:shd w:val="clear" w:color="auto" w:fill="FFFFFF"/>
                                <w:lang w:val="en-GB"/>
                              </w:rPr>
                              <w:t>pstng_date </w:t>
                            </w:r>
                            <w:r w:rsidRPr="00C05754">
                              <w:rPr>
                                <w:rStyle w:val="l0s551"/>
                                <w:lang w:val="en-GB"/>
                              </w:rPr>
                              <w:t>= </w:t>
                            </w:r>
                            <w:r w:rsidRPr="00C05754">
                              <w:rPr>
                                <w:rFonts w:ascii="Courier New" w:hAnsi="Courier New" w:cs="Courier New"/>
                                <w:color w:val="000000"/>
                                <w:sz w:val="20"/>
                                <w:szCs w:val="20"/>
                                <w:shd w:val="clear" w:color="auto" w:fill="FFFFFF"/>
                                <w:lang w:val="en-GB"/>
                              </w:rPr>
                              <w:t>sy</w:t>
                            </w:r>
                            <w:r w:rsidRPr="00C05754">
                              <w:rPr>
                                <w:rStyle w:val="l0s701"/>
                                <w:lang w:val="en-GB"/>
                              </w:rPr>
                              <w:t>-</w:t>
                            </w:r>
                            <w:r w:rsidRPr="00C05754">
                              <w:rPr>
                                <w:rFonts w:ascii="Courier New" w:hAnsi="Courier New" w:cs="Courier New"/>
                                <w:color w:val="000000"/>
                                <w:sz w:val="20"/>
                                <w:szCs w:val="20"/>
                                <w:shd w:val="clear" w:color="auto" w:fill="FFFFFF"/>
                                <w:lang w:val="en-GB"/>
                              </w:rPr>
                              <w:t>datum</w:t>
                            </w:r>
                            <w:r w:rsidRPr="00C05754">
                              <w:rPr>
                                <w:rStyle w:val="l0s551"/>
                                <w:lang w:val="en-GB"/>
                              </w:rPr>
                              <w:t>.</w:t>
                            </w:r>
                            <w:r w:rsidRPr="00C05754">
                              <w:rPr>
                                <w:rFonts w:ascii="Courier New" w:hAnsi="Courier New" w:cs="Courier New"/>
                                <w:color w:val="000000"/>
                                <w:sz w:val="20"/>
                                <w:szCs w:val="20"/>
                                <w:shd w:val="clear" w:color="auto" w:fill="FFFFFF"/>
                                <w:lang w:val="en-GB"/>
                              </w:rPr>
                              <w:br/>
                              <w:t>l_goodsmvt_header</w:t>
                            </w:r>
                            <w:r w:rsidRPr="00C05754">
                              <w:rPr>
                                <w:rStyle w:val="l0s701"/>
                                <w:lang w:val="en-GB"/>
                              </w:rPr>
                              <w:t>-</w:t>
                            </w:r>
                            <w:r w:rsidRPr="00C05754">
                              <w:rPr>
                                <w:rFonts w:ascii="Courier New" w:hAnsi="Courier New" w:cs="Courier New"/>
                                <w:color w:val="000000"/>
                                <w:sz w:val="20"/>
                                <w:szCs w:val="20"/>
                                <w:shd w:val="clear" w:color="auto" w:fill="FFFFFF"/>
                                <w:lang w:val="en-GB"/>
                              </w:rPr>
                              <w:t>doc_date </w:t>
                            </w:r>
                            <w:r w:rsidRPr="00C05754">
                              <w:rPr>
                                <w:rStyle w:val="l0s551"/>
                                <w:lang w:val="en-GB"/>
                              </w:rPr>
                              <w:t>= </w:t>
                            </w:r>
                            <w:r w:rsidRPr="00C05754">
                              <w:rPr>
                                <w:rFonts w:ascii="Courier New" w:hAnsi="Courier New" w:cs="Courier New"/>
                                <w:color w:val="000000"/>
                                <w:sz w:val="20"/>
                                <w:szCs w:val="20"/>
                                <w:shd w:val="clear" w:color="auto" w:fill="FFFFFF"/>
                                <w:lang w:val="en-GB"/>
                              </w:rPr>
                              <w:t>sy</w:t>
                            </w:r>
                            <w:r w:rsidRPr="00C05754">
                              <w:rPr>
                                <w:rStyle w:val="l0s701"/>
                                <w:lang w:val="en-GB"/>
                              </w:rPr>
                              <w:t>-</w:t>
                            </w:r>
                            <w:r w:rsidRPr="00C05754">
                              <w:rPr>
                                <w:rFonts w:ascii="Courier New" w:hAnsi="Courier New" w:cs="Courier New"/>
                                <w:color w:val="000000"/>
                                <w:sz w:val="20"/>
                                <w:szCs w:val="20"/>
                                <w:shd w:val="clear" w:color="auto" w:fill="FFFFFF"/>
                                <w:lang w:val="en-GB"/>
                              </w:rPr>
                              <w:t>datum</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entry_qnt </w:t>
                            </w:r>
                            <w:r w:rsidRPr="00C05754">
                              <w:rPr>
                                <w:rStyle w:val="l0s551"/>
                                <w:lang w:val="en-GB"/>
                              </w:rPr>
                              <w:t>= </w:t>
                            </w:r>
                            <w:r w:rsidRPr="00C05754">
                              <w:rPr>
                                <w:rFonts w:ascii="Courier New" w:hAnsi="Courier New" w:cs="Courier New"/>
                                <w:color w:val="000000"/>
                                <w:sz w:val="20"/>
                                <w:szCs w:val="20"/>
                                <w:shd w:val="clear" w:color="auto" w:fill="FFFFFF"/>
                                <w:lang w:val="en-GB"/>
                              </w:rPr>
                              <w:t>I_MENGE</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entry_uom </w:t>
                            </w:r>
                            <w:r w:rsidRPr="00C05754">
                              <w:rPr>
                                <w:rStyle w:val="l0s551"/>
                                <w:lang w:val="en-GB"/>
                              </w:rPr>
                              <w:t>= </w:t>
                            </w:r>
                            <w:r w:rsidRPr="00C05754">
                              <w:rPr>
                                <w:rFonts w:ascii="Courier New" w:hAnsi="Courier New" w:cs="Courier New"/>
                                <w:color w:val="000000"/>
                                <w:sz w:val="20"/>
                                <w:szCs w:val="20"/>
                                <w:shd w:val="clear" w:color="auto" w:fill="FFFFFF"/>
                                <w:lang w:val="en-GB"/>
                              </w:rPr>
                              <w:t>I_UOM</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move_type </w:t>
                            </w:r>
                            <w:r w:rsidRPr="00C05754">
                              <w:rPr>
                                <w:rStyle w:val="l0s551"/>
                                <w:lang w:val="en-GB"/>
                              </w:rPr>
                              <w:t>= </w:t>
                            </w:r>
                            <w:r w:rsidRPr="00C05754">
                              <w:rPr>
                                <w:rStyle w:val="l0s331"/>
                                <w:lang w:val="en-GB"/>
                              </w:rPr>
                              <w:t>'101'</w:t>
                            </w:r>
                            <w:r w:rsidRPr="00C05754">
                              <w:rPr>
                                <w:rStyle w:val="l0s551"/>
                                <w:lang w:val="en-GB"/>
                              </w:rPr>
                              <w:t>.    </w:t>
                            </w:r>
                            <w:r>
                              <w:rPr>
                                <w:rStyle w:val="l0s311"/>
                                <w:lang w:val="en-GB"/>
                              </w:rPr>
                              <w:br/>
                            </w:r>
                            <w:r w:rsidRPr="00C05754">
                              <w:rPr>
                                <w:rFonts w:ascii="Courier New" w:hAnsi="Courier New" w:cs="Courier New"/>
                                <w:color w:val="000000"/>
                                <w:sz w:val="20"/>
                                <w:szCs w:val="20"/>
                                <w:shd w:val="clear" w:color="auto" w:fill="FFFFFF"/>
                                <w:lang w:val="en-GB"/>
                              </w:rP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plant </w:t>
                            </w:r>
                            <w:r w:rsidRPr="00C05754">
                              <w:rPr>
                                <w:rStyle w:val="l0s551"/>
                                <w:lang w:val="en-GB"/>
                              </w:rPr>
                              <w:t>= </w:t>
                            </w:r>
                            <w:r w:rsidRPr="00C05754">
                              <w:rPr>
                                <w:rStyle w:val="l0s331"/>
                                <w:lang w:val="en-GB"/>
                              </w:rPr>
                              <w:t>'HD00'</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stge_loc </w:t>
                            </w:r>
                            <w:r w:rsidRPr="00C05754">
                              <w:rPr>
                                <w:rStyle w:val="l0s551"/>
                                <w:lang w:val="en-GB"/>
                              </w:rPr>
                              <w:t>= </w:t>
                            </w:r>
                            <w:r w:rsidRPr="00C05754">
                              <w:rPr>
                                <w:rStyle w:val="l0s331"/>
                                <w:lang w:val="en-GB"/>
                              </w:rPr>
                              <w:t>'RM00'</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material </w:t>
                            </w:r>
                            <w:r w:rsidRPr="00C05754">
                              <w:rPr>
                                <w:rStyle w:val="l0s551"/>
                                <w:lang w:val="en-GB"/>
                              </w:rPr>
                              <w:t>= </w:t>
                            </w:r>
                            <w:r w:rsidRPr="00C05754">
                              <w:rPr>
                                <w:rStyle w:val="l0s331"/>
                                <w:lang w:val="en-GB"/>
                              </w:rPr>
                              <w:t>'R1-002'</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po_number </w:t>
                            </w:r>
                            <w:r w:rsidRPr="00C05754">
                              <w:rPr>
                                <w:rStyle w:val="l0s551"/>
                                <w:lang w:val="en-GB"/>
                              </w:rPr>
                              <w:t>= </w:t>
                            </w:r>
                            <w:r w:rsidRPr="00C05754">
                              <w:rPr>
                                <w:rFonts w:ascii="Courier New" w:hAnsi="Courier New" w:cs="Courier New"/>
                                <w:color w:val="000000"/>
                                <w:sz w:val="20"/>
                                <w:szCs w:val="20"/>
                                <w:shd w:val="clear" w:color="auto" w:fill="FFFFFF"/>
                                <w:lang w:val="en-GB"/>
                              </w:rPr>
                              <w:t>I_ORDERID</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po_item </w:t>
                            </w:r>
                            <w:r w:rsidRPr="00C05754">
                              <w:rPr>
                                <w:rStyle w:val="l0s551"/>
                                <w:lang w:val="en-GB"/>
                              </w:rPr>
                              <w:t>= </w:t>
                            </w:r>
                            <w:r w:rsidRPr="00C05754">
                              <w:rPr>
                                <w:rFonts w:ascii="Courier New" w:hAnsi="Courier New" w:cs="Courier New"/>
                                <w:color w:val="000000"/>
                                <w:sz w:val="20"/>
                                <w:szCs w:val="20"/>
                                <w:shd w:val="clear" w:color="auto" w:fill="FFFFFF"/>
                                <w:lang w:val="en-GB"/>
                              </w:rPr>
                              <w:t>I_POSNR</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mvt_ind </w:t>
                            </w:r>
                            <w:r w:rsidRPr="00C05754">
                              <w:rPr>
                                <w:rStyle w:val="l0s551"/>
                                <w:lang w:val="en-GB"/>
                              </w:rPr>
                              <w:t>= </w:t>
                            </w:r>
                            <w:r w:rsidRPr="00C05754">
                              <w:rPr>
                                <w:rStyle w:val="l0s331"/>
                                <w:lang w:val="en-GB"/>
                              </w:rPr>
                              <w:t>'B'</w:t>
                            </w:r>
                            <w:r w:rsidRPr="00C05754">
                              <w:rPr>
                                <w:rStyle w:val="l0s551"/>
                                <w:lang w:val="en-GB"/>
                              </w:rPr>
                              <w:t>.  </w:t>
                            </w:r>
                            <w:r>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APPEND </w:t>
                            </w:r>
                            <w:r w:rsidRPr="00C05754">
                              <w:rPr>
                                <w:rFonts w:ascii="Courier New" w:hAnsi="Courier New" w:cs="Courier New"/>
                                <w:color w:val="000000"/>
                                <w:sz w:val="20"/>
                                <w:szCs w:val="20"/>
                                <w:shd w:val="clear" w:color="auto" w:fill="FFFFFF"/>
                                <w:lang w:val="en-GB"/>
                              </w:rPr>
                              <w:t>lt_goodsmvt_item</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'BAPI_GOODSMVT_CREATE'</w:t>
                            </w:r>
                            <w:r w:rsidRPr="00C05754">
                              <w:rPr>
                                <w:rFonts w:ascii="Courier New" w:hAnsi="Courier New" w:cs="Courier New"/>
                                <w:color w:val="000000"/>
                                <w:sz w:val="20"/>
                                <w:szCs w:val="20"/>
                                <w:shd w:val="clear" w:color="auto" w:fill="FFFFFF"/>
                                <w:lang w:val="en-GB"/>
                              </w:rPr>
                              <w:br/>
                              <w:t>  </w:t>
                            </w:r>
                            <w:r w:rsidRPr="00C05754">
                              <w:rPr>
                                <w:rStyle w:val="l0s521"/>
                                <w:lang w:val="en-GB"/>
                              </w:rPr>
                              <w:t>EXPORTING</w:t>
                            </w:r>
                            <w:r w:rsidRPr="00C05754">
                              <w:rPr>
                                <w:rFonts w:ascii="Courier New" w:hAnsi="Courier New" w:cs="Courier New"/>
                                <w:color w:val="000000"/>
                                <w:sz w:val="20"/>
                                <w:szCs w:val="20"/>
                                <w:shd w:val="clear" w:color="auto" w:fill="FFFFFF"/>
                                <w:lang w:val="en-GB"/>
                              </w:rPr>
                              <w:br/>
                              <w:t>    GOODSMVT_HEADER               </w:t>
                            </w:r>
                            <w:r w:rsidRPr="00C05754">
                              <w:rPr>
                                <w:rStyle w:val="l0s551"/>
                                <w:lang w:val="en-GB"/>
                              </w:rPr>
                              <w:t>= </w:t>
                            </w:r>
                            <w:r w:rsidRPr="00C05754">
                              <w:rPr>
                                <w:rFonts w:ascii="Courier New" w:hAnsi="Courier New" w:cs="Courier New"/>
                                <w:color w:val="000000"/>
                                <w:sz w:val="20"/>
                                <w:szCs w:val="20"/>
                                <w:shd w:val="clear" w:color="auto" w:fill="FFFFFF"/>
                                <w:lang w:val="en-GB"/>
                              </w:rPr>
                              <w:t>l_goodsmvt_header</w:t>
                            </w:r>
                            <w:r w:rsidRPr="00C05754">
                              <w:rPr>
                                <w:rFonts w:ascii="Courier New" w:hAnsi="Courier New" w:cs="Courier New"/>
                                <w:color w:val="000000"/>
                                <w:sz w:val="20"/>
                                <w:szCs w:val="20"/>
                                <w:shd w:val="clear" w:color="auto" w:fill="FFFFFF"/>
                                <w:lang w:val="en-GB"/>
                              </w:rPr>
                              <w:br/>
                              <w:t>    GOODSMVT_CODE                 </w:t>
                            </w:r>
                            <w:r w:rsidRPr="00C05754">
                              <w:rPr>
                                <w:rStyle w:val="l0s551"/>
                                <w:lang w:val="en-GB"/>
                              </w:rPr>
                              <w:t>= </w:t>
                            </w:r>
                            <w:r w:rsidRPr="00C05754">
                              <w:rPr>
                                <w:rStyle w:val="l0s331"/>
                                <w:lang w:val="en-GB"/>
                              </w:rPr>
                              <w:t>'01'</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Style w:val="l0s521"/>
                                <w:lang w:val="en-GB"/>
                              </w:rPr>
                              <w:t>IMPORTING</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Fonts w:ascii="Courier New" w:hAnsi="Courier New" w:cs="Courier New"/>
                                <w:color w:val="000000"/>
                                <w:sz w:val="20"/>
                                <w:szCs w:val="20"/>
                                <w:shd w:val="clear" w:color="auto" w:fill="FFFFFF"/>
                                <w:lang w:val="en-GB"/>
                              </w:rPr>
                              <w:t>MATERIALDOCUMENT            </w:t>
                            </w:r>
                            <w:r>
                              <w:rPr>
                                <w:rFonts w:ascii="Courier New" w:hAnsi="Courier New" w:cs="Courier New"/>
                                <w:color w:val="000000"/>
                                <w:sz w:val="20"/>
                                <w:szCs w:val="20"/>
                                <w:shd w:val="clear" w:color="auto" w:fill="FFFFFF"/>
                                <w:lang w:val="en-GB"/>
                              </w:rPr>
                              <w:t> </w:t>
                            </w:r>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Fonts w:ascii="Courier New" w:hAnsi="Courier New" w:cs="Courier New"/>
                                <w:color w:val="000000"/>
                                <w:sz w:val="20"/>
                                <w:szCs w:val="20"/>
                                <w:shd w:val="clear" w:color="auto" w:fill="FFFFFF"/>
                                <w:lang w:val="en-GB"/>
                              </w:rPr>
                              <w:t>E_MATDOC</w:t>
                            </w:r>
                            <w:r>
                              <w:rPr>
                                <w:rStyle w:val="l0s311"/>
                                <w:lang w:val="en-GB"/>
                              </w:rPr>
                              <w:br/>
                            </w:r>
                            <w:r w:rsidRPr="00C05754">
                              <w:rPr>
                                <w:rFonts w:ascii="Courier New" w:hAnsi="Courier New" w:cs="Courier New"/>
                                <w:color w:val="000000"/>
                                <w:sz w:val="20"/>
                                <w:szCs w:val="20"/>
                                <w:shd w:val="clear" w:color="auto" w:fill="FFFFFF"/>
                                <w:lang w:val="en-GB"/>
                              </w:rPr>
                              <w:t>  </w:t>
                            </w:r>
                            <w:r w:rsidRPr="00C05754">
                              <w:rPr>
                                <w:rStyle w:val="l0s521"/>
                                <w:lang w:val="en-GB"/>
                              </w:rPr>
                              <w:t>TABLES</w:t>
                            </w:r>
                            <w:r w:rsidRPr="00C05754">
                              <w:rPr>
                                <w:rFonts w:ascii="Courier New" w:hAnsi="Courier New" w:cs="Courier New"/>
                                <w:color w:val="000000"/>
                                <w:sz w:val="20"/>
                                <w:szCs w:val="20"/>
                                <w:shd w:val="clear" w:color="auto" w:fill="FFFFFF"/>
                                <w:lang w:val="en-GB"/>
                              </w:rPr>
                              <w:br/>
                              <w:t>    GOODSMVT_ITEM                 </w:t>
                            </w:r>
                            <w:r w:rsidRPr="00C05754">
                              <w:rPr>
                                <w:rStyle w:val="l0s551"/>
                                <w:lang w:val="en-GB"/>
                              </w:rPr>
                              <w:t>= </w:t>
                            </w:r>
                            <w:r w:rsidRPr="00C05754">
                              <w:rPr>
                                <w:rFonts w:ascii="Courier New" w:hAnsi="Courier New" w:cs="Courier New"/>
                                <w:color w:val="000000"/>
                                <w:sz w:val="20"/>
                                <w:szCs w:val="20"/>
                                <w:shd w:val="clear" w:color="auto" w:fill="FFFFFF"/>
                                <w:lang w:val="en-GB"/>
                              </w:rPr>
                              <w:t>lt_goodsmvt_item</w:t>
                            </w:r>
                            <w:r>
                              <w:rPr>
                                <w:rStyle w:val="l0s311"/>
                                <w:lang w:val="en-GB"/>
                              </w:rPr>
                              <w:br/>
                            </w:r>
                            <w:r w:rsidRPr="00C05754">
                              <w:rPr>
                                <w:rFonts w:ascii="Courier New" w:hAnsi="Courier New" w:cs="Courier New"/>
                                <w:color w:val="000000"/>
                                <w:sz w:val="20"/>
                                <w:szCs w:val="20"/>
                                <w:shd w:val="clear" w:color="auto" w:fill="FFFFFF"/>
                                <w:lang w:val="en-GB"/>
                              </w:rPr>
                              <w:t>    </w:t>
                            </w:r>
                            <w:r w:rsidRPr="00C05754">
                              <w:rPr>
                                <w:rStyle w:val="l0s521"/>
                                <w:color w:val="auto"/>
                                <w:lang w:val="en-GB"/>
                              </w:rPr>
                              <w:t>RETURN                        </w:t>
                            </w:r>
                            <w:r w:rsidRPr="00C05754">
                              <w:rPr>
                                <w:rStyle w:val="l0s551"/>
                                <w:lang w:val="en-GB"/>
                              </w:rPr>
                              <w:t>= </w:t>
                            </w:r>
                            <w:r w:rsidRPr="00C05754">
                              <w:rPr>
                                <w:rFonts w:ascii="Courier New" w:hAnsi="Courier New" w:cs="Courier New"/>
                                <w:color w:val="000000"/>
                                <w:sz w:val="20"/>
                                <w:szCs w:val="20"/>
                                <w:shd w:val="clear" w:color="auto" w:fill="FFFFFF"/>
                                <w:lang w:val="en-GB"/>
                              </w:rPr>
                              <w:t>lt_return</w:t>
                            </w:r>
                          </w:p>
                          <w:p w14:paraId="746C0752" w14:textId="77777777" w:rsidR="0036603F" w:rsidRPr="00C05754" w:rsidRDefault="0036603F" w:rsidP="00C05754">
                            <w:pPr>
                              <w:rPr>
                                <w:rFonts w:ascii="Courier New" w:hAnsi="Courier New" w:cs="Courier New"/>
                                <w:i/>
                                <w:iCs/>
                                <w:color w:val="808080"/>
                                <w:sz w:val="20"/>
                                <w:szCs w:val="20"/>
                                <w:shd w:val="clear" w:color="auto" w:fill="FFFFFF"/>
                                <w:lang w:val="en-GB"/>
                              </w:rPr>
                            </w:pPr>
                            <w:r w:rsidRPr="00C05754">
                              <w:rPr>
                                <w:rStyle w:val="l0s551"/>
                                <w:lang w:val="en-GB"/>
                              </w:rPr>
                              <w:t>.</w:t>
                            </w:r>
                            <w:r>
                              <w:rPr>
                                <w:rFonts w:ascii="Courier New" w:hAnsi="Courier New" w:cs="Courier New"/>
                                <w:color w:val="000000"/>
                                <w:sz w:val="20"/>
                                <w:szCs w:val="20"/>
                                <w:shd w:val="clear" w:color="auto" w:fill="FFFFFF"/>
                                <w:lang w:val="en-GB"/>
                              </w:rPr>
                              <w:br/>
                            </w:r>
                            <w:r>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'BAPI_TRANSACTION_COMMIT'</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ENDFUNCTION</w:t>
                            </w:r>
                            <w:r w:rsidRPr="00C05754">
                              <w:rPr>
                                <w:rStyle w:val="l0s551"/>
                                <w:lang w:val="en-GB"/>
                              </w:rPr>
                              <w:t>.</w:t>
                            </w:r>
                          </w:p>
                        </w:txbxContent>
                      </wps:txbx>
                      <wps:bodyPr rot="0" vert="horz" wrap="square" lIns="91440" tIns="45720" rIns="91440" bIns="45720" anchor="t" anchorCtr="0">
                        <a:spAutoFit/>
                      </wps:bodyPr>
                    </wps:wsp>
                  </a:graphicData>
                </a:graphic>
              </wp:inline>
            </w:drawing>
          </mc:Choice>
          <mc:Fallback>
            <w:pict>
              <v:shape w14:anchorId="5052A27C" id="_x0000_s1029" type="#_x0000_t202" style="width:45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">
                <v:textbox style="mso-fit-shape-to-text:t">
                  <w:txbxContent>
                    <w:p w14:paraId="661FFE4F" w14:textId="4C006155" w:rsidR="0036603F" w:rsidRDefault="0036603F" w:rsidP="00C05754">
                      <w:pPr>
                        <w:rPr>
                          <w:rFonts w:ascii="Courier New" w:hAnsi="Courier New" w:cs="Courier New"/>
                          <w:color w:val="000000"/>
                          <w:sz w:val="20"/>
                          <w:szCs w:val="20"/>
                          <w:shd w:val="clear" w:color="auto" w:fill="FFFFFF"/>
                          <w:lang w:val="en-GB"/>
                        </w:rPr>
                      </w:pPr>
                      <w:r w:rsidRPr="00C05754">
                        <w:rPr>
                          <w:rStyle w:val="l0s521"/>
                          <w:lang w:val="en-GB"/>
                        </w:rPr>
                        <w:t>FUNCTION </w:t>
                      </w:r>
                      <w:r w:rsidRPr="00C05754">
                        <w:rPr>
                          <w:rFonts w:ascii="Courier New" w:hAnsi="Courier New" w:cs="Courier New"/>
                          <w:color w:val="000000"/>
                          <w:sz w:val="20"/>
                          <w:szCs w:val="20"/>
                          <w:shd w:val="clear" w:color="auto" w:fill="FFFFFF"/>
                          <w:lang w:val="en-GB"/>
                        </w:rPr>
                        <w:t>ZE270_GMVT</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*"*"Lokale Schnittstelle:</w:t>
                      </w:r>
                      <w:r w:rsidRPr="00C05754">
                        <w:rPr>
                          <w:rFonts w:ascii="Courier New" w:hAnsi="Courier New" w:cs="Courier New"/>
                          <w:color w:val="000000"/>
                          <w:sz w:val="20"/>
                          <w:szCs w:val="20"/>
                          <w:shd w:val="clear" w:color="auto" w:fill="FFFFFF"/>
                          <w:lang w:val="en-GB"/>
                        </w:rPr>
                        <w:br/>
                      </w:r>
                      <w:r w:rsidRPr="00C05754">
                        <w:rPr>
                          <w:rStyle w:val="l0s311"/>
                          <w:lang w:val="en-GB"/>
                        </w:rPr>
                        <w:t>*"  IMPORTING</w:t>
                      </w:r>
                      <w:r w:rsidRPr="00C05754">
                        <w:rPr>
                          <w:rFonts w:ascii="Courier New" w:hAnsi="Courier New" w:cs="Courier New"/>
                          <w:color w:val="000000"/>
                          <w:sz w:val="20"/>
                          <w:szCs w:val="20"/>
                          <w:shd w:val="clear" w:color="auto" w:fill="FFFFFF"/>
                          <w:lang w:val="en-GB"/>
                        </w:rPr>
                        <w:br/>
                      </w:r>
                      <w:r w:rsidRPr="00C05754">
                        <w:rPr>
                          <w:rStyle w:val="l0s311"/>
                          <w:lang w:val="en-GB"/>
                        </w:rPr>
                        <w:t>*"     VALUE(I_ORDERID) TYPE  EBELN</w:t>
                      </w:r>
                      <w:r w:rsidRPr="00C05754">
                        <w:rPr>
                          <w:rFonts w:ascii="Courier New" w:hAnsi="Courier New" w:cs="Courier New"/>
                          <w:color w:val="000000"/>
                          <w:sz w:val="20"/>
                          <w:szCs w:val="20"/>
                          <w:shd w:val="clear" w:color="auto" w:fill="FFFFFF"/>
                          <w:lang w:val="en-GB"/>
                        </w:rPr>
                        <w:br/>
                      </w:r>
                      <w:r w:rsidRPr="00C05754">
                        <w:rPr>
                          <w:rStyle w:val="l0s311"/>
                          <w:lang w:val="en-GB"/>
                        </w:rPr>
                        <w:t>*"     VALUE(I_POSNR) TYPE  EBELP</w:t>
                      </w:r>
                      <w:r w:rsidRPr="00C05754">
                        <w:rPr>
                          <w:rFonts w:ascii="Courier New" w:hAnsi="Courier New" w:cs="Courier New"/>
                          <w:color w:val="000000"/>
                          <w:sz w:val="20"/>
                          <w:szCs w:val="20"/>
                          <w:shd w:val="clear" w:color="auto" w:fill="FFFFFF"/>
                          <w:lang w:val="en-GB"/>
                        </w:rPr>
                        <w:br/>
                      </w:r>
                      <w:r w:rsidRPr="00C05754">
                        <w:rPr>
                          <w:rStyle w:val="l0s311"/>
                          <w:lang w:val="en-GB"/>
                        </w:rPr>
                        <w:t>*"     VALUE(I_MENGE) TYPE  ERFMG</w:t>
                      </w:r>
                      <w:r w:rsidRPr="00C05754">
                        <w:rPr>
                          <w:rFonts w:ascii="Courier New" w:hAnsi="Courier New" w:cs="Courier New"/>
                          <w:color w:val="000000"/>
                          <w:sz w:val="20"/>
                          <w:szCs w:val="20"/>
                          <w:shd w:val="clear" w:color="auto" w:fill="FFFFFF"/>
                          <w:lang w:val="en-GB"/>
                        </w:rPr>
                        <w:br/>
                      </w:r>
                      <w:r w:rsidRPr="00C05754">
                        <w:rPr>
                          <w:rStyle w:val="l0s311"/>
                          <w:lang w:val="en-GB"/>
                        </w:rPr>
                        <w:t>*"     VALUE(I_UOM) TYPE  ERFME</w:t>
                      </w:r>
                      <w:r w:rsidRPr="00C05754">
                        <w:rPr>
                          <w:rFonts w:ascii="Courier New" w:hAnsi="Courier New" w:cs="Courier New"/>
                          <w:color w:val="000000"/>
                          <w:sz w:val="20"/>
                          <w:szCs w:val="20"/>
                          <w:shd w:val="clear" w:color="auto" w:fill="FFFFFF"/>
                          <w:lang w:val="en-GB"/>
                        </w:rPr>
                        <w:br/>
                      </w:r>
                      <w:r w:rsidRPr="00C05754">
                        <w:rPr>
                          <w:rStyle w:val="l0s311"/>
                          <w:lang w:val="en-GB"/>
                        </w:rPr>
                        <w:t>*"  EXPORTING</w:t>
                      </w:r>
                      <w:r w:rsidRPr="00C05754">
                        <w:rPr>
                          <w:rFonts w:ascii="Courier New" w:hAnsi="Courier New" w:cs="Courier New"/>
                          <w:color w:val="000000"/>
                          <w:sz w:val="20"/>
                          <w:szCs w:val="20"/>
                          <w:shd w:val="clear" w:color="auto" w:fill="FFFFFF"/>
                          <w:lang w:val="en-GB"/>
                        </w:rPr>
                        <w:br/>
                      </w:r>
                      <w:r w:rsidRPr="00C05754">
                        <w:rPr>
                          <w:rStyle w:val="l0s311"/>
                          <w:lang w:val="en-GB"/>
                        </w:rPr>
                        <w:t>*"     VALUE(E_MATDOC) TYPE  MBLNR</w:t>
                      </w:r>
                      <w:r w:rsidRPr="00C05754">
                        <w:rPr>
                          <w:rFonts w:ascii="Courier New" w:hAnsi="Courier New" w:cs="Courier New"/>
                          <w:color w:val="000000"/>
                          <w:sz w:val="20"/>
                          <w:szCs w:val="20"/>
                          <w:shd w:val="clear" w:color="auto" w:fill="FFFFFF"/>
                          <w:lang w:val="en-GB"/>
                        </w:rPr>
                        <w:br/>
                      </w:r>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Data</w:t>
                      </w:r>
                      <w:r w:rsidRPr="00C05754">
                        <w:rPr>
                          <w:rStyle w:val="l0s551"/>
                          <w:lang w:val="en-GB"/>
                        </w:rPr>
                        <w:t>: </w:t>
                      </w:r>
                      <w:r w:rsidRPr="00C05754">
                        <w:rPr>
                          <w:rFonts w:ascii="Courier New" w:hAnsi="Courier New" w:cs="Courier New"/>
                          <w:color w:val="000000"/>
                          <w:sz w:val="20"/>
                          <w:szCs w:val="20"/>
                          <w:shd w:val="clear" w:color="auto" w:fill="FFFFFF"/>
                          <w:lang w:val="en-GB"/>
                        </w:rPr>
                        <w:t>l_goodsmvt_header </w:t>
                      </w:r>
                      <w:r w:rsidRPr="00C05754">
                        <w:rPr>
                          <w:rStyle w:val="l0s521"/>
                          <w:lang w:val="en-GB"/>
                        </w:rPr>
                        <w:t>type </w:t>
                      </w:r>
                      <w:r w:rsidRPr="00C05754">
                        <w:rPr>
                          <w:rFonts w:ascii="Courier New" w:hAnsi="Courier New" w:cs="Courier New"/>
                          <w:color w:val="000000"/>
                          <w:sz w:val="20"/>
                          <w:szCs w:val="20"/>
                          <w:shd w:val="clear" w:color="auto" w:fill="FFFFFF"/>
                          <w:lang w:val="en-GB"/>
                        </w:rPr>
                        <w:t>BAPI2017_GM_HEAD_01</w:t>
                      </w:r>
                      <w:r w:rsidRPr="00C05754">
                        <w:rPr>
                          <w:rStyle w:val="l0s551"/>
                          <w:lang w:val="en-GB"/>
                        </w:rPr>
                        <w:t>,</w:t>
                      </w:r>
                      <w:r w:rsidRPr="00C05754">
                        <w:rPr>
                          <w:rFonts w:ascii="Courier New" w:hAnsi="Courier New" w:cs="Courier New"/>
                          <w:color w:val="000000"/>
                          <w:sz w:val="20"/>
                          <w:szCs w:val="20"/>
                          <w:shd w:val="clear" w:color="auto" w:fill="FFFFFF"/>
                          <w:lang w:val="en-GB"/>
                        </w:rPr>
                        <w:br/>
                        <w:t>      lt_goodsmvt_item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BAPI2017_GM_ITEM_CREATE </w:t>
                      </w:r>
                      <w:r>
                        <w:rPr>
                          <w:rFonts w:ascii="Courier New" w:hAnsi="Courier New" w:cs="Courier New"/>
                          <w:color w:val="000000"/>
                          <w:sz w:val="20"/>
                          <w:szCs w:val="20"/>
                          <w:shd w:val="clear" w:color="auto" w:fill="FFFFFF"/>
                          <w:lang w:val="en-GB"/>
                        </w:rPr>
                        <w:br/>
                      </w:r>
                      <w:r>
                        <w:rPr>
                          <w:rStyle w:val="l0s521"/>
                          <w:lang w:val="en-GB"/>
                        </w:rPr>
                        <w:t xml:space="preserve"> </w:t>
                      </w:r>
                      <w:r>
                        <w:rPr>
                          <w:rStyle w:val="l0s521"/>
                          <w:lang w:val="en-GB"/>
                        </w:rPr>
                        <w:tab/>
                      </w:r>
                      <w:r>
                        <w:rPr>
                          <w:rStyle w:val="l0s521"/>
                          <w:lang w:val="en-GB"/>
                        </w:rPr>
                        <w:tab/>
                      </w:r>
                      <w:r w:rsidRPr="00C05754">
                        <w:rPr>
                          <w:rStyle w:val="l0s521"/>
                          <w:lang w:val="en-GB"/>
                        </w:rPr>
                        <w:t>WITH HEADER LINE</w:t>
                      </w:r>
                      <w:r w:rsidRPr="00C05754">
                        <w:rPr>
                          <w:rStyle w:val="l0s551"/>
                          <w:lang w:val="en-GB"/>
                        </w:rPr>
                        <w:t>,</w:t>
                      </w:r>
                      <w:r w:rsidRPr="00C05754">
                        <w:rPr>
                          <w:rFonts w:ascii="Courier New" w:hAnsi="Courier New" w:cs="Courier New"/>
                          <w:color w:val="000000"/>
                          <w:sz w:val="20"/>
                          <w:szCs w:val="20"/>
                          <w:shd w:val="clear" w:color="auto" w:fill="FFFFFF"/>
                          <w:lang w:val="en-GB"/>
                        </w:rPr>
                        <w:br/>
                        <w:t>      lt_return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BAPIRET2</w:t>
                      </w:r>
                      <w:r w:rsidRPr="00C05754">
                        <w:rPr>
                          <w:rStyle w:val="l0s551"/>
                          <w:lang w:val="en-GB"/>
                        </w:rPr>
                        <w:t>,</w:t>
                      </w:r>
                      <w:r w:rsidRPr="00C05754">
                        <w:rPr>
                          <w:rFonts w:ascii="Courier New" w:hAnsi="Courier New" w:cs="Courier New"/>
                          <w:color w:val="000000"/>
                          <w:sz w:val="20"/>
                          <w:szCs w:val="20"/>
                          <w:shd w:val="clear" w:color="auto" w:fill="FFFFFF"/>
                          <w:lang w:val="en-GB"/>
                        </w:rPr>
                        <w:br/>
                        <w:t>      lt_items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BAPIEKPO</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'BAPI_PO_GETDETAIL'</w:t>
                      </w:r>
                      <w:r w:rsidRPr="00C05754">
                        <w:rPr>
                          <w:rFonts w:ascii="Courier New" w:hAnsi="Courier New" w:cs="Courier New"/>
                          <w:color w:val="000000"/>
                          <w:sz w:val="20"/>
                          <w:szCs w:val="20"/>
                          <w:shd w:val="clear" w:color="auto" w:fill="FFFFFF"/>
                          <w:lang w:val="en-GB"/>
                        </w:rPr>
                        <w:br/>
                        <w:t>  </w:t>
                      </w:r>
                      <w:r w:rsidRPr="00C05754">
                        <w:rPr>
                          <w:rStyle w:val="l0s521"/>
                          <w:lang w:val="en-GB"/>
                        </w:rPr>
                        <w:t>EXPORTING</w:t>
                      </w:r>
                      <w:r w:rsidRPr="00C05754">
                        <w:rPr>
                          <w:rFonts w:ascii="Courier New" w:hAnsi="Courier New" w:cs="Courier New"/>
                          <w:color w:val="000000"/>
                          <w:sz w:val="20"/>
                          <w:szCs w:val="20"/>
                          <w:shd w:val="clear" w:color="auto" w:fill="FFFFFF"/>
                          <w:lang w:val="en-GB"/>
                        </w:rPr>
                        <w:br/>
                        <w:t>    P</w:t>
                      </w:r>
                      <w:r>
                        <w:rPr>
                          <w:rFonts w:ascii="Courier New" w:hAnsi="Courier New" w:cs="Courier New"/>
                          <w:color w:val="000000"/>
                          <w:sz w:val="20"/>
                          <w:szCs w:val="20"/>
                          <w:shd w:val="clear" w:color="auto" w:fill="FFFFFF"/>
                          <w:lang w:val="en-GB"/>
                        </w:rPr>
                        <w:t>URCHASEORDER                   </w:t>
                      </w:r>
                      <w:r w:rsidRPr="00C05754">
                        <w:rPr>
                          <w:rStyle w:val="l0s551"/>
                          <w:lang w:val="en-GB"/>
                        </w:rPr>
                        <w:t>= </w:t>
                      </w:r>
                      <w:r>
                        <w:rPr>
                          <w:rFonts w:ascii="Courier New" w:hAnsi="Courier New" w:cs="Courier New"/>
                          <w:color w:val="000000"/>
                          <w:sz w:val="20"/>
                          <w:szCs w:val="20"/>
                          <w:shd w:val="clear" w:color="auto" w:fill="FFFFFF"/>
                          <w:lang w:val="en-GB"/>
                        </w:rPr>
                        <w:t>i_orderid</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Style w:val="l0s521"/>
                          <w:lang w:val="en-GB"/>
                        </w:rPr>
                        <w:t>TABLES</w:t>
                      </w:r>
                      <w:r w:rsidRPr="00C05754">
                        <w:rPr>
                          <w:rFonts w:ascii="Courier New" w:hAnsi="Courier New" w:cs="Courier New"/>
                          <w:color w:val="000000"/>
                          <w:sz w:val="20"/>
                          <w:szCs w:val="20"/>
                          <w:shd w:val="clear" w:color="auto" w:fill="FFFFFF"/>
                          <w:lang w:val="en-GB"/>
                        </w:rPr>
                        <w:br/>
                        <w:t>   PO_ITEMS                         </w:t>
                      </w:r>
                      <w:r w:rsidRPr="00C05754">
                        <w:rPr>
                          <w:rStyle w:val="l0s551"/>
                          <w:lang w:val="en-GB"/>
                        </w:rPr>
                        <w:t>= </w:t>
                      </w:r>
                      <w:r w:rsidRPr="00C05754">
                        <w:rPr>
                          <w:rFonts w:ascii="Courier New" w:hAnsi="Courier New" w:cs="Courier New"/>
                          <w:color w:val="000000"/>
                          <w:sz w:val="20"/>
                          <w:szCs w:val="20"/>
                          <w:shd w:val="clear" w:color="auto" w:fill="FFFFFF"/>
                          <w:lang w:val="en-GB"/>
                        </w:rPr>
                        <w:t>lt_items</w:t>
                      </w:r>
                      <w:r w:rsidRPr="00C05754">
                        <w:rPr>
                          <w:rFonts w:ascii="Courier New" w:hAnsi="Courier New" w:cs="Courier New"/>
                          <w:color w:val="000000"/>
                          <w:sz w:val="20"/>
                          <w:szCs w:val="20"/>
                          <w:shd w:val="clear" w:color="auto" w:fill="FFFFFF"/>
                          <w:lang w:val="en-GB"/>
                        </w:rPr>
                        <w:br/>
                      </w:r>
                      <w:r>
                        <w:rPr>
                          <w:rFonts w:ascii="Courier New" w:hAnsi="Courier New" w:cs="Courier New"/>
                          <w:color w:val="000000"/>
                          <w:sz w:val="20"/>
                          <w:szCs w:val="20"/>
                          <w:shd w:val="clear" w:color="auto" w:fill="FFFFFF"/>
                          <w:lang w:val="en-GB"/>
                        </w:rPr>
                        <w:t>   </w:t>
                      </w:r>
                      <w:r w:rsidRPr="00C05754">
                        <w:rPr>
                          <w:rFonts w:ascii="Courier New" w:hAnsi="Courier New" w:cs="Courier New"/>
                          <w:color w:val="000000"/>
                          <w:sz w:val="20"/>
                          <w:szCs w:val="20"/>
                          <w:shd w:val="clear" w:color="auto" w:fill="FFFFFF"/>
                          <w:lang w:val="en-GB"/>
                        </w:rPr>
                        <w:t> </w:t>
                      </w:r>
                      <w:r w:rsidRPr="00C05754">
                        <w:rPr>
                          <w:rStyle w:val="l0s551"/>
                          <w:lang w:val="en-GB"/>
                        </w:rPr>
                        <w:t>.</w:t>
                      </w:r>
                      <w:r>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t>l_goodsmvt_header</w:t>
                      </w:r>
                      <w:r w:rsidRPr="00C05754">
                        <w:rPr>
                          <w:rStyle w:val="l0s701"/>
                          <w:lang w:val="en-GB"/>
                        </w:rPr>
                        <w:t>-</w:t>
                      </w:r>
                      <w:r w:rsidRPr="00C05754">
                        <w:rPr>
                          <w:rFonts w:ascii="Courier New" w:hAnsi="Courier New" w:cs="Courier New"/>
                          <w:color w:val="000000"/>
                          <w:sz w:val="20"/>
                          <w:szCs w:val="20"/>
                          <w:shd w:val="clear" w:color="auto" w:fill="FFFFFF"/>
                          <w:lang w:val="en-GB"/>
                        </w:rPr>
                        <w:t>pstng_date </w:t>
                      </w:r>
                      <w:r w:rsidRPr="00C05754">
                        <w:rPr>
                          <w:rStyle w:val="l0s551"/>
                          <w:lang w:val="en-GB"/>
                        </w:rPr>
                        <w:t>= </w:t>
                      </w:r>
                      <w:r w:rsidRPr="00C05754">
                        <w:rPr>
                          <w:rFonts w:ascii="Courier New" w:hAnsi="Courier New" w:cs="Courier New"/>
                          <w:color w:val="000000"/>
                          <w:sz w:val="20"/>
                          <w:szCs w:val="20"/>
                          <w:shd w:val="clear" w:color="auto" w:fill="FFFFFF"/>
                          <w:lang w:val="en-GB"/>
                        </w:rPr>
                        <w:t>sy</w:t>
                      </w:r>
                      <w:r w:rsidRPr="00C05754">
                        <w:rPr>
                          <w:rStyle w:val="l0s701"/>
                          <w:lang w:val="en-GB"/>
                        </w:rPr>
                        <w:t>-</w:t>
                      </w:r>
                      <w:r w:rsidRPr="00C05754">
                        <w:rPr>
                          <w:rFonts w:ascii="Courier New" w:hAnsi="Courier New" w:cs="Courier New"/>
                          <w:color w:val="000000"/>
                          <w:sz w:val="20"/>
                          <w:szCs w:val="20"/>
                          <w:shd w:val="clear" w:color="auto" w:fill="FFFFFF"/>
                          <w:lang w:val="en-GB"/>
                        </w:rPr>
                        <w:t>datum</w:t>
                      </w:r>
                      <w:r w:rsidRPr="00C05754">
                        <w:rPr>
                          <w:rStyle w:val="l0s551"/>
                          <w:lang w:val="en-GB"/>
                        </w:rPr>
                        <w:t>.</w:t>
                      </w:r>
                      <w:r w:rsidRPr="00C05754">
                        <w:rPr>
                          <w:rFonts w:ascii="Courier New" w:hAnsi="Courier New" w:cs="Courier New"/>
                          <w:color w:val="000000"/>
                          <w:sz w:val="20"/>
                          <w:szCs w:val="20"/>
                          <w:shd w:val="clear" w:color="auto" w:fill="FFFFFF"/>
                          <w:lang w:val="en-GB"/>
                        </w:rPr>
                        <w:br/>
                        <w:t>l_goodsmvt_header</w:t>
                      </w:r>
                      <w:r w:rsidRPr="00C05754">
                        <w:rPr>
                          <w:rStyle w:val="l0s701"/>
                          <w:lang w:val="en-GB"/>
                        </w:rPr>
                        <w:t>-</w:t>
                      </w:r>
                      <w:r w:rsidRPr="00C05754">
                        <w:rPr>
                          <w:rFonts w:ascii="Courier New" w:hAnsi="Courier New" w:cs="Courier New"/>
                          <w:color w:val="000000"/>
                          <w:sz w:val="20"/>
                          <w:szCs w:val="20"/>
                          <w:shd w:val="clear" w:color="auto" w:fill="FFFFFF"/>
                          <w:lang w:val="en-GB"/>
                        </w:rPr>
                        <w:t>doc_date </w:t>
                      </w:r>
                      <w:r w:rsidRPr="00C05754">
                        <w:rPr>
                          <w:rStyle w:val="l0s551"/>
                          <w:lang w:val="en-GB"/>
                        </w:rPr>
                        <w:t>= </w:t>
                      </w:r>
                      <w:r w:rsidRPr="00C05754">
                        <w:rPr>
                          <w:rFonts w:ascii="Courier New" w:hAnsi="Courier New" w:cs="Courier New"/>
                          <w:color w:val="000000"/>
                          <w:sz w:val="20"/>
                          <w:szCs w:val="20"/>
                          <w:shd w:val="clear" w:color="auto" w:fill="FFFFFF"/>
                          <w:lang w:val="en-GB"/>
                        </w:rPr>
                        <w:t>sy</w:t>
                      </w:r>
                      <w:r w:rsidRPr="00C05754">
                        <w:rPr>
                          <w:rStyle w:val="l0s701"/>
                          <w:lang w:val="en-GB"/>
                        </w:rPr>
                        <w:t>-</w:t>
                      </w:r>
                      <w:r w:rsidRPr="00C05754">
                        <w:rPr>
                          <w:rFonts w:ascii="Courier New" w:hAnsi="Courier New" w:cs="Courier New"/>
                          <w:color w:val="000000"/>
                          <w:sz w:val="20"/>
                          <w:szCs w:val="20"/>
                          <w:shd w:val="clear" w:color="auto" w:fill="FFFFFF"/>
                          <w:lang w:val="en-GB"/>
                        </w:rPr>
                        <w:t>datum</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entry_qnt </w:t>
                      </w:r>
                      <w:r w:rsidRPr="00C05754">
                        <w:rPr>
                          <w:rStyle w:val="l0s551"/>
                          <w:lang w:val="en-GB"/>
                        </w:rPr>
                        <w:t>= </w:t>
                      </w:r>
                      <w:r w:rsidRPr="00C05754">
                        <w:rPr>
                          <w:rFonts w:ascii="Courier New" w:hAnsi="Courier New" w:cs="Courier New"/>
                          <w:color w:val="000000"/>
                          <w:sz w:val="20"/>
                          <w:szCs w:val="20"/>
                          <w:shd w:val="clear" w:color="auto" w:fill="FFFFFF"/>
                          <w:lang w:val="en-GB"/>
                        </w:rPr>
                        <w:t>I_MENGE</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entry_uom </w:t>
                      </w:r>
                      <w:r w:rsidRPr="00C05754">
                        <w:rPr>
                          <w:rStyle w:val="l0s551"/>
                          <w:lang w:val="en-GB"/>
                        </w:rPr>
                        <w:t>= </w:t>
                      </w:r>
                      <w:r w:rsidRPr="00C05754">
                        <w:rPr>
                          <w:rFonts w:ascii="Courier New" w:hAnsi="Courier New" w:cs="Courier New"/>
                          <w:color w:val="000000"/>
                          <w:sz w:val="20"/>
                          <w:szCs w:val="20"/>
                          <w:shd w:val="clear" w:color="auto" w:fill="FFFFFF"/>
                          <w:lang w:val="en-GB"/>
                        </w:rPr>
                        <w:t>I_UOM</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move_type </w:t>
                      </w:r>
                      <w:r w:rsidRPr="00C05754">
                        <w:rPr>
                          <w:rStyle w:val="l0s551"/>
                          <w:lang w:val="en-GB"/>
                        </w:rPr>
                        <w:t>= </w:t>
                      </w:r>
                      <w:r w:rsidRPr="00C05754">
                        <w:rPr>
                          <w:rStyle w:val="l0s331"/>
                          <w:lang w:val="en-GB"/>
                        </w:rPr>
                        <w:t>'101'</w:t>
                      </w:r>
                      <w:r w:rsidRPr="00C05754">
                        <w:rPr>
                          <w:rStyle w:val="l0s551"/>
                          <w:lang w:val="en-GB"/>
                        </w:rPr>
                        <w:t>.    </w:t>
                      </w:r>
                      <w:r>
                        <w:rPr>
                          <w:rStyle w:val="l0s311"/>
                          <w:lang w:val="en-GB"/>
                        </w:rPr>
                        <w:br/>
                      </w:r>
                      <w:r w:rsidRPr="00C05754">
                        <w:rPr>
                          <w:rFonts w:ascii="Courier New" w:hAnsi="Courier New" w:cs="Courier New"/>
                          <w:color w:val="000000"/>
                          <w:sz w:val="20"/>
                          <w:szCs w:val="20"/>
                          <w:shd w:val="clear" w:color="auto" w:fill="FFFFFF"/>
                          <w:lang w:val="en-GB"/>
                        </w:rP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plant </w:t>
                      </w:r>
                      <w:r w:rsidRPr="00C05754">
                        <w:rPr>
                          <w:rStyle w:val="l0s551"/>
                          <w:lang w:val="en-GB"/>
                        </w:rPr>
                        <w:t>= </w:t>
                      </w:r>
                      <w:r w:rsidRPr="00C05754">
                        <w:rPr>
                          <w:rStyle w:val="l0s331"/>
                          <w:lang w:val="en-GB"/>
                        </w:rPr>
                        <w:t>'HD00'</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stge_loc </w:t>
                      </w:r>
                      <w:r w:rsidRPr="00C05754">
                        <w:rPr>
                          <w:rStyle w:val="l0s551"/>
                          <w:lang w:val="en-GB"/>
                        </w:rPr>
                        <w:t>= </w:t>
                      </w:r>
                      <w:r w:rsidRPr="00C05754">
                        <w:rPr>
                          <w:rStyle w:val="l0s331"/>
                          <w:lang w:val="en-GB"/>
                        </w:rPr>
                        <w:t>'RM00'</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material </w:t>
                      </w:r>
                      <w:r w:rsidRPr="00C05754">
                        <w:rPr>
                          <w:rStyle w:val="l0s551"/>
                          <w:lang w:val="en-GB"/>
                        </w:rPr>
                        <w:t>= </w:t>
                      </w:r>
                      <w:r w:rsidRPr="00C05754">
                        <w:rPr>
                          <w:rStyle w:val="l0s331"/>
                          <w:lang w:val="en-GB"/>
                        </w:rPr>
                        <w:t>'R1-002'</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po_number </w:t>
                      </w:r>
                      <w:r w:rsidRPr="00C05754">
                        <w:rPr>
                          <w:rStyle w:val="l0s551"/>
                          <w:lang w:val="en-GB"/>
                        </w:rPr>
                        <w:t>= </w:t>
                      </w:r>
                      <w:r w:rsidRPr="00C05754">
                        <w:rPr>
                          <w:rFonts w:ascii="Courier New" w:hAnsi="Courier New" w:cs="Courier New"/>
                          <w:color w:val="000000"/>
                          <w:sz w:val="20"/>
                          <w:szCs w:val="20"/>
                          <w:shd w:val="clear" w:color="auto" w:fill="FFFFFF"/>
                          <w:lang w:val="en-GB"/>
                        </w:rPr>
                        <w:t>I_ORDERID</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po_item </w:t>
                      </w:r>
                      <w:r w:rsidRPr="00C05754">
                        <w:rPr>
                          <w:rStyle w:val="l0s551"/>
                          <w:lang w:val="en-GB"/>
                        </w:rPr>
                        <w:t>= </w:t>
                      </w:r>
                      <w:r w:rsidRPr="00C05754">
                        <w:rPr>
                          <w:rFonts w:ascii="Courier New" w:hAnsi="Courier New" w:cs="Courier New"/>
                          <w:color w:val="000000"/>
                          <w:sz w:val="20"/>
                          <w:szCs w:val="20"/>
                          <w:shd w:val="clear" w:color="auto" w:fill="FFFFFF"/>
                          <w:lang w:val="en-GB"/>
                        </w:rPr>
                        <w:t>I_POSNR</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mvt_ind </w:t>
                      </w:r>
                      <w:r w:rsidRPr="00C05754">
                        <w:rPr>
                          <w:rStyle w:val="l0s551"/>
                          <w:lang w:val="en-GB"/>
                        </w:rPr>
                        <w:t>= </w:t>
                      </w:r>
                      <w:r w:rsidRPr="00C05754">
                        <w:rPr>
                          <w:rStyle w:val="l0s331"/>
                          <w:lang w:val="en-GB"/>
                        </w:rPr>
                        <w:t>'B'</w:t>
                      </w:r>
                      <w:r w:rsidRPr="00C05754">
                        <w:rPr>
                          <w:rStyle w:val="l0s551"/>
                          <w:lang w:val="en-GB"/>
                        </w:rPr>
                        <w:t>.  </w:t>
                      </w:r>
                      <w:r>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APPEND </w:t>
                      </w:r>
                      <w:r w:rsidRPr="00C05754">
                        <w:rPr>
                          <w:rFonts w:ascii="Courier New" w:hAnsi="Courier New" w:cs="Courier New"/>
                          <w:color w:val="000000"/>
                          <w:sz w:val="20"/>
                          <w:szCs w:val="20"/>
                          <w:shd w:val="clear" w:color="auto" w:fill="FFFFFF"/>
                          <w:lang w:val="en-GB"/>
                        </w:rPr>
                        <w:t>lt_goodsmvt_item</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'BAPI_GOODSMVT_CREATE'</w:t>
                      </w:r>
                      <w:r w:rsidRPr="00C05754">
                        <w:rPr>
                          <w:rFonts w:ascii="Courier New" w:hAnsi="Courier New" w:cs="Courier New"/>
                          <w:color w:val="000000"/>
                          <w:sz w:val="20"/>
                          <w:szCs w:val="20"/>
                          <w:shd w:val="clear" w:color="auto" w:fill="FFFFFF"/>
                          <w:lang w:val="en-GB"/>
                        </w:rPr>
                        <w:br/>
                        <w:t>  </w:t>
                      </w:r>
                      <w:r w:rsidRPr="00C05754">
                        <w:rPr>
                          <w:rStyle w:val="l0s521"/>
                          <w:lang w:val="en-GB"/>
                        </w:rPr>
                        <w:t>EXPORTING</w:t>
                      </w:r>
                      <w:r w:rsidRPr="00C05754">
                        <w:rPr>
                          <w:rFonts w:ascii="Courier New" w:hAnsi="Courier New" w:cs="Courier New"/>
                          <w:color w:val="000000"/>
                          <w:sz w:val="20"/>
                          <w:szCs w:val="20"/>
                          <w:shd w:val="clear" w:color="auto" w:fill="FFFFFF"/>
                          <w:lang w:val="en-GB"/>
                        </w:rPr>
                        <w:br/>
                        <w:t>    GOODSMVT_HEADER               </w:t>
                      </w:r>
                      <w:r w:rsidRPr="00C05754">
                        <w:rPr>
                          <w:rStyle w:val="l0s551"/>
                          <w:lang w:val="en-GB"/>
                        </w:rPr>
                        <w:t>= </w:t>
                      </w:r>
                      <w:r w:rsidRPr="00C05754">
                        <w:rPr>
                          <w:rFonts w:ascii="Courier New" w:hAnsi="Courier New" w:cs="Courier New"/>
                          <w:color w:val="000000"/>
                          <w:sz w:val="20"/>
                          <w:szCs w:val="20"/>
                          <w:shd w:val="clear" w:color="auto" w:fill="FFFFFF"/>
                          <w:lang w:val="en-GB"/>
                        </w:rPr>
                        <w:t>l_goodsmvt_header</w:t>
                      </w:r>
                      <w:r w:rsidRPr="00C05754">
                        <w:rPr>
                          <w:rFonts w:ascii="Courier New" w:hAnsi="Courier New" w:cs="Courier New"/>
                          <w:color w:val="000000"/>
                          <w:sz w:val="20"/>
                          <w:szCs w:val="20"/>
                          <w:shd w:val="clear" w:color="auto" w:fill="FFFFFF"/>
                          <w:lang w:val="en-GB"/>
                        </w:rPr>
                        <w:br/>
                        <w:t>    GOODSMVT_CODE                 </w:t>
                      </w:r>
                      <w:r w:rsidRPr="00C05754">
                        <w:rPr>
                          <w:rStyle w:val="l0s551"/>
                          <w:lang w:val="en-GB"/>
                        </w:rPr>
                        <w:t>= </w:t>
                      </w:r>
                      <w:r w:rsidRPr="00C05754">
                        <w:rPr>
                          <w:rStyle w:val="l0s331"/>
                          <w:lang w:val="en-GB"/>
                        </w:rPr>
                        <w:t>'01'</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Style w:val="l0s521"/>
                          <w:lang w:val="en-GB"/>
                        </w:rPr>
                        <w:t>IMPORTING</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Fonts w:ascii="Courier New" w:hAnsi="Courier New" w:cs="Courier New"/>
                          <w:color w:val="000000"/>
                          <w:sz w:val="20"/>
                          <w:szCs w:val="20"/>
                          <w:shd w:val="clear" w:color="auto" w:fill="FFFFFF"/>
                          <w:lang w:val="en-GB"/>
                        </w:rPr>
                        <w:t>MATERIALDOCUMENT            </w:t>
                      </w:r>
                      <w:r>
                        <w:rPr>
                          <w:rFonts w:ascii="Courier New" w:hAnsi="Courier New" w:cs="Courier New"/>
                          <w:color w:val="000000"/>
                          <w:sz w:val="20"/>
                          <w:szCs w:val="20"/>
                          <w:shd w:val="clear" w:color="auto" w:fill="FFFFFF"/>
                          <w:lang w:val="en-GB"/>
                        </w:rPr>
                        <w:t> </w:t>
                      </w:r>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Fonts w:ascii="Courier New" w:hAnsi="Courier New" w:cs="Courier New"/>
                          <w:color w:val="000000"/>
                          <w:sz w:val="20"/>
                          <w:szCs w:val="20"/>
                          <w:shd w:val="clear" w:color="auto" w:fill="FFFFFF"/>
                          <w:lang w:val="en-GB"/>
                        </w:rPr>
                        <w:t>E_MATDOC</w:t>
                      </w:r>
                      <w:r>
                        <w:rPr>
                          <w:rStyle w:val="l0s311"/>
                          <w:lang w:val="en-GB"/>
                        </w:rPr>
                        <w:br/>
                      </w:r>
                      <w:r w:rsidRPr="00C05754">
                        <w:rPr>
                          <w:rFonts w:ascii="Courier New" w:hAnsi="Courier New" w:cs="Courier New"/>
                          <w:color w:val="000000"/>
                          <w:sz w:val="20"/>
                          <w:szCs w:val="20"/>
                          <w:shd w:val="clear" w:color="auto" w:fill="FFFFFF"/>
                          <w:lang w:val="en-GB"/>
                        </w:rPr>
                        <w:t>  </w:t>
                      </w:r>
                      <w:r w:rsidRPr="00C05754">
                        <w:rPr>
                          <w:rStyle w:val="l0s521"/>
                          <w:lang w:val="en-GB"/>
                        </w:rPr>
                        <w:t>TABLES</w:t>
                      </w:r>
                      <w:r w:rsidRPr="00C05754">
                        <w:rPr>
                          <w:rFonts w:ascii="Courier New" w:hAnsi="Courier New" w:cs="Courier New"/>
                          <w:color w:val="000000"/>
                          <w:sz w:val="20"/>
                          <w:szCs w:val="20"/>
                          <w:shd w:val="clear" w:color="auto" w:fill="FFFFFF"/>
                          <w:lang w:val="en-GB"/>
                        </w:rPr>
                        <w:br/>
                        <w:t>    GOODSMVT_ITEM                 </w:t>
                      </w:r>
                      <w:r w:rsidRPr="00C05754">
                        <w:rPr>
                          <w:rStyle w:val="l0s551"/>
                          <w:lang w:val="en-GB"/>
                        </w:rPr>
                        <w:t>= </w:t>
                      </w:r>
                      <w:r w:rsidRPr="00C05754">
                        <w:rPr>
                          <w:rFonts w:ascii="Courier New" w:hAnsi="Courier New" w:cs="Courier New"/>
                          <w:color w:val="000000"/>
                          <w:sz w:val="20"/>
                          <w:szCs w:val="20"/>
                          <w:shd w:val="clear" w:color="auto" w:fill="FFFFFF"/>
                          <w:lang w:val="en-GB"/>
                        </w:rPr>
                        <w:t>lt_goodsmvt_item</w:t>
                      </w:r>
                      <w:r>
                        <w:rPr>
                          <w:rStyle w:val="l0s311"/>
                          <w:lang w:val="en-GB"/>
                        </w:rPr>
                        <w:br/>
                      </w:r>
                      <w:r w:rsidRPr="00C05754">
                        <w:rPr>
                          <w:rFonts w:ascii="Courier New" w:hAnsi="Courier New" w:cs="Courier New"/>
                          <w:color w:val="000000"/>
                          <w:sz w:val="20"/>
                          <w:szCs w:val="20"/>
                          <w:shd w:val="clear" w:color="auto" w:fill="FFFFFF"/>
                          <w:lang w:val="en-GB"/>
                        </w:rPr>
                        <w:t>    </w:t>
                      </w:r>
                      <w:r w:rsidRPr="00C05754">
                        <w:rPr>
                          <w:rStyle w:val="l0s521"/>
                          <w:color w:val="auto"/>
                          <w:lang w:val="en-GB"/>
                        </w:rPr>
                        <w:t>RETURN                        </w:t>
                      </w:r>
                      <w:r w:rsidRPr="00C05754">
                        <w:rPr>
                          <w:rStyle w:val="l0s551"/>
                          <w:lang w:val="en-GB"/>
                        </w:rPr>
                        <w:t>= </w:t>
                      </w:r>
                      <w:r w:rsidRPr="00C05754">
                        <w:rPr>
                          <w:rFonts w:ascii="Courier New" w:hAnsi="Courier New" w:cs="Courier New"/>
                          <w:color w:val="000000"/>
                          <w:sz w:val="20"/>
                          <w:szCs w:val="20"/>
                          <w:shd w:val="clear" w:color="auto" w:fill="FFFFFF"/>
                          <w:lang w:val="en-GB"/>
                        </w:rPr>
                        <w:t>lt_return</w:t>
                      </w:r>
                    </w:p>
                    <w:p w14:paraId="746C0752" w14:textId="77777777" w:rsidR="0036603F" w:rsidRPr="00C05754" w:rsidRDefault="0036603F" w:rsidP="00C05754">
                      <w:pPr>
                        <w:rPr>
                          <w:rFonts w:ascii="Courier New" w:hAnsi="Courier New" w:cs="Courier New"/>
                          <w:i/>
                          <w:iCs/>
                          <w:color w:val="808080"/>
                          <w:sz w:val="20"/>
                          <w:szCs w:val="20"/>
                          <w:shd w:val="clear" w:color="auto" w:fill="FFFFFF"/>
                          <w:lang w:val="en-GB"/>
                        </w:rPr>
                      </w:pPr>
                      <w:r w:rsidRPr="00C05754">
                        <w:rPr>
                          <w:rStyle w:val="l0s551"/>
                          <w:lang w:val="en-GB"/>
                        </w:rPr>
                        <w:t>.</w:t>
                      </w:r>
                      <w:r>
                        <w:rPr>
                          <w:rFonts w:ascii="Courier New" w:hAnsi="Courier New" w:cs="Courier New"/>
                          <w:color w:val="000000"/>
                          <w:sz w:val="20"/>
                          <w:szCs w:val="20"/>
                          <w:shd w:val="clear" w:color="auto" w:fill="FFFFFF"/>
                          <w:lang w:val="en-GB"/>
                        </w:rPr>
                        <w:br/>
                      </w:r>
                      <w:r>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'BAPI_TRANSACTION_COMMIT'</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ENDFUNCTION</w:t>
                      </w:r>
                      <w:r w:rsidRPr="00C05754">
                        <w:rPr>
                          <w:rStyle w:val="l0s551"/>
                          <w:lang w:val="en-GB"/>
                        </w:rPr>
                        <w:t>.</w:t>
                      </w:r>
                    </w:p>
                  </w:txbxContent>
                </v:textbox>
                <w10:anchorlock/>
              </v:shape>
            </w:pict>
          </mc:Fallback>
        </mc:AlternateContent>
      </w:r>
      <w:r>
        <w:br w:type="page"/>
      </w:r>
    </w:p>
    <w:p w14:paraId="0C32E6CB" w14:textId="77777777" w:rsidR="00C05754" w:rsidRPr="00C05754" w:rsidRDefault="00C05754" w:rsidP="00C05754"/>
    <w:sectPr w:rsidR="00C05754" w:rsidRPr="00C05754" w:rsidSect="00A66A52">
      <w:headerReference w:type="default" r:id="rId20"/>
      <w:footerReference w:type="default" r:id="rId2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FABED" w14:textId="77777777" w:rsidR="00102B18" w:rsidRDefault="00102B18" w:rsidP="00E20ABA">
      <w:pPr>
        <w:spacing w:after="0" w:line="240" w:lineRule="auto"/>
      </w:pPr>
      <w:r>
        <w:separator/>
      </w:r>
    </w:p>
  </w:endnote>
  <w:endnote w:type="continuationSeparator" w:id="0">
    <w:p w14:paraId="5AD56E52" w14:textId="77777777" w:rsidR="00102B18" w:rsidRDefault="00102B18" w:rsidP="00E20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onospaced for SAP">
    <w:altName w:val="Arial"/>
    <w:panose1 w:val="020B0609020202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779181"/>
      <w:docPartObj>
        <w:docPartGallery w:val="Page Numbers (Bottom of Page)"/>
        <w:docPartUnique/>
      </w:docPartObj>
    </w:sdtPr>
    <w:sdtContent>
      <w:p w14:paraId="0FF6D658" w14:textId="738DDE42" w:rsidR="0036603F" w:rsidRDefault="0036603F">
        <w:pPr>
          <w:pStyle w:val="Fuzeile"/>
          <w:jc w:val="right"/>
        </w:pPr>
        <w:r>
          <w:fldChar w:fldCharType="begin"/>
        </w:r>
        <w:r>
          <w:instrText>PAGE   \* MERGEFORMAT</w:instrText>
        </w:r>
        <w:r>
          <w:fldChar w:fldCharType="separate"/>
        </w:r>
        <w:r w:rsidR="00B4448C">
          <w:rPr>
            <w:noProof/>
          </w:rPr>
          <w:t>V</w:t>
        </w:r>
        <w:r>
          <w:fldChar w:fldCharType="end"/>
        </w:r>
      </w:p>
    </w:sdtContent>
  </w:sdt>
  <w:p w14:paraId="1EB3B263" w14:textId="77777777" w:rsidR="0036603F" w:rsidRDefault="0036603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573461"/>
      <w:docPartObj>
        <w:docPartGallery w:val="Page Numbers (Bottom of Page)"/>
        <w:docPartUnique/>
      </w:docPartObj>
    </w:sdtPr>
    <w:sdtContent>
      <w:p w14:paraId="4B59168B" w14:textId="7964B9A4" w:rsidR="0036603F" w:rsidRDefault="0036603F">
        <w:pPr>
          <w:pStyle w:val="Fuzeile"/>
          <w:jc w:val="right"/>
        </w:pPr>
        <w:r>
          <w:fldChar w:fldCharType="begin"/>
        </w:r>
        <w:r>
          <w:instrText>PAGE   \* MERGEFORMAT</w:instrText>
        </w:r>
        <w:r>
          <w:fldChar w:fldCharType="separate"/>
        </w:r>
        <w:r w:rsidR="00B4448C">
          <w:rPr>
            <w:noProof/>
          </w:rPr>
          <w:t>17</w:t>
        </w:r>
        <w:r>
          <w:fldChar w:fldCharType="end"/>
        </w:r>
      </w:p>
    </w:sdtContent>
  </w:sdt>
  <w:p w14:paraId="6783B17F" w14:textId="77777777" w:rsidR="0036603F" w:rsidRDefault="0036603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DED331" w14:textId="77777777" w:rsidR="00102B18" w:rsidRDefault="00102B18" w:rsidP="00E20ABA">
      <w:pPr>
        <w:spacing w:after="0" w:line="240" w:lineRule="auto"/>
      </w:pPr>
      <w:r>
        <w:separator/>
      </w:r>
    </w:p>
  </w:footnote>
  <w:footnote w:type="continuationSeparator" w:id="0">
    <w:p w14:paraId="5E6CFB5D" w14:textId="77777777" w:rsidR="00102B18" w:rsidRDefault="00102B18" w:rsidP="00E20ABA">
      <w:pPr>
        <w:spacing w:after="0" w:line="240" w:lineRule="auto"/>
      </w:pPr>
      <w:r>
        <w:continuationSeparator/>
      </w:r>
    </w:p>
  </w:footnote>
  <w:footnote w:id="1">
    <w:p w14:paraId="57EEFE8D" w14:textId="1B82A67F" w:rsidR="00ED0B0D" w:rsidRDefault="00ED0B0D" w:rsidP="00ED0B0D">
      <w:pPr>
        <w:pStyle w:val="Funotentext"/>
      </w:pPr>
      <w:r>
        <w:rPr>
          <w:rStyle w:val="Funotenzeichen"/>
        </w:rPr>
        <w:footnoteRef/>
      </w:r>
      <w:r>
        <w:t xml:space="preserve">GUI: </w:t>
      </w:r>
      <w:r w:rsidRPr="00ED0B0D">
        <w:rPr>
          <w:b/>
        </w:rPr>
        <w:t>G</w:t>
      </w:r>
      <w:r>
        <w:t xml:space="preserve">raphical </w:t>
      </w:r>
      <w:r w:rsidRPr="00ED0B0D">
        <w:rPr>
          <w:b/>
        </w:rPr>
        <w:t>U</w:t>
      </w:r>
      <w:r>
        <w:t xml:space="preserve">ser </w:t>
      </w:r>
      <w:r w:rsidRPr="00ED0B0D">
        <w:rPr>
          <w:b/>
        </w:rPr>
        <w:t>I</w:t>
      </w:r>
      <w:r>
        <w:t>nterface</w:t>
      </w:r>
    </w:p>
  </w:footnote>
  <w:footnote w:id="2">
    <w:p w14:paraId="27B74E66" w14:textId="7A992CE7" w:rsidR="0036603F" w:rsidRPr="00CD5B8E" w:rsidRDefault="0036603F" w:rsidP="000B6610">
      <w:r>
        <w:rPr>
          <w:rStyle w:val="Funotenzeichen"/>
        </w:rPr>
        <w:footnoteRef/>
      </w:r>
      <w:r w:rsidRPr="00CD5B8E">
        <w:t xml:space="preserve"> EKKO-Tabelle, Böselager.</w:t>
      </w:r>
    </w:p>
  </w:footnote>
  <w:footnote w:id="3">
    <w:p w14:paraId="67271DE7" w14:textId="622E0931" w:rsidR="0036603F" w:rsidRPr="00FB5D55" w:rsidRDefault="0036603F">
      <w:pPr>
        <w:pStyle w:val="Funotentext"/>
      </w:pPr>
      <w:r>
        <w:rPr>
          <w:rStyle w:val="Funotenzeichen"/>
        </w:rPr>
        <w:footnoteRef/>
      </w:r>
      <w:r w:rsidRPr="00FB5D55">
        <w:t xml:space="preserve"> Tabellentypen, SAP.</w:t>
      </w:r>
    </w:p>
  </w:footnote>
  <w:footnote w:id="4">
    <w:p w14:paraId="56958324" w14:textId="7AD08F39" w:rsidR="0036603F" w:rsidRPr="00FB5D55" w:rsidRDefault="0036603F">
      <w:pPr>
        <w:pStyle w:val="Funotentext"/>
      </w:pPr>
      <w:r>
        <w:rPr>
          <w:rStyle w:val="Funotenzeichen"/>
        </w:rPr>
        <w:footnoteRef/>
      </w:r>
      <w:r w:rsidRPr="00FB5D55">
        <w:t xml:space="preserve"> Mengenfelder, SAP.</w:t>
      </w:r>
    </w:p>
  </w:footnote>
  <w:footnote w:id="5">
    <w:p w14:paraId="6DA8073D" w14:textId="529D209B" w:rsidR="0036603F" w:rsidRPr="00FB5D55" w:rsidRDefault="0036603F">
      <w:pPr>
        <w:pStyle w:val="Funotentext"/>
      </w:pPr>
      <w:r>
        <w:rPr>
          <w:rStyle w:val="Funotenzeichen"/>
        </w:rPr>
        <w:footnoteRef/>
      </w:r>
      <w:r w:rsidRPr="00FB5D55">
        <w:t xml:space="preserve"> Funktionsbausteine, SAP.</w:t>
      </w:r>
    </w:p>
  </w:footnote>
  <w:footnote w:id="6">
    <w:p w14:paraId="19924905" w14:textId="6E692107" w:rsidR="0036603F" w:rsidRPr="00FB5D55" w:rsidRDefault="0036603F">
      <w:pPr>
        <w:pStyle w:val="Funotentext"/>
      </w:pPr>
      <w:r>
        <w:rPr>
          <w:rStyle w:val="Funotenzeichen"/>
        </w:rPr>
        <w:footnoteRef/>
      </w:r>
      <w:r w:rsidRPr="00FB5D55">
        <w:t xml:space="preserve"> Verbuchungsfunktionsbaustein, SAP.</w:t>
      </w:r>
    </w:p>
  </w:footnote>
  <w:footnote w:id="7">
    <w:p w14:paraId="0BD0DCBD" w14:textId="77777777" w:rsidR="0036603F" w:rsidRPr="000D30D7" w:rsidRDefault="0036603F" w:rsidP="00822785">
      <w:pPr>
        <w:pStyle w:val="Funotentext"/>
        <w:rPr>
          <w:lang w:val="en-GB"/>
        </w:rPr>
      </w:pPr>
      <w:r>
        <w:rPr>
          <w:rStyle w:val="Funotenzeichen"/>
        </w:rPr>
        <w:footnoteRef/>
      </w:r>
      <w:r w:rsidRPr="000D30D7">
        <w:rPr>
          <w:lang w:val="en-GB"/>
        </w:rPr>
        <w:t xml:space="preserve"> BAPI_PO_GETDETAIL, CONSULT.</w:t>
      </w:r>
    </w:p>
  </w:footnote>
  <w:footnote w:id="8">
    <w:p w14:paraId="31A775F4" w14:textId="14DDB613" w:rsidR="0036603F" w:rsidRPr="002C4F59" w:rsidRDefault="0036603F">
      <w:pPr>
        <w:pStyle w:val="Funotentext"/>
        <w:rPr>
          <w:lang w:val="en-GB"/>
        </w:rPr>
      </w:pPr>
      <w:r>
        <w:rPr>
          <w:rStyle w:val="Funotenzeichen"/>
        </w:rPr>
        <w:footnoteRef/>
      </w:r>
      <w:r w:rsidRPr="002C4F59">
        <w:rPr>
          <w:lang w:val="en-GB"/>
        </w:rPr>
        <w:t xml:space="preserve"> BAPI_GOODSMVT_CREATE, Wiki SAP.</w:t>
      </w:r>
    </w:p>
  </w:footnote>
  <w:footnote w:id="9">
    <w:p w14:paraId="20B7BE1E" w14:textId="49CD945A" w:rsidR="0036603F" w:rsidRPr="000A22D8" w:rsidRDefault="0036603F">
      <w:pPr>
        <w:pStyle w:val="Funotentext"/>
        <w:rPr>
          <w:lang w:val="en-GB"/>
        </w:rPr>
      </w:pPr>
      <w:r>
        <w:rPr>
          <w:rStyle w:val="Funotenzeichen"/>
        </w:rPr>
        <w:footnoteRef/>
      </w:r>
      <w:r w:rsidRPr="000A22D8">
        <w:rPr>
          <w:lang w:val="en-GB"/>
        </w:rPr>
        <w:t xml:space="preserve"> BAPI_TRANSACTION_COMMIT, Wiki SAP.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6EC41" w14:textId="77777777" w:rsidR="0036603F" w:rsidRDefault="0036603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5F7B"/>
    <w:multiLevelType w:val="multilevel"/>
    <w:tmpl w:val="F10AC24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2C9C0C1D"/>
    <w:multiLevelType w:val="hybridMultilevel"/>
    <w:tmpl w:val="40E01C90"/>
    <w:lvl w:ilvl="0" w:tplc="3C889C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FDE7016"/>
    <w:multiLevelType w:val="hybridMultilevel"/>
    <w:tmpl w:val="C5725BE4"/>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E5A1539"/>
    <w:multiLevelType w:val="hybridMultilevel"/>
    <w:tmpl w:val="9A147C84"/>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24E6BF8"/>
    <w:multiLevelType w:val="hybridMultilevel"/>
    <w:tmpl w:val="A2F64C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53"/>
    <w:rsid w:val="00003C38"/>
    <w:rsid w:val="00005B48"/>
    <w:rsid w:val="00025651"/>
    <w:rsid w:val="000362DB"/>
    <w:rsid w:val="00036B5E"/>
    <w:rsid w:val="00056A30"/>
    <w:rsid w:val="00065B50"/>
    <w:rsid w:val="00065E19"/>
    <w:rsid w:val="00066585"/>
    <w:rsid w:val="000769EB"/>
    <w:rsid w:val="00080AC8"/>
    <w:rsid w:val="00085461"/>
    <w:rsid w:val="0009298C"/>
    <w:rsid w:val="000A22D8"/>
    <w:rsid w:val="000B121D"/>
    <w:rsid w:val="000B33C7"/>
    <w:rsid w:val="000B6610"/>
    <w:rsid w:val="000B7087"/>
    <w:rsid w:val="000C4013"/>
    <w:rsid w:val="000D20B6"/>
    <w:rsid w:val="000D30D7"/>
    <w:rsid w:val="000D6E95"/>
    <w:rsid w:val="000D70CC"/>
    <w:rsid w:val="000E5224"/>
    <w:rsid w:val="000F196D"/>
    <w:rsid w:val="00100034"/>
    <w:rsid w:val="00102B18"/>
    <w:rsid w:val="00103C3F"/>
    <w:rsid w:val="001068AF"/>
    <w:rsid w:val="00110CC0"/>
    <w:rsid w:val="00120FE8"/>
    <w:rsid w:val="00130B1D"/>
    <w:rsid w:val="00132078"/>
    <w:rsid w:val="0014434B"/>
    <w:rsid w:val="00146681"/>
    <w:rsid w:val="00161797"/>
    <w:rsid w:val="0016319A"/>
    <w:rsid w:val="00177018"/>
    <w:rsid w:val="0018627F"/>
    <w:rsid w:val="00194C53"/>
    <w:rsid w:val="001A39FF"/>
    <w:rsid w:val="001B0EFD"/>
    <w:rsid w:val="001B1635"/>
    <w:rsid w:val="001B77A5"/>
    <w:rsid w:val="001C1A31"/>
    <w:rsid w:val="001C5170"/>
    <w:rsid w:val="001D0F81"/>
    <w:rsid w:val="001D28E6"/>
    <w:rsid w:val="001D3349"/>
    <w:rsid w:val="001E770C"/>
    <w:rsid w:val="001F718D"/>
    <w:rsid w:val="00200412"/>
    <w:rsid w:val="00202911"/>
    <w:rsid w:val="00204ADA"/>
    <w:rsid w:val="00214894"/>
    <w:rsid w:val="002153EB"/>
    <w:rsid w:val="0023382F"/>
    <w:rsid w:val="0023598A"/>
    <w:rsid w:val="00240048"/>
    <w:rsid w:val="00245ACB"/>
    <w:rsid w:val="00246A80"/>
    <w:rsid w:val="00260862"/>
    <w:rsid w:val="002866BB"/>
    <w:rsid w:val="00296EEA"/>
    <w:rsid w:val="002A2310"/>
    <w:rsid w:val="002B0C2E"/>
    <w:rsid w:val="002B3314"/>
    <w:rsid w:val="002B6C8D"/>
    <w:rsid w:val="002C41C9"/>
    <w:rsid w:val="002C4F59"/>
    <w:rsid w:val="002C7620"/>
    <w:rsid w:val="002D12F2"/>
    <w:rsid w:val="002E1883"/>
    <w:rsid w:val="002F539C"/>
    <w:rsid w:val="00306FD9"/>
    <w:rsid w:val="00330BDE"/>
    <w:rsid w:val="00333C16"/>
    <w:rsid w:val="00336958"/>
    <w:rsid w:val="003404A4"/>
    <w:rsid w:val="0034268F"/>
    <w:rsid w:val="003464B3"/>
    <w:rsid w:val="00347B76"/>
    <w:rsid w:val="00350315"/>
    <w:rsid w:val="00351481"/>
    <w:rsid w:val="003519F8"/>
    <w:rsid w:val="003655D0"/>
    <w:rsid w:val="0036603F"/>
    <w:rsid w:val="00375D99"/>
    <w:rsid w:val="00392BEB"/>
    <w:rsid w:val="00397788"/>
    <w:rsid w:val="003A146C"/>
    <w:rsid w:val="003A1613"/>
    <w:rsid w:val="003A2408"/>
    <w:rsid w:val="003B01F3"/>
    <w:rsid w:val="003B2143"/>
    <w:rsid w:val="003B7F1A"/>
    <w:rsid w:val="003D334E"/>
    <w:rsid w:val="003D3E3F"/>
    <w:rsid w:val="003E74EB"/>
    <w:rsid w:val="003E7B14"/>
    <w:rsid w:val="003E7E8C"/>
    <w:rsid w:val="003F4A7B"/>
    <w:rsid w:val="003F6231"/>
    <w:rsid w:val="00404DA3"/>
    <w:rsid w:val="00407DAE"/>
    <w:rsid w:val="00411685"/>
    <w:rsid w:val="00412E4D"/>
    <w:rsid w:val="004130CD"/>
    <w:rsid w:val="00414F1E"/>
    <w:rsid w:val="00416BFD"/>
    <w:rsid w:val="0041728A"/>
    <w:rsid w:val="004224B8"/>
    <w:rsid w:val="0044355D"/>
    <w:rsid w:val="004468D1"/>
    <w:rsid w:val="00450BDA"/>
    <w:rsid w:val="00453456"/>
    <w:rsid w:val="004554D8"/>
    <w:rsid w:val="00455F92"/>
    <w:rsid w:val="004570D6"/>
    <w:rsid w:val="0046439D"/>
    <w:rsid w:val="004707FF"/>
    <w:rsid w:val="00471E13"/>
    <w:rsid w:val="004743CF"/>
    <w:rsid w:val="00474A5A"/>
    <w:rsid w:val="00477E52"/>
    <w:rsid w:val="004828C9"/>
    <w:rsid w:val="00496DBC"/>
    <w:rsid w:val="004A2AA0"/>
    <w:rsid w:val="004A3BA6"/>
    <w:rsid w:val="004A4C82"/>
    <w:rsid w:val="004B30B7"/>
    <w:rsid w:val="004B39E2"/>
    <w:rsid w:val="004C6518"/>
    <w:rsid w:val="004C698A"/>
    <w:rsid w:val="004D284D"/>
    <w:rsid w:val="004E01C6"/>
    <w:rsid w:val="004E3DE3"/>
    <w:rsid w:val="004F46C4"/>
    <w:rsid w:val="00502B9F"/>
    <w:rsid w:val="005042CF"/>
    <w:rsid w:val="00514CBB"/>
    <w:rsid w:val="00524F29"/>
    <w:rsid w:val="00546E04"/>
    <w:rsid w:val="00550EFC"/>
    <w:rsid w:val="005511C5"/>
    <w:rsid w:val="005526AF"/>
    <w:rsid w:val="00555C24"/>
    <w:rsid w:val="00565C7D"/>
    <w:rsid w:val="00566D36"/>
    <w:rsid w:val="00573B10"/>
    <w:rsid w:val="005756AF"/>
    <w:rsid w:val="005877EA"/>
    <w:rsid w:val="005957B2"/>
    <w:rsid w:val="005A561E"/>
    <w:rsid w:val="005A5E8B"/>
    <w:rsid w:val="005B12E5"/>
    <w:rsid w:val="005B6104"/>
    <w:rsid w:val="005B71EA"/>
    <w:rsid w:val="005B732F"/>
    <w:rsid w:val="005C008B"/>
    <w:rsid w:val="005C2524"/>
    <w:rsid w:val="005C386C"/>
    <w:rsid w:val="005D285A"/>
    <w:rsid w:val="005E5A3A"/>
    <w:rsid w:val="005E720E"/>
    <w:rsid w:val="005E7D07"/>
    <w:rsid w:val="00610591"/>
    <w:rsid w:val="006171FC"/>
    <w:rsid w:val="00633BB9"/>
    <w:rsid w:val="006354CD"/>
    <w:rsid w:val="00650A69"/>
    <w:rsid w:val="00650E5F"/>
    <w:rsid w:val="006510AA"/>
    <w:rsid w:val="00656EDA"/>
    <w:rsid w:val="0067049A"/>
    <w:rsid w:val="006709B8"/>
    <w:rsid w:val="00671BE3"/>
    <w:rsid w:val="00685EA4"/>
    <w:rsid w:val="00691656"/>
    <w:rsid w:val="006A7ECB"/>
    <w:rsid w:val="006B0D5B"/>
    <w:rsid w:val="006C0ABF"/>
    <w:rsid w:val="006C3DB9"/>
    <w:rsid w:val="006D2117"/>
    <w:rsid w:val="006D32C4"/>
    <w:rsid w:val="006D37C9"/>
    <w:rsid w:val="006E25B8"/>
    <w:rsid w:val="006F7B50"/>
    <w:rsid w:val="006F7BC0"/>
    <w:rsid w:val="00702755"/>
    <w:rsid w:val="00704C06"/>
    <w:rsid w:val="00706877"/>
    <w:rsid w:val="00707643"/>
    <w:rsid w:val="00707C5F"/>
    <w:rsid w:val="007122A6"/>
    <w:rsid w:val="00727BCB"/>
    <w:rsid w:val="0073193F"/>
    <w:rsid w:val="00737F35"/>
    <w:rsid w:val="0074467B"/>
    <w:rsid w:val="007512AE"/>
    <w:rsid w:val="007618D6"/>
    <w:rsid w:val="00763789"/>
    <w:rsid w:val="007661B0"/>
    <w:rsid w:val="007669B6"/>
    <w:rsid w:val="00776403"/>
    <w:rsid w:val="00781055"/>
    <w:rsid w:val="0078532D"/>
    <w:rsid w:val="007D1C1D"/>
    <w:rsid w:val="007E3943"/>
    <w:rsid w:val="007E6E00"/>
    <w:rsid w:val="007E7D62"/>
    <w:rsid w:val="007F2789"/>
    <w:rsid w:val="00801F1F"/>
    <w:rsid w:val="008035A9"/>
    <w:rsid w:val="00804CCF"/>
    <w:rsid w:val="00813C91"/>
    <w:rsid w:val="00817DC4"/>
    <w:rsid w:val="00822785"/>
    <w:rsid w:val="00826B0C"/>
    <w:rsid w:val="00840C01"/>
    <w:rsid w:val="00857291"/>
    <w:rsid w:val="008718E3"/>
    <w:rsid w:val="00871EDE"/>
    <w:rsid w:val="0088444C"/>
    <w:rsid w:val="00884B01"/>
    <w:rsid w:val="00890C8A"/>
    <w:rsid w:val="0089515D"/>
    <w:rsid w:val="00896FC6"/>
    <w:rsid w:val="00897360"/>
    <w:rsid w:val="008A3E8F"/>
    <w:rsid w:val="008B26F8"/>
    <w:rsid w:val="008C0B20"/>
    <w:rsid w:val="008D05CD"/>
    <w:rsid w:val="008D59C5"/>
    <w:rsid w:val="008E3A1B"/>
    <w:rsid w:val="008E7C84"/>
    <w:rsid w:val="008F020B"/>
    <w:rsid w:val="008F1B95"/>
    <w:rsid w:val="008F3C5E"/>
    <w:rsid w:val="00901959"/>
    <w:rsid w:val="0090280D"/>
    <w:rsid w:val="00902850"/>
    <w:rsid w:val="009125CE"/>
    <w:rsid w:val="009222E2"/>
    <w:rsid w:val="009244EA"/>
    <w:rsid w:val="00940CD5"/>
    <w:rsid w:val="00942652"/>
    <w:rsid w:val="0094412A"/>
    <w:rsid w:val="009613C1"/>
    <w:rsid w:val="00975B7A"/>
    <w:rsid w:val="009815E7"/>
    <w:rsid w:val="009930AA"/>
    <w:rsid w:val="009E39DF"/>
    <w:rsid w:val="009E7F85"/>
    <w:rsid w:val="009F76FA"/>
    <w:rsid w:val="00A013BB"/>
    <w:rsid w:val="00A10BC3"/>
    <w:rsid w:val="00A12877"/>
    <w:rsid w:val="00A214E9"/>
    <w:rsid w:val="00A25A7C"/>
    <w:rsid w:val="00A345E7"/>
    <w:rsid w:val="00A51AC4"/>
    <w:rsid w:val="00A51BC8"/>
    <w:rsid w:val="00A66A52"/>
    <w:rsid w:val="00A67C0B"/>
    <w:rsid w:val="00A73712"/>
    <w:rsid w:val="00A74652"/>
    <w:rsid w:val="00A75E90"/>
    <w:rsid w:val="00A80E1C"/>
    <w:rsid w:val="00A818A1"/>
    <w:rsid w:val="00A8682B"/>
    <w:rsid w:val="00A87542"/>
    <w:rsid w:val="00A9510E"/>
    <w:rsid w:val="00AA30A5"/>
    <w:rsid w:val="00AB1ED2"/>
    <w:rsid w:val="00AB2531"/>
    <w:rsid w:val="00AB2D97"/>
    <w:rsid w:val="00AC16C0"/>
    <w:rsid w:val="00AC4350"/>
    <w:rsid w:val="00AC6015"/>
    <w:rsid w:val="00AC6379"/>
    <w:rsid w:val="00AD04B8"/>
    <w:rsid w:val="00AD1192"/>
    <w:rsid w:val="00AD1450"/>
    <w:rsid w:val="00AE323D"/>
    <w:rsid w:val="00AE510C"/>
    <w:rsid w:val="00AE6790"/>
    <w:rsid w:val="00AF4D23"/>
    <w:rsid w:val="00AF5653"/>
    <w:rsid w:val="00B01E43"/>
    <w:rsid w:val="00B036E2"/>
    <w:rsid w:val="00B03DC9"/>
    <w:rsid w:val="00B04E17"/>
    <w:rsid w:val="00B11919"/>
    <w:rsid w:val="00B247BC"/>
    <w:rsid w:val="00B40FD0"/>
    <w:rsid w:val="00B4448C"/>
    <w:rsid w:val="00B44F4C"/>
    <w:rsid w:val="00B65D55"/>
    <w:rsid w:val="00B66F55"/>
    <w:rsid w:val="00B76DEE"/>
    <w:rsid w:val="00BA1453"/>
    <w:rsid w:val="00BC0600"/>
    <w:rsid w:val="00BC1786"/>
    <w:rsid w:val="00BC345C"/>
    <w:rsid w:val="00BC7C1A"/>
    <w:rsid w:val="00BD4B4A"/>
    <w:rsid w:val="00BE0C7B"/>
    <w:rsid w:val="00BE3E2C"/>
    <w:rsid w:val="00BE6AD1"/>
    <w:rsid w:val="00C05754"/>
    <w:rsid w:val="00C415F6"/>
    <w:rsid w:val="00C4294D"/>
    <w:rsid w:val="00C51F6D"/>
    <w:rsid w:val="00C63D50"/>
    <w:rsid w:val="00C801D7"/>
    <w:rsid w:val="00C85118"/>
    <w:rsid w:val="00C85F22"/>
    <w:rsid w:val="00C868D7"/>
    <w:rsid w:val="00CB031D"/>
    <w:rsid w:val="00CC4E9E"/>
    <w:rsid w:val="00CD56E5"/>
    <w:rsid w:val="00CD5B33"/>
    <w:rsid w:val="00CD5B8E"/>
    <w:rsid w:val="00CD6D78"/>
    <w:rsid w:val="00CF5A9A"/>
    <w:rsid w:val="00D00BF1"/>
    <w:rsid w:val="00D049FE"/>
    <w:rsid w:val="00D129AF"/>
    <w:rsid w:val="00D21644"/>
    <w:rsid w:val="00D31E2E"/>
    <w:rsid w:val="00D36932"/>
    <w:rsid w:val="00D37187"/>
    <w:rsid w:val="00D37F62"/>
    <w:rsid w:val="00D4536A"/>
    <w:rsid w:val="00D502C5"/>
    <w:rsid w:val="00D56744"/>
    <w:rsid w:val="00D7548C"/>
    <w:rsid w:val="00D8512E"/>
    <w:rsid w:val="00D868A7"/>
    <w:rsid w:val="00D921F4"/>
    <w:rsid w:val="00D95F8A"/>
    <w:rsid w:val="00D97147"/>
    <w:rsid w:val="00DA206A"/>
    <w:rsid w:val="00DA6453"/>
    <w:rsid w:val="00DC71C8"/>
    <w:rsid w:val="00DF0F9E"/>
    <w:rsid w:val="00DF12F9"/>
    <w:rsid w:val="00DF3819"/>
    <w:rsid w:val="00DF6979"/>
    <w:rsid w:val="00DF7F04"/>
    <w:rsid w:val="00E04F54"/>
    <w:rsid w:val="00E10825"/>
    <w:rsid w:val="00E1485C"/>
    <w:rsid w:val="00E148C3"/>
    <w:rsid w:val="00E15BA1"/>
    <w:rsid w:val="00E16B3A"/>
    <w:rsid w:val="00E20ABA"/>
    <w:rsid w:val="00E20E4C"/>
    <w:rsid w:val="00E23421"/>
    <w:rsid w:val="00E31C58"/>
    <w:rsid w:val="00E32A7A"/>
    <w:rsid w:val="00E402F9"/>
    <w:rsid w:val="00E42171"/>
    <w:rsid w:val="00E42CA8"/>
    <w:rsid w:val="00E454F5"/>
    <w:rsid w:val="00E53828"/>
    <w:rsid w:val="00E53F9E"/>
    <w:rsid w:val="00E56AC3"/>
    <w:rsid w:val="00E6569A"/>
    <w:rsid w:val="00E758AB"/>
    <w:rsid w:val="00E77328"/>
    <w:rsid w:val="00E82C64"/>
    <w:rsid w:val="00E83572"/>
    <w:rsid w:val="00E96466"/>
    <w:rsid w:val="00EA1BA3"/>
    <w:rsid w:val="00EA5A6F"/>
    <w:rsid w:val="00EB07A6"/>
    <w:rsid w:val="00EB251A"/>
    <w:rsid w:val="00EB2F95"/>
    <w:rsid w:val="00EB7C94"/>
    <w:rsid w:val="00ED0B0D"/>
    <w:rsid w:val="00ED7EE0"/>
    <w:rsid w:val="00EE0843"/>
    <w:rsid w:val="00EE1210"/>
    <w:rsid w:val="00EE2088"/>
    <w:rsid w:val="00EE2ADA"/>
    <w:rsid w:val="00EE3801"/>
    <w:rsid w:val="00EE3E35"/>
    <w:rsid w:val="00EE43CA"/>
    <w:rsid w:val="00EE5AE0"/>
    <w:rsid w:val="00EF17B1"/>
    <w:rsid w:val="00EF247D"/>
    <w:rsid w:val="00EF3C25"/>
    <w:rsid w:val="00F001E4"/>
    <w:rsid w:val="00F020C3"/>
    <w:rsid w:val="00F25E69"/>
    <w:rsid w:val="00F31BCA"/>
    <w:rsid w:val="00F42D63"/>
    <w:rsid w:val="00F57E79"/>
    <w:rsid w:val="00F62D57"/>
    <w:rsid w:val="00F657FA"/>
    <w:rsid w:val="00F67A65"/>
    <w:rsid w:val="00F71808"/>
    <w:rsid w:val="00F71B71"/>
    <w:rsid w:val="00F80FF1"/>
    <w:rsid w:val="00F81A28"/>
    <w:rsid w:val="00F93FBE"/>
    <w:rsid w:val="00F953CD"/>
    <w:rsid w:val="00F95EEA"/>
    <w:rsid w:val="00FA5E00"/>
    <w:rsid w:val="00FA65DD"/>
    <w:rsid w:val="00FB4BE4"/>
    <w:rsid w:val="00FB5D55"/>
    <w:rsid w:val="00FC014D"/>
    <w:rsid w:val="00FC2836"/>
    <w:rsid w:val="00FC3B0B"/>
    <w:rsid w:val="00FC3E94"/>
    <w:rsid w:val="00FC55CE"/>
    <w:rsid w:val="00FC674D"/>
    <w:rsid w:val="00FC6C04"/>
    <w:rsid w:val="00FD78FC"/>
    <w:rsid w:val="00FD7CFF"/>
    <w:rsid w:val="00FF3A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2365"/>
  <w15:chartTrackingRefBased/>
  <w15:docId w15:val="{4D3194FE-53BA-49F1-813C-253BBAD6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A161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627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404A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1168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1168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1168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1168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116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116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A161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A1613"/>
    <w:pPr>
      <w:outlineLvl w:val="9"/>
    </w:pPr>
    <w:rPr>
      <w:lang w:eastAsia="de-DE"/>
    </w:rPr>
  </w:style>
  <w:style w:type="paragraph" w:styleId="Verzeichnis1">
    <w:name w:val="toc 1"/>
    <w:basedOn w:val="Standard"/>
    <w:next w:val="Standard"/>
    <w:autoRedefine/>
    <w:uiPriority w:val="39"/>
    <w:unhideWhenUsed/>
    <w:rsid w:val="003A1613"/>
    <w:pPr>
      <w:spacing w:after="100"/>
    </w:pPr>
  </w:style>
  <w:style w:type="character" w:styleId="Hyperlink">
    <w:name w:val="Hyperlink"/>
    <w:basedOn w:val="Absatz-Standardschriftart"/>
    <w:uiPriority w:val="99"/>
    <w:unhideWhenUsed/>
    <w:rsid w:val="003A1613"/>
    <w:rPr>
      <w:color w:val="0563C1" w:themeColor="hyperlink"/>
      <w:u w:val="single"/>
    </w:rPr>
  </w:style>
  <w:style w:type="character" w:customStyle="1" w:styleId="berschrift2Zchn">
    <w:name w:val="Überschrift 2 Zchn"/>
    <w:basedOn w:val="Absatz-Standardschriftart"/>
    <w:link w:val="berschrift2"/>
    <w:uiPriority w:val="9"/>
    <w:rsid w:val="0018627F"/>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18627F"/>
    <w:pPr>
      <w:spacing w:after="100"/>
      <w:ind w:left="220"/>
    </w:pPr>
  </w:style>
  <w:style w:type="character" w:styleId="IntensiveHervorhebung">
    <w:name w:val="Intense Emphasis"/>
    <w:basedOn w:val="Absatz-Standardschriftart"/>
    <w:uiPriority w:val="21"/>
    <w:qFormat/>
    <w:rsid w:val="0018627F"/>
    <w:rPr>
      <w:i/>
      <w:iCs/>
      <w:color w:val="4472C4" w:themeColor="accent1"/>
    </w:rPr>
  </w:style>
  <w:style w:type="paragraph" w:styleId="Titel">
    <w:name w:val="Title"/>
    <w:basedOn w:val="Standard"/>
    <w:next w:val="Standard"/>
    <w:link w:val="TitelZchn"/>
    <w:uiPriority w:val="10"/>
    <w:qFormat/>
    <w:rsid w:val="001862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627F"/>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DC71C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71C8"/>
    <w:rPr>
      <w:rFonts w:ascii="Segoe UI" w:hAnsi="Segoe UI" w:cs="Segoe UI"/>
      <w:sz w:val="18"/>
      <w:szCs w:val="18"/>
    </w:rPr>
  </w:style>
  <w:style w:type="character" w:customStyle="1" w:styleId="berschrift3Zchn">
    <w:name w:val="Überschrift 3 Zchn"/>
    <w:basedOn w:val="Absatz-Standardschriftart"/>
    <w:link w:val="berschrift3"/>
    <w:uiPriority w:val="9"/>
    <w:rsid w:val="003404A4"/>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3404A4"/>
    <w:pPr>
      <w:ind w:left="720"/>
      <w:contextualSpacing/>
    </w:pPr>
  </w:style>
  <w:style w:type="paragraph" w:styleId="Verzeichnis3">
    <w:name w:val="toc 3"/>
    <w:basedOn w:val="Standard"/>
    <w:next w:val="Standard"/>
    <w:autoRedefine/>
    <w:uiPriority w:val="39"/>
    <w:unhideWhenUsed/>
    <w:rsid w:val="00397788"/>
    <w:pPr>
      <w:spacing w:after="100"/>
      <w:ind w:left="440"/>
    </w:pPr>
  </w:style>
  <w:style w:type="character" w:customStyle="1" w:styleId="berschrift4Zchn">
    <w:name w:val="Überschrift 4 Zchn"/>
    <w:basedOn w:val="Absatz-Standardschriftart"/>
    <w:link w:val="berschrift4"/>
    <w:uiPriority w:val="9"/>
    <w:rsid w:val="0041168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1168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1168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1168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1168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11685"/>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E20A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0ABA"/>
  </w:style>
  <w:style w:type="paragraph" w:styleId="Fuzeile">
    <w:name w:val="footer"/>
    <w:basedOn w:val="Standard"/>
    <w:link w:val="FuzeileZchn"/>
    <w:uiPriority w:val="99"/>
    <w:unhideWhenUsed/>
    <w:rsid w:val="00E20A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0ABA"/>
  </w:style>
  <w:style w:type="table" w:styleId="Tabellenraster">
    <w:name w:val="Table Grid"/>
    <w:basedOn w:val="NormaleTabelle"/>
    <w:uiPriority w:val="39"/>
    <w:rsid w:val="00A66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61059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10591"/>
    <w:pPr>
      <w:spacing w:after="0"/>
    </w:pPr>
  </w:style>
  <w:style w:type="paragraph" w:styleId="Funotentext">
    <w:name w:val="footnote text"/>
    <w:basedOn w:val="Standard"/>
    <w:link w:val="FunotentextZchn"/>
    <w:uiPriority w:val="99"/>
    <w:semiHidden/>
    <w:unhideWhenUsed/>
    <w:rsid w:val="000B661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B6610"/>
    <w:rPr>
      <w:sz w:val="20"/>
      <w:szCs w:val="20"/>
    </w:rPr>
  </w:style>
  <w:style w:type="character" w:styleId="Funotenzeichen">
    <w:name w:val="footnote reference"/>
    <w:basedOn w:val="Absatz-Standardschriftart"/>
    <w:uiPriority w:val="99"/>
    <w:semiHidden/>
    <w:unhideWhenUsed/>
    <w:rsid w:val="000B6610"/>
    <w:rPr>
      <w:vertAlign w:val="superscript"/>
    </w:rPr>
  </w:style>
  <w:style w:type="paragraph" w:styleId="Literaturverzeichnis">
    <w:name w:val="Bibliography"/>
    <w:basedOn w:val="Standard"/>
    <w:next w:val="Standard"/>
    <w:uiPriority w:val="37"/>
    <w:unhideWhenUsed/>
    <w:rsid w:val="00B036E2"/>
  </w:style>
  <w:style w:type="character" w:customStyle="1" w:styleId="l0s521">
    <w:name w:val="l0s521"/>
    <w:basedOn w:val="Absatz-Standardschriftart"/>
    <w:rsid w:val="000D30D7"/>
    <w:rPr>
      <w:rFonts w:ascii="Courier New" w:hAnsi="Courier New" w:cs="Courier New" w:hint="default"/>
      <w:color w:val="0000FF"/>
      <w:sz w:val="20"/>
      <w:szCs w:val="20"/>
      <w:shd w:val="clear" w:color="auto" w:fill="FFFFFF"/>
    </w:rPr>
  </w:style>
  <w:style w:type="character" w:customStyle="1" w:styleId="l0s551">
    <w:name w:val="l0s551"/>
    <w:basedOn w:val="Absatz-Standardschriftart"/>
    <w:rsid w:val="000D30D7"/>
    <w:rPr>
      <w:rFonts w:ascii="Courier New" w:hAnsi="Courier New" w:cs="Courier New" w:hint="default"/>
      <w:color w:val="800080"/>
      <w:sz w:val="20"/>
      <w:szCs w:val="20"/>
      <w:shd w:val="clear" w:color="auto" w:fill="FFFFFF"/>
    </w:rPr>
  </w:style>
  <w:style w:type="character" w:customStyle="1" w:styleId="l0s311">
    <w:name w:val="l0s311"/>
    <w:basedOn w:val="Absatz-Standardschriftart"/>
    <w:rsid w:val="000D30D7"/>
    <w:rPr>
      <w:rFonts w:ascii="Courier New" w:hAnsi="Courier New" w:cs="Courier New" w:hint="default"/>
      <w:i/>
      <w:iCs/>
      <w:color w:val="808080"/>
      <w:sz w:val="20"/>
      <w:szCs w:val="20"/>
      <w:shd w:val="clear" w:color="auto" w:fill="FFFFFF"/>
    </w:rPr>
  </w:style>
  <w:style w:type="character" w:customStyle="1" w:styleId="l0s701">
    <w:name w:val="l0s701"/>
    <w:basedOn w:val="Absatz-Standardschriftart"/>
    <w:rsid w:val="000D30D7"/>
    <w:rPr>
      <w:rFonts w:ascii="Courier New" w:hAnsi="Courier New" w:cs="Courier New" w:hint="default"/>
      <w:color w:val="808080"/>
      <w:sz w:val="20"/>
      <w:szCs w:val="20"/>
      <w:shd w:val="clear" w:color="auto" w:fill="FFFFFF"/>
    </w:rPr>
  </w:style>
  <w:style w:type="character" w:customStyle="1" w:styleId="l0s331">
    <w:name w:val="l0s331"/>
    <w:basedOn w:val="Absatz-Standardschriftart"/>
    <w:rsid w:val="00120FE8"/>
    <w:rPr>
      <w:rFonts w:ascii="Courier New" w:hAnsi="Courier New" w:cs="Courier New" w:hint="default"/>
      <w:color w:val="4DA619"/>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81206">
      <w:bodyDiv w:val="1"/>
      <w:marLeft w:val="0"/>
      <w:marRight w:val="0"/>
      <w:marTop w:val="0"/>
      <w:marBottom w:val="0"/>
      <w:divBdr>
        <w:top w:val="none" w:sz="0" w:space="0" w:color="auto"/>
        <w:left w:val="none" w:sz="0" w:space="0" w:color="auto"/>
        <w:bottom w:val="none" w:sz="0" w:space="0" w:color="auto"/>
        <w:right w:val="none" w:sz="0" w:space="0" w:color="auto"/>
      </w:divBdr>
    </w:div>
    <w:div w:id="309482398">
      <w:bodyDiv w:val="1"/>
      <w:marLeft w:val="0"/>
      <w:marRight w:val="0"/>
      <w:marTop w:val="0"/>
      <w:marBottom w:val="0"/>
      <w:divBdr>
        <w:top w:val="none" w:sz="0" w:space="0" w:color="auto"/>
        <w:left w:val="none" w:sz="0" w:space="0" w:color="auto"/>
        <w:bottom w:val="none" w:sz="0" w:space="0" w:color="auto"/>
        <w:right w:val="none" w:sz="0" w:space="0" w:color="auto"/>
      </w:divBdr>
    </w:div>
    <w:div w:id="723217398">
      <w:bodyDiv w:val="1"/>
      <w:marLeft w:val="0"/>
      <w:marRight w:val="0"/>
      <w:marTop w:val="0"/>
      <w:marBottom w:val="0"/>
      <w:divBdr>
        <w:top w:val="none" w:sz="0" w:space="0" w:color="auto"/>
        <w:left w:val="none" w:sz="0" w:space="0" w:color="auto"/>
        <w:bottom w:val="none" w:sz="0" w:space="0" w:color="auto"/>
        <w:right w:val="none" w:sz="0" w:space="0" w:color="auto"/>
      </w:divBdr>
    </w:div>
    <w:div w:id="819806854">
      <w:bodyDiv w:val="1"/>
      <w:marLeft w:val="0"/>
      <w:marRight w:val="0"/>
      <w:marTop w:val="0"/>
      <w:marBottom w:val="0"/>
      <w:divBdr>
        <w:top w:val="none" w:sz="0" w:space="0" w:color="auto"/>
        <w:left w:val="none" w:sz="0" w:space="0" w:color="auto"/>
        <w:bottom w:val="none" w:sz="0" w:space="0" w:color="auto"/>
        <w:right w:val="none" w:sz="0" w:space="0" w:color="auto"/>
      </w:divBdr>
    </w:div>
    <w:div w:id="906839195">
      <w:bodyDiv w:val="1"/>
      <w:marLeft w:val="0"/>
      <w:marRight w:val="0"/>
      <w:marTop w:val="0"/>
      <w:marBottom w:val="0"/>
      <w:divBdr>
        <w:top w:val="none" w:sz="0" w:space="0" w:color="auto"/>
        <w:left w:val="none" w:sz="0" w:space="0" w:color="auto"/>
        <w:bottom w:val="none" w:sz="0" w:space="0" w:color="auto"/>
        <w:right w:val="none" w:sz="0" w:space="0" w:color="auto"/>
      </w:divBdr>
    </w:div>
    <w:div w:id="933783783">
      <w:bodyDiv w:val="1"/>
      <w:marLeft w:val="0"/>
      <w:marRight w:val="0"/>
      <w:marTop w:val="0"/>
      <w:marBottom w:val="0"/>
      <w:divBdr>
        <w:top w:val="none" w:sz="0" w:space="0" w:color="auto"/>
        <w:left w:val="none" w:sz="0" w:space="0" w:color="auto"/>
        <w:bottom w:val="none" w:sz="0" w:space="0" w:color="auto"/>
        <w:right w:val="none" w:sz="0" w:space="0" w:color="auto"/>
      </w:divBdr>
    </w:div>
    <w:div w:id="1014956808">
      <w:bodyDiv w:val="1"/>
      <w:marLeft w:val="0"/>
      <w:marRight w:val="0"/>
      <w:marTop w:val="0"/>
      <w:marBottom w:val="0"/>
      <w:divBdr>
        <w:top w:val="none" w:sz="0" w:space="0" w:color="auto"/>
        <w:left w:val="none" w:sz="0" w:space="0" w:color="auto"/>
        <w:bottom w:val="none" w:sz="0" w:space="0" w:color="auto"/>
        <w:right w:val="none" w:sz="0" w:space="0" w:color="auto"/>
      </w:divBdr>
    </w:div>
    <w:div w:id="1029337205">
      <w:bodyDiv w:val="1"/>
      <w:marLeft w:val="0"/>
      <w:marRight w:val="0"/>
      <w:marTop w:val="0"/>
      <w:marBottom w:val="0"/>
      <w:divBdr>
        <w:top w:val="none" w:sz="0" w:space="0" w:color="auto"/>
        <w:left w:val="none" w:sz="0" w:space="0" w:color="auto"/>
        <w:bottom w:val="none" w:sz="0" w:space="0" w:color="auto"/>
        <w:right w:val="none" w:sz="0" w:space="0" w:color="auto"/>
      </w:divBdr>
    </w:div>
    <w:div w:id="1071541527">
      <w:bodyDiv w:val="1"/>
      <w:marLeft w:val="0"/>
      <w:marRight w:val="0"/>
      <w:marTop w:val="0"/>
      <w:marBottom w:val="0"/>
      <w:divBdr>
        <w:top w:val="none" w:sz="0" w:space="0" w:color="auto"/>
        <w:left w:val="none" w:sz="0" w:space="0" w:color="auto"/>
        <w:bottom w:val="none" w:sz="0" w:space="0" w:color="auto"/>
        <w:right w:val="none" w:sz="0" w:space="0" w:color="auto"/>
      </w:divBdr>
    </w:div>
    <w:div w:id="1186212057">
      <w:bodyDiv w:val="1"/>
      <w:marLeft w:val="0"/>
      <w:marRight w:val="0"/>
      <w:marTop w:val="0"/>
      <w:marBottom w:val="0"/>
      <w:divBdr>
        <w:top w:val="none" w:sz="0" w:space="0" w:color="auto"/>
        <w:left w:val="none" w:sz="0" w:space="0" w:color="auto"/>
        <w:bottom w:val="none" w:sz="0" w:space="0" w:color="auto"/>
        <w:right w:val="none" w:sz="0" w:space="0" w:color="auto"/>
      </w:divBdr>
    </w:div>
    <w:div w:id="1281062774">
      <w:bodyDiv w:val="1"/>
      <w:marLeft w:val="0"/>
      <w:marRight w:val="0"/>
      <w:marTop w:val="0"/>
      <w:marBottom w:val="0"/>
      <w:divBdr>
        <w:top w:val="none" w:sz="0" w:space="0" w:color="auto"/>
        <w:left w:val="none" w:sz="0" w:space="0" w:color="auto"/>
        <w:bottom w:val="none" w:sz="0" w:space="0" w:color="auto"/>
        <w:right w:val="none" w:sz="0" w:space="0" w:color="auto"/>
      </w:divBdr>
    </w:div>
    <w:div w:id="1322536428">
      <w:bodyDiv w:val="1"/>
      <w:marLeft w:val="0"/>
      <w:marRight w:val="0"/>
      <w:marTop w:val="0"/>
      <w:marBottom w:val="0"/>
      <w:divBdr>
        <w:top w:val="none" w:sz="0" w:space="0" w:color="auto"/>
        <w:left w:val="none" w:sz="0" w:space="0" w:color="auto"/>
        <w:bottom w:val="none" w:sz="0" w:space="0" w:color="auto"/>
        <w:right w:val="none" w:sz="0" w:space="0" w:color="auto"/>
      </w:divBdr>
    </w:div>
    <w:div w:id="1323777298">
      <w:bodyDiv w:val="1"/>
      <w:marLeft w:val="0"/>
      <w:marRight w:val="0"/>
      <w:marTop w:val="0"/>
      <w:marBottom w:val="0"/>
      <w:divBdr>
        <w:top w:val="none" w:sz="0" w:space="0" w:color="auto"/>
        <w:left w:val="none" w:sz="0" w:space="0" w:color="auto"/>
        <w:bottom w:val="none" w:sz="0" w:space="0" w:color="auto"/>
        <w:right w:val="none" w:sz="0" w:space="0" w:color="auto"/>
      </w:divBdr>
    </w:div>
    <w:div w:id="1324044952">
      <w:bodyDiv w:val="1"/>
      <w:marLeft w:val="0"/>
      <w:marRight w:val="0"/>
      <w:marTop w:val="0"/>
      <w:marBottom w:val="0"/>
      <w:divBdr>
        <w:top w:val="none" w:sz="0" w:space="0" w:color="auto"/>
        <w:left w:val="none" w:sz="0" w:space="0" w:color="auto"/>
        <w:bottom w:val="none" w:sz="0" w:space="0" w:color="auto"/>
        <w:right w:val="none" w:sz="0" w:space="0" w:color="auto"/>
      </w:divBdr>
    </w:div>
    <w:div w:id="1357580772">
      <w:bodyDiv w:val="1"/>
      <w:marLeft w:val="0"/>
      <w:marRight w:val="0"/>
      <w:marTop w:val="0"/>
      <w:marBottom w:val="0"/>
      <w:divBdr>
        <w:top w:val="none" w:sz="0" w:space="0" w:color="auto"/>
        <w:left w:val="none" w:sz="0" w:space="0" w:color="auto"/>
        <w:bottom w:val="none" w:sz="0" w:space="0" w:color="auto"/>
        <w:right w:val="none" w:sz="0" w:space="0" w:color="auto"/>
      </w:divBdr>
    </w:div>
    <w:div w:id="1453207953">
      <w:bodyDiv w:val="1"/>
      <w:marLeft w:val="0"/>
      <w:marRight w:val="0"/>
      <w:marTop w:val="0"/>
      <w:marBottom w:val="0"/>
      <w:divBdr>
        <w:top w:val="none" w:sz="0" w:space="0" w:color="auto"/>
        <w:left w:val="none" w:sz="0" w:space="0" w:color="auto"/>
        <w:bottom w:val="none" w:sz="0" w:space="0" w:color="auto"/>
        <w:right w:val="none" w:sz="0" w:space="0" w:color="auto"/>
      </w:divBdr>
    </w:div>
    <w:div w:id="1488935801">
      <w:bodyDiv w:val="1"/>
      <w:marLeft w:val="0"/>
      <w:marRight w:val="0"/>
      <w:marTop w:val="0"/>
      <w:marBottom w:val="0"/>
      <w:divBdr>
        <w:top w:val="none" w:sz="0" w:space="0" w:color="auto"/>
        <w:left w:val="none" w:sz="0" w:space="0" w:color="auto"/>
        <w:bottom w:val="none" w:sz="0" w:space="0" w:color="auto"/>
        <w:right w:val="none" w:sz="0" w:space="0" w:color="auto"/>
      </w:divBdr>
    </w:div>
    <w:div w:id="1558585923">
      <w:bodyDiv w:val="1"/>
      <w:marLeft w:val="0"/>
      <w:marRight w:val="0"/>
      <w:marTop w:val="0"/>
      <w:marBottom w:val="0"/>
      <w:divBdr>
        <w:top w:val="none" w:sz="0" w:space="0" w:color="auto"/>
        <w:left w:val="none" w:sz="0" w:space="0" w:color="auto"/>
        <w:bottom w:val="none" w:sz="0" w:space="0" w:color="auto"/>
        <w:right w:val="none" w:sz="0" w:space="0" w:color="auto"/>
      </w:divBdr>
    </w:div>
    <w:div w:id="1591960316">
      <w:bodyDiv w:val="1"/>
      <w:marLeft w:val="0"/>
      <w:marRight w:val="0"/>
      <w:marTop w:val="0"/>
      <w:marBottom w:val="0"/>
      <w:divBdr>
        <w:top w:val="none" w:sz="0" w:space="0" w:color="auto"/>
        <w:left w:val="none" w:sz="0" w:space="0" w:color="auto"/>
        <w:bottom w:val="none" w:sz="0" w:space="0" w:color="auto"/>
        <w:right w:val="none" w:sz="0" w:space="0" w:color="auto"/>
      </w:divBdr>
    </w:div>
    <w:div w:id="1636446204">
      <w:bodyDiv w:val="1"/>
      <w:marLeft w:val="0"/>
      <w:marRight w:val="0"/>
      <w:marTop w:val="0"/>
      <w:marBottom w:val="0"/>
      <w:divBdr>
        <w:top w:val="none" w:sz="0" w:space="0" w:color="auto"/>
        <w:left w:val="none" w:sz="0" w:space="0" w:color="auto"/>
        <w:bottom w:val="none" w:sz="0" w:space="0" w:color="auto"/>
        <w:right w:val="none" w:sz="0" w:space="0" w:color="auto"/>
      </w:divBdr>
    </w:div>
    <w:div w:id="1752116430">
      <w:bodyDiv w:val="1"/>
      <w:marLeft w:val="0"/>
      <w:marRight w:val="0"/>
      <w:marTop w:val="0"/>
      <w:marBottom w:val="0"/>
      <w:divBdr>
        <w:top w:val="none" w:sz="0" w:space="0" w:color="auto"/>
        <w:left w:val="none" w:sz="0" w:space="0" w:color="auto"/>
        <w:bottom w:val="none" w:sz="0" w:space="0" w:color="auto"/>
        <w:right w:val="none" w:sz="0" w:space="0" w:color="auto"/>
      </w:divBdr>
    </w:div>
    <w:div w:id="1828863259">
      <w:bodyDiv w:val="1"/>
      <w:marLeft w:val="0"/>
      <w:marRight w:val="0"/>
      <w:marTop w:val="0"/>
      <w:marBottom w:val="0"/>
      <w:divBdr>
        <w:top w:val="none" w:sz="0" w:space="0" w:color="auto"/>
        <w:left w:val="none" w:sz="0" w:space="0" w:color="auto"/>
        <w:bottom w:val="none" w:sz="0" w:space="0" w:color="auto"/>
        <w:right w:val="none" w:sz="0" w:space="0" w:color="auto"/>
      </w:divBdr>
    </w:div>
    <w:div w:id="2016302453">
      <w:bodyDiv w:val="1"/>
      <w:marLeft w:val="0"/>
      <w:marRight w:val="0"/>
      <w:marTop w:val="0"/>
      <w:marBottom w:val="0"/>
      <w:divBdr>
        <w:top w:val="none" w:sz="0" w:space="0" w:color="auto"/>
        <w:left w:val="none" w:sz="0" w:space="0" w:color="auto"/>
        <w:bottom w:val="none" w:sz="0" w:space="0" w:color="auto"/>
        <w:right w:val="none" w:sz="0" w:space="0" w:color="auto"/>
      </w:divBdr>
    </w:div>
    <w:div w:id="2031713988">
      <w:bodyDiv w:val="1"/>
      <w:marLeft w:val="0"/>
      <w:marRight w:val="0"/>
      <w:marTop w:val="0"/>
      <w:marBottom w:val="0"/>
      <w:divBdr>
        <w:top w:val="none" w:sz="0" w:space="0" w:color="auto"/>
        <w:left w:val="none" w:sz="0" w:space="0" w:color="auto"/>
        <w:bottom w:val="none" w:sz="0" w:space="0" w:color="auto"/>
        <w:right w:val="none" w:sz="0" w:space="0" w:color="auto"/>
      </w:divBdr>
    </w:div>
    <w:div w:id="208478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Version="2003">
  <b:Source>
    <b:Tag>SAP191</b:Tag>
    <b:SourceType>InternetSite</b:SourceType>
    <b:Guid>{14B1EB30-F917-4148-AB99-6D1FDFBE562D}</b:Guid>
    <b:Author>
      <b:Author>
        <b:Corporate>SAP</b:Corporate>
      </b:Author>
    </b:Author>
    <b:YearAccessed>2019</b:YearAccessed>
    <b:MonthAccessed>Dezember</b:MonthAccessed>
    <b:DayAccessed>26</b:DayAccessed>
    <b:URL>https://help.sap.com/doc/abapdocu_751_index_htm/7.51/de-DE/abenabap_functions.htm</b:URL>
    <b:Title>Funktionsbausteine</b:Title>
    <b:RefOrder>1</b:RefOrder>
  </b:Source>
  <b:Source>
    <b:Tag>SAP19</b:Tag>
    <b:SourceType>InternetSite</b:SourceType>
    <b:Guid>{1B0F0D06-D714-4533-A4BF-9A99DF97B3E4}</b:Guid>
    <b:Title>Verbuchungsbausteine</b:Title>
    <b:Author>
      <b:Author>
        <b:Corporate>SAP</b:Corporate>
      </b:Author>
    </b:Author>
    <b:URL>https://help.sap.com/doc/abapdocu_751_index_htm/7.51/de-DE/abenupdate_function_module_glosry.htm</b:URL>
    <b:YearAccessed>2019</b:YearAccessed>
    <b:MonthAccessed>Dezember</b:MonthAccessed>
    <b:DayAccessed>26</b:DayAccessed>
    <b:RefOrder>2</b:RefOrder>
  </b:Source>
  <b:Source>
    <b:Tag>SAP192</b:Tag>
    <b:SourceType>InternetSite</b:SourceType>
    <b:Guid>{A539F1ED-FA86-47FA-99D4-6FB1EB0FFAF6}</b:Guid>
    <b:Author>
      <b:Author>
        <b:Corporate>SAP</b:Corporate>
      </b:Author>
    </b:Author>
    <b:Title>Tabellentypen</b:Title>
    <b:YearAccessed>2019</b:YearAccessed>
    <b:MonthAccessed>Dezember</b:MonthAccessed>
    <b:DayAccessed>26</b:DayAccessed>
    <b:URL>https://help.sap.com/doc/abapdocu_751_index_html/7.51/de-DE/abenddic_table_types.htm</b:URL>
    <b:RefOrder>3</b:RefOrder>
  </b:Source>
  <b:Source>
    <b:Tag>SAP193</b:Tag>
    <b:SourceType>InternetSite</b:SourceType>
    <b:Guid>{90329116-DBAD-4EBF-A690-66F5C34217C4}</b:Guid>
    <b:Author>
      <b:Author>
        <b:Corporate>SAP</b:Corporate>
      </b:Author>
    </b:Author>
    <b:Title>Mengenfelder</b:Title>
    <b:YearAccessed>2019</b:YearAccessed>
    <b:MonthAccessed>Dezember</b:MonthAccessed>
    <b:DayAccessed>26</b:DayAccessed>
    <b:URL>https://help.sap.com/doc/abapdocu_752_index_htm/7.52/de-de/abenddic_quantity_field.htm</b:URL>
    <b:RefOrder>4</b:RefOrder>
  </b:Source>
  <b:Source>
    <b:Tag>Ger19</b:Tag>
    <b:SourceType>InternetSite</b:SourceType>
    <b:Guid>{C2E9A41B-BE0D-4750-89CB-63CEF12B6290}</b:Guid>
    <b:Author>
      <b:Author>
        <b:NameList>
          <b:Person>
            <b:Last>Böselager</b:Last>
            <b:First>Gerrit</b:First>
          </b:Person>
        </b:NameList>
      </b:Author>
    </b:Author>
    <b:Title>EKKO-Tabelle</b:Title>
    <b:InternetSiteTitle>ERP-Yourself</b:InternetSiteTitle>
    <b:YearAccessed>2019</b:YearAccessed>
    <b:MonthAccessed>Dezember</b:MonthAccessed>
    <b:DayAccessed>26</b:DayAccessed>
    <b:URL>https://www.erpyourself.net/de/sap-tabellen/EKKO.html</b:URL>
    <b:RefOrder>5</b:RefOrder>
  </b:Source>
  <b:Source>
    <b:Tag>Wik20</b:Tag>
    <b:SourceType>InternetSite</b:SourceType>
    <b:Guid>{9BDC5485-8226-436B-9BC3-9244B68769A4}</b:Guid>
    <b:Author>
      <b:Author>
        <b:Corporate>Wiki SAP</b:Corporate>
      </b:Author>
    </b:Author>
    <b:InternetSiteTitle>Goods Movements with BAPI</b:InternetSiteTitle>
    <b:YearAccessed>2020</b:YearAccessed>
    <b:MonthAccessed>Januar</b:MonthAccessed>
    <b:DayAccessed>06</b:DayAccessed>
    <b:URL>https://wiki.scn.sap.com/wiki/display/ERPSCM/Goods+Movements+with+BAPI</b:URL>
    <b:Title>BAPI_GOODSMVT_CREATE</b:Title>
    <b:RefOrder>6</b:RefOrder>
  </b:Source>
  <b:Source>
    <b:Tag>CON20</b:Tag>
    <b:SourceType>InternetSite</b:SourceType>
    <b:Guid>{EB1C8F11-B14D-4996-B73E-935AD35A2ECA}</b:Guid>
    <b:InternetSiteTitle>CONSULT</b:InternetSiteTitle>
    <b:YearAccessed>2020</b:YearAccessed>
    <b:MonthAccessed>Januar</b:MonthAccessed>
    <b:DayAccessed>06</b:DayAccessed>
    <b:URL>https://www.consolut.com/s/sap-ides-zugriff/d/e/doc/E-BAPI_PO_GETDETAIL/</b:URL>
    <b:Title>BAPI_PO_GETDETAIL</b:Title>
    <b:RefOrder>7</b:RefOrder>
  </b:Source>
  <b:Source>
    <b:Tag>Wik201</b:Tag>
    <b:SourceType>InternetSite</b:SourceType>
    <b:Guid>{25096E28-C022-4B80-84C9-7D2DB7E0BEE8}</b:Guid>
    <b:Author>
      <b:Author>
        <b:Corporate>Wiki SAP</b:Corporate>
      </b:Author>
    </b:Author>
    <b:YearAccessed>2020</b:YearAccessed>
    <b:MonthAccessed>Januar</b:MonthAccessed>
    <b:DayAccessed>06</b:DayAccessed>
    <b:URL>https://wiki.scn.sap.com/wiki/display/ABAP/BAPI_TRANSACTION_COMMIT+versus+COMMIT+WORK</b:URL>
    <b:Title>BAPI_TRANSACTION_COMMIT</b:Title>
    <b:RefOrder>8</b:RefOrder>
  </b:Source>
  <b:Source>
    <b:Tag>Mob11</b:Tag>
    <b:SourceType>InternetSite</b:SourceType>
    <b:Guid>{FA507C82-2B01-407C-87A3-0F7CCF74C8EC}</b:Guid>
    <b:Title>Mobile Informationssysteme</b:Title>
    <b:InternetSiteTitle>Fachhochschule Rhein-Sieg</b:InternetSiteTitle>
    <b:Year>2011</b:Year>
    <b:YearAccessed>2020</b:YearAccessed>
    <b:MonthAccessed>Februar</b:MonthAccessed>
    <b:DayAccessed>03.</b:DayAccessed>
    <b:URL>http://www2.inf.h-brs.de/~pbecke2m/mobis2/script.pdf</b:URL>
    <b:Author>
      <b:Author>
        <b:NameList>
          <b:Person>
            <b:Last>Becker</b:Last>
            <b:First>Peter</b:First>
          </b:Person>
        </b:NameList>
      </b:Author>
    </b:Author>
    <b:RefOrder>9</b:RefOrder>
  </b:Source>
  <b:Source>
    <b:Tag>Dau06</b:Tag>
    <b:SourceType>Book</b:SourceType>
    <b:Guid>{F0822954-FF98-4FA4-92B2-6ABC9BC59C04}</b:Guid>
    <b:Author>
      <b:Author>
        <b:NameList>
          <b:Person>
            <b:Last>Daum</b:Last>
            <b:First>B.</b:First>
          </b:Person>
        </b:NameList>
      </b:Author>
    </b:Author>
    <b:Title>Java-Entwicklung mit Eclipse 3.2</b:Title>
    <b:Year>2006</b:Year>
    <b:City>Heidelberg</b:City>
    <b:Publisher>D.Punkt Verlag</b:Publisher>
    <b:Volume>4. Edition</b:Volume>
    <b:RefOrder>10</b:RefOrder>
  </b:Source>
  <b:Source>
    <b:Tag>NEd16</b:Tag>
    <b:SourceType>InternetSite</b:SourceType>
    <b:Guid>{39B1F7BD-7382-49CD-9121-C0CD60C44427}</b:Guid>
    <b:Title>Eclipse User Interface Guidelines</b:Title>
    <b:Year>2016</b:Year>
    <b:Author>
      <b:Author>
        <b:NameList>
          <b:Person>
            <b:Last>al.</b:Last>
            <b:First>N.</b:First>
            <b:Middle>Edgar et</b:Middle>
          </b:Person>
        </b:NameList>
      </b:Author>
    </b:Author>
    <b:InternetSiteTitle>Official Eclipse Wiki</b:InternetSiteTitle>
    <b:YearAccessed>2020</b:YearAccessed>
    <b:MonthAccessed>Februar</b:MonthAccessed>
    <b:DayAccessed>02.</b:DayAccessed>
    <b:URL>http://wiki.eclipse.org/User_Interface_Guidelines</b:URL>
    <b:RefOrder>11</b:RefOrder>
  </b:Source>
  <b:Source>
    <b:Tag>Guo09</b:Tag>
    <b:SourceType>Book</b:SourceType>
    <b:Guid>{B7A57E40-EB33-4615-A9AA-E2ACFAC8929F}</b:Guid>
    <b:Author>
      <b:Author>
        <b:NameList>
          <b:Person>
            <b:Last>Guojie</b:Last>
            <b:First>Jackwind</b:First>
            <b:Middle>Li</b:Middle>
          </b:Person>
        </b:NameList>
      </b:Author>
    </b:Author>
    <b:Title>Professional Java Native Interfaces with SWT/JFace</b:Title>
    <b:Year>2009</b:Year>
    <b:Publisher>Wrox</b:Publisher>
    <b:Volume>1. Edition</b:Volume>
    <b:RefOrder>12</b:RefOrder>
  </b:Source>
</b:Sources>
</file>

<file path=customXml/itemProps1.xml><?xml version="1.0" encoding="utf-8"?>
<ds:datastoreItem xmlns:ds="http://schemas.openxmlformats.org/officeDocument/2006/customXml" ds:itemID="{1E106763-F57D-4877-85CE-3C65C2670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4774</Words>
  <Characters>30082</Characters>
  <Application>Microsoft Office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 Sani</dc:creator>
  <cp:keywords/>
  <dc:description/>
  <cp:lastModifiedBy>Angelo</cp:lastModifiedBy>
  <cp:revision>768</cp:revision>
  <dcterms:created xsi:type="dcterms:W3CDTF">2019-12-08T13:07:00Z</dcterms:created>
  <dcterms:modified xsi:type="dcterms:W3CDTF">2020-02-18T21:33:00Z</dcterms:modified>
</cp:coreProperties>
</file>