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B9" w:rsidRPr="00D42CB9" w:rsidRDefault="00D42CB9" w:rsidP="00D42CB9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bookmarkStart w:id="0" w:name="_GoBack"/>
      <w:bookmarkEnd w:id="0"/>
      <w:r w:rsidRPr="00D42CB9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Modelo de Maturidade em Capacitação</w:t>
      </w:r>
    </w:p>
    <w:p w:rsidR="00D42CB9" w:rsidRDefault="00D42CB9" w:rsidP="00D42CB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16FCC" w:rsidRPr="00D42CB9" w:rsidRDefault="00216FCC" w:rsidP="00D42CB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42CB9">
        <w:rPr>
          <w:rFonts w:ascii="Arial" w:hAnsi="Arial" w:cs="Arial"/>
          <w:color w:val="000000" w:themeColor="text1"/>
          <w:sz w:val="24"/>
          <w:szCs w:val="24"/>
        </w:rPr>
        <w:t>Representação por estágios</w:t>
      </w:r>
      <w:r w:rsidR="004035F6" w:rsidRPr="00D42CB9">
        <w:rPr>
          <w:rFonts w:ascii="Arial" w:hAnsi="Arial" w:cs="Arial"/>
          <w:color w:val="000000" w:themeColor="text1"/>
          <w:sz w:val="24"/>
          <w:szCs w:val="24"/>
        </w:rPr>
        <w:t>, aonde são apresentadas as áreas de processo (PA) de cada estágio que a fábrica possui e o seu nível adiquirido a partir do estágio que ela se enquadra de acordo com os processos que ela atende e executa.</w:t>
      </w:r>
    </w:p>
    <w:p w:rsidR="009D1B52" w:rsidRDefault="009D1B52" w:rsidP="00D42CB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42CB9">
        <w:rPr>
          <w:rFonts w:ascii="Arial" w:hAnsi="Arial" w:cs="Arial"/>
          <w:color w:val="000000" w:themeColor="text1"/>
          <w:sz w:val="24"/>
          <w:szCs w:val="24"/>
        </w:rPr>
        <w:t>Ela se encontra com CMM Nível 3</w:t>
      </w:r>
    </w:p>
    <w:p w:rsidR="00907823" w:rsidRPr="00D42CB9" w:rsidRDefault="00907823" w:rsidP="00D42CB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Indicador CMMI - Gerenciado</w:t>
      </w:r>
    </w:p>
    <w:p w:rsidR="004035F6" w:rsidRDefault="004035F6" w:rsidP="00216FCC">
      <w:pPr>
        <w:rPr>
          <w:rFonts w:ascii="Arial" w:hAnsi="Arial" w:cs="Arial"/>
          <w:sz w:val="28"/>
          <w:szCs w:val="28"/>
        </w:rPr>
      </w:pPr>
    </w:p>
    <w:p w:rsidR="004035F6" w:rsidRPr="00216FCC" w:rsidRDefault="009D1B52" w:rsidP="00216F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6FB4E" wp14:editId="4273B1AF">
                <wp:simplePos x="0" y="0"/>
                <wp:positionH relativeFrom="page">
                  <wp:posOffset>1828800</wp:posOffset>
                </wp:positionH>
                <wp:positionV relativeFrom="paragraph">
                  <wp:posOffset>382270</wp:posOffset>
                </wp:positionV>
                <wp:extent cx="5505450" cy="36766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676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19F" w:rsidRPr="00AE7D13" w:rsidRDefault="0069719F" w:rsidP="00AE7D13">
                            <w:pPr>
                              <w:shd w:val="clear" w:color="auto" w:fill="FFFFFF"/>
                              <w:spacing w:before="100" w:beforeAutospacing="1" w:after="24" w:line="336" w:lineRule="atLeast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:rsidR="0069719F" w:rsidRPr="0069719F" w:rsidRDefault="00423DEA" w:rsidP="0069719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24" w:line="336" w:lineRule="atLeast"/>
                              <w:ind w:left="384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  <w:t>Verificação - VER</w:t>
                            </w:r>
                          </w:p>
                          <w:p w:rsidR="0069719F" w:rsidRPr="0069719F" w:rsidRDefault="00423DEA" w:rsidP="0069719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24" w:line="336" w:lineRule="atLeast"/>
                              <w:ind w:left="384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  <w:t>Validação - VAL</w:t>
                            </w:r>
                          </w:p>
                          <w:p w:rsidR="00E801D8" w:rsidRDefault="00E801D8" w:rsidP="0069719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24" w:line="336" w:lineRule="atLeast"/>
                              <w:ind w:left="384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  <w:t>Integração do Time – IT</w:t>
                            </w:r>
                          </w:p>
                          <w:p w:rsidR="00E801D8" w:rsidRDefault="00E801D8" w:rsidP="0069719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24" w:line="336" w:lineRule="atLeast"/>
                              <w:ind w:left="384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  <w:t>Ambiente Organizacional para Integração – OEI</w:t>
                            </w:r>
                          </w:p>
                          <w:p w:rsidR="00E801D8" w:rsidRDefault="00E801D8" w:rsidP="0069719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24" w:line="336" w:lineRule="atLeast"/>
                              <w:ind w:left="384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  <w:t>Resolução e Análise de Decisão – DAR</w:t>
                            </w:r>
                          </w:p>
                          <w:p w:rsidR="00E801D8" w:rsidRPr="0069719F" w:rsidRDefault="00E801D8" w:rsidP="0069719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24" w:line="336" w:lineRule="atLeast"/>
                              <w:ind w:left="384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  <w:t>Desenvolvimento de Requisitos - RD</w:t>
                            </w:r>
                          </w:p>
                          <w:p w:rsidR="0069719F" w:rsidRPr="0069719F" w:rsidRDefault="0069719F" w:rsidP="00E801D8">
                            <w:pPr>
                              <w:shd w:val="clear" w:color="auto" w:fill="FFFFFF"/>
                              <w:spacing w:before="100" w:beforeAutospacing="1" w:after="24" w:line="336" w:lineRule="atLeast"/>
                              <w:ind w:left="24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:rsidR="0069719F" w:rsidRPr="0069719F" w:rsidRDefault="0069719F" w:rsidP="0069719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24" w:line="336" w:lineRule="atLeast"/>
                              <w:ind w:left="384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69719F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  <w:lang w:eastAsia="pt-BR"/>
                              </w:rPr>
                              <w:t>Análise de Decisão e Resolução - DAR (Decision Analysis and Resolution)</w:t>
                            </w:r>
                          </w:p>
                          <w:p w:rsidR="0069719F" w:rsidRPr="0069719F" w:rsidRDefault="0069719F" w:rsidP="006971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6FB4E" id="Rounded Rectangle 8" o:spid="_x0000_s1026" style="position:absolute;margin-left:2in;margin-top:30.1pt;width:433.5pt;height:289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69719F" w:rsidRPr="00AE7D13" w:rsidRDefault="0069719F" w:rsidP="00AE7D13">
                      <w:pPr>
                        <w:shd w:val="clear" w:color="auto" w:fill="FFFFFF"/>
                        <w:spacing w:before="100" w:beforeAutospacing="1" w:after="24" w:line="336" w:lineRule="atLeast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</w:pPr>
                    </w:p>
                    <w:p w:rsidR="0069719F" w:rsidRPr="0069719F" w:rsidRDefault="00423DEA" w:rsidP="0069719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24" w:line="336" w:lineRule="atLeast"/>
                        <w:ind w:left="384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  <w:t>Verificação - VER</w:t>
                      </w:r>
                    </w:p>
                    <w:p w:rsidR="0069719F" w:rsidRPr="0069719F" w:rsidRDefault="00423DEA" w:rsidP="0069719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24" w:line="336" w:lineRule="atLeast"/>
                        <w:ind w:left="384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  <w:t>Validação - VAL</w:t>
                      </w:r>
                    </w:p>
                    <w:p w:rsidR="00E801D8" w:rsidRDefault="00E801D8" w:rsidP="0069719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24" w:line="336" w:lineRule="atLeast"/>
                        <w:ind w:left="384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  <w:t>Integração do Time – IT</w:t>
                      </w:r>
                    </w:p>
                    <w:p w:rsidR="00E801D8" w:rsidRDefault="00E801D8" w:rsidP="0069719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24" w:line="336" w:lineRule="atLeast"/>
                        <w:ind w:left="384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  <w:t>Ambiente Organizacional para Integração – OEI</w:t>
                      </w:r>
                    </w:p>
                    <w:p w:rsidR="00E801D8" w:rsidRDefault="00E801D8" w:rsidP="0069719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24" w:line="336" w:lineRule="atLeast"/>
                        <w:ind w:left="384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  <w:t>Resolução e Análise de Decisão – DAR</w:t>
                      </w:r>
                    </w:p>
                    <w:p w:rsidR="00E801D8" w:rsidRPr="0069719F" w:rsidRDefault="00E801D8" w:rsidP="0069719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24" w:line="336" w:lineRule="atLeast"/>
                        <w:ind w:left="384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  <w:t>Desenvolvimento de Requisitos - RD</w:t>
                      </w:r>
                    </w:p>
                    <w:p w:rsidR="0069719F" w:rsidRPr="0069719F" w:rsidRDefault="0069719F" w:rsidP="00E801D8">
                      <w:pPr>
                        <w:shd w:val="clear" w:color="auto" w:fill="FFFFFF"/>
                        <w:spacing w:before="100" w:beforeAutospacing="1" w:after="24" w:line="336" w:lineRule="atLeast"/>
                        <w:ind w:left="24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</w:pPr>
                    </w:p>
                    <w:p w:rsidR="0069719F" w:rsidRPr="0069719F" w:rsidRDefault="0069719F" w:rsidP="0069719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24" w:line="336" w:lineRule="atLeast"/>
                        <w:ind w:left="384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</w:pPr>
                      <w:r w:rsidRPr="0069719F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  <w:lang w:eastAsia="pt-BR"/>
                        </w:rPr>
                        <w:t>Análise de Decisão e Resolução - DAR (Decision Analysis and Resolution)</w:t>
                      </w:r>
                    </w:p>
                    <w:p w:rsidR="0069719F" w:rsidRPr="0069719F" w:rsidRDefault="0069719F" w:rsidP="0069719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801D8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451F3" wp14:editId="6878CD23">
                <wp:simplePos x="0" y="0"/>
                <wp:positionH relativeFrom="column">
                  <wp:posOffset>567689</wp:posOffset>
                </wp:positionH>
                <wp:positionV relativeFrom="paragraph">
                  <wp:posOffset>239394</wp:posOffset>
                </wp:positionV>
                <wp:extent cx="733425" cy="3952875"/>
                <wp:effectExtent l="0" t="76200" r="0" b="285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952875"/>
                        </a:xfrm>
                        <a:prstGeom prst="bentConnector3">
                          <a:avLst>
                            <a:gd name="adj1" fmla="val 17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51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44.7pt;margin-top:18.85pt;width:57.75pt;height:31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" adj="379" strokecolor="black [3200]" strokeweight=".5pt">
                <v:stroke endarrow="block"/>
              </v:shape>
            </w:pict>
          </mc:Fallback>
        </mc:AlternateContent>
      </w:r>
      <w:r w:rsidR="00E801D8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68698" wp14:editId="33466F0E">
                <wp:simplePos x="0" y="0"/>
                <wp:positionH relativeFrom="column">
                  <wp:posOffset>1310640</wp:posOffset>
                </wp:positionH>
                <wp:positionV relativeFrom="paragraph">
                  <wp:posOffset>70485</wp:posOffset>
                </wp:positionV>
                <wp:extent cx="1304925" cy="3048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1E" w:rsidRPr="00702F1E" w:rsidRDefault="00702F1E" w:rsidP="00702F1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2F1E">
                              <w:rPr>
                                <w:rFonts w:ascii="Arial" w:hAnsi="Arial" w:cs="Arial"/>
                              </w:rPr>
                              <w:t>Nível 3 - Definido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668698" id="Rounded Rectangle 9" o:spid="_x0000_s1027" style="position:absolute;margin-left:103.2pt;margin-top:5.55pt;width:102.7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702F1E" w:rsidRPr="00702F1E" w:rsidRDefault="00702F1E" w:rsidP="00702F1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02F1E">
                        <w:rPr>
                          <w:rFonts w:ascii="Arial" w:hAnsi="Arial" w:cs="Arial"/>
                        </w:rPr>
                        <w:t>Nível 3 - Definido</w:t>
                      </w:r>
                    </w:p>
                  </w:txbxContent>
                </v:textbox>
              </v:roundrect>
            </w:pict>
          </mc:Fallback>
        </mc:AlternateContent>
      </w:r>
      <w:r w:rsidR="00E801D8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7943D" wp14:editId="313EBA35">
                <wp:simplePos x="0" y="0"/>
                <wp:positionH relativeFrom="leftMargin">
                  <wp:posOffset>485775</wp:posOffset>
                </wp:positionH>
                <wp:positionV relativeFrom="paragraph">
                  <wp:posOffset>4325619</wp:posOffset>
                </wp:positionV>
                <wp:extent cx="904875" cy="1990725"/>
                <wp:effectExtent l="0" t="76200" r="0" b="2857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90725"/>
                        </a:xfrm>
                        <a:prstGeom prst="bentConnector3">
                          <a:avLst>
                            <a:gd name="adj1" fmla="val 1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5A94" id="Elbow Connector 2" o:spid="_x0000_s1026" type="#_x0000_t34" style="position:absolute;margin-left:38.25pt;margin-top:340.6pt;width:71.25pt;height:156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" adj="261" strokecolor="black [3200]" strokeweight=".5pt">
                <v:stroke endarrow="block"/>
                <w10:wrap anchorx="margin"/>
              </v:shape>
            </w:pict>
          </mc:Fallback>
        </mc:AlternateContent>
      </w:r>
      <w:r w:rsidR="00E801D8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FC49B" wp14:editId="4F36417A">
                <wp:simplePos x="0" y="0"/>
                <wp:positionH relativeFrom="column">
                  <wp:posOffset>320040</wp:posOffset>
                </wp:positionH>
                <wp:positionV relativeFrom="paragraph">
                  <wp:posOffset>4175760</wp:posOffset>
                </wp:positionV>
                <wp:extent cx="1552575" cy="2952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78F" w:rsidRPr="00702F1E" w:rsidRDefault="000D578F" w:rsidP="000D578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2F1E">
                              <w:rPr>
                                <w:rFonts w:ascii="Arial" w:hAnsi="Arial" w:cs="Arial"/>
                              </w:rPr>
                              <w:t>Nível 2 - Gerenciado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FC49B" id="Rounded Rectangle 5" o:spid="_x0000_s1028" style="position:absolute;margin-left:25.2pt;margin-top:328.8pt;width:122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0D578F" w:rsidRPr="00702F1E" w:rsidRDefault="000D578F" w:rsidP="000D578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02F1E">
                        <w:rPr>
                          <w:rFonts w:ascii="Arial" w:hAnsi="Arial" w:cs="Arial"/>
                        </w:rPr>
                        <w:t>Nível 2 - Gerenciado</w:t>
                      </w:r>
                    </w:p>
                  </w:txbxContent>
                </v:textbox>
              </v:roundrect>
            </w:pict>
          </mc:Fallback>
        </mc:AlternateContent>
      </w:r>
      <w:r w:rsidR="00E801D8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AD6FC" wp14:editId="56967071">
                <wp:simplePos x="0" y="0"/>
                <wp:positionH relativeFrom="margin">
                  <wp:posOffset>118745</wp:posOffset>
                </wp:positionH>
                <wp:positionV relativeFrom="paragraph">
                  <wp:posOffset>4490085</wp:posOffset>
                </wp:positionV>
                <wp:extent cx="4600575" cy="17335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78F" w:rsidRPr="00F7688C" w:rsidRDefault="000D578F" w:rsidP="0069719F">
                            <w:pPr>
                              <w:pStyle w:val="SemEspaamento1"/>
                              <w:numPr>
                                <w:ilvl w:val="2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F7688C">
                              <w:rPr>
                                <w:rFonts w:ascii="Arial" w:hAnsi="Arial" w:cs="Arial"/>
                              </w:rPr>
                              <w:t>Gerenciamento de requisitos</w:t>
                            </w:r>
                            <w:r w:rsidR="00F7688C" w:rsidRPr="00F7688C">
                              <w:rPr>
                                <w:rFonts w:ascii="Arial" w:hAnsi="Arial" w:cs="Arial"/>
                              </w:rPr>
                              <w:t xml:space="preserve"> - REQM</w:t>
                            </w:r>
                          </w:p>
                          <w:p w:rsidR="000D578F" w:rsidRPr="00F7688C" w:rsidRDefault="000D578F" w:rsidP="0069719F">
                            <w:pPr>
                              <w:pStyle w:val="SemEspaamento1"/>
                              <w:numPr>
                                <w:ilvl w:val="2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7688C">
                              <w:rPr>
                                <w:rFonts w:ascii="Arial" w:hAnsi="Arial" w:cs="Arial"/>
                              </w:rPr>
                              <w:t>Planejamento de projeto</w:t>
                            </w:r>
                            <w:r w:rsidR="00F7688C" w:rsidRPr="00F7688C">
                              <w:rPr>
                                <w:rFonts w:ascii="Arial" w:hAnsi="Arial" w:cs="Arial"/>
                              </w:rPr>
                              <w:t xml:space="preserve"> - PP</w:t>
                            </w:r>
                          </w:p>
                          <w:p w:rsidR="000D578F" w:rsidRPr="00F7688C" w:rsidRDefault="000D578F" w:rsidP="0069719F">
                            <w:pPr>
                              <w:pStyle w:val="SemEspaamento1"/>
                              <w:numPr>
                                <w:ilvl w:val="2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F7688C">
                              <w:rPr>
                                <w:rFonts w:ascii="Arial" w:hAnsi="Arial" w:cs="Arial"/>
                              </w:rPr>
                              <w:t>Monitoração e controle de projeto</w:t>
                            </w:r>
                            <w:r w:rsidR="00F7688C" w:rsidRPr="00F7688C">
                              <w:rPr>
                                <w:rFonts w:ascii="Arial" w:hAnsi="Arial" w:cs="Arial"/>
                              </w:rPr>
                              <w:t xml:space="preserve"> - MCP</w:t>
                            </w:r>
                          </w:p>
                          <w:p w:rsidR="000D578F" w:rsidRPr="00F7688C" w:rsidRDefault="00F7688C" w:rsidP="0069719F">
                            <w:pPr>
                              <w:pStyle w:val="SemEspaamento1"/>
                              <w:numPr>
                                <w:ilvl w:val="2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Gerência de contrato de fornecedores - SAM</w:t>
                            </w:r>
                          </w:p>
                          <w:p w:rsidR="000D578F" w:rsidRPr="00F7688C" w:rsidRDefault="000D578F" w:rsidP="0069719F">
                            <w:pPr>
                              <w:pStyle w:val="SemEspaamento1"/>
                              <w:numPr>
                                <w:ilvl w:val="2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F7688C">
                              <w:rPr>
                                <w:rFonts w:ascii="Arial" w:hAnsi="Arial" w:cs="Arial"/>
                              </w:rPr>
                              <w:t>Medições e análises</w:t>
                            </w:r>
                            <w:r w:rsidR="00F7688C">
                              <w:rPr>
                                <w:rFonts w:ascii="Arial" w:hAnsi="Arial" w:cs="Arial"/>
                              </w:rPr>
                              <w:t xml:space="preserve"> - MA</w:t>
                            </w:r>
                          </w:p>
                          <w:p w:rsidR="000D578F" w:rsidRPr="00F7688C" w:rsidRDefault="000D578F" w:rsidP="0069719F">
                            <w:pPr>
                              <w:pStyle w:val="SemEspaamento1"/>
                              <w:numPr>
                                <w:ilvl w:val="2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F7688C">
                              <w:rPr>
                                <w:rFonts w:ascii="Arial" w:hAnsi="Arial" w:cs="Arial"/>
                              </w:rPr>
                              <w:t>Garantia da qualidade de processos 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688C">
                              <w:rPr>
                                <w:rFonts w:ascii="Arial" w:hAnsi="Arial" w:cs="Arial"/>
                              </w:rPr>
                              <w:t>produto</w:t>
                            </w:r>
                            <w:r w:rsidR="00F7688C"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r w:rsidR="00702F1E">
                              <w:rPr>
                                <w:rFonts w:ascii="Arial" w:hAnsi="Arial" w:cs="Arial"/>
                              </w:rPr>
                              <w:t>PPQA</w:t>
                            </w:r>
                          </w:p>
                          <w:p w:rsidR="000D578F" w:rsidRPr="0069719F" w:rsidRDefault="000D578F" w:rsidP="0069719F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9719F">
                              <w:rPr>
                                <w:rFonts w:ascii="Arial" w:hAnsi="Arial" w:cs="Arial"/>
                              </w:rPr>
                              <w:t>Gerenciamento da configuração</w:t>
                            </w:r>
                            <w:r w:rsidR="00702F1E" w:rsidRPr="0069719F">
                              <w:rPr>
                                <w:rFonts w:ascii="Arial" w:hAnsi="Arial" w:cs="Arial"/>
                              </w:rPr>
                              <w:t xml:space="preserve"> -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AD6FC" id="Rounded Rectangle 3" o:spid="_x0000_s1029" style="position:absolute;margin-left:9.35pt;margin-top:353.55pt;width:362.25pt;height:13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D578F" w:rsidRPr="00F7688C" w:rsidRDefault="000D578F" w:rsidP="0069719F">
                      <w:pPr>
                        <w:pStyle w:val="SemEspaamento1"/>
                        <w:numPr>
                          <w:ilvl w:val="2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F7688C">
                        <w:rPr>
                          <w:rFonts w:ascii="Arial" w:hAnsi="Arial" w:cs="Arial"/>
                        </w:rPr>
                        <w:t>Gerenciamento de requisitos</w:t>
                      </w:r>
                      <w:r w:rsidR="00F7688C" w:rsidRPr="00F7688C">
                        <w:rPr>
                          <w:rFonts w:ascii="Arial" w:hAnsi="Arial" w:cs="Arial"/>
                        </w:rPr>
                        <w:t xml:space="preserve"> - REQM</w:t>
                      </w:r>
                    </w:p>
                    <w:p w:rsidR="000D578F" w:rsidRPr="00F7688C" w:rsidRDefault="000D578F" w:rsidP="0069719F">
                      <w:pPr>
                        <w:pStyle w:val="SemEspaamento1"/>
                        <w:numPr>
                          <w:ilvl w:val="2"/>
                          <w:numId w:val="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F7688C">
                        <w:rPr>
                          <w:rFonts w:ascii="Arial" w:hAnsi="Arial" w:cs="Arial"/>
                        </w:rPr>
                        <w:t>Planejamento de projeto</w:t>
                      </w:r>
                      <w:r w:rsidR="00F7688C" w:rsidRPr="00F7688C">
                        <w:rPr>
                          <w:rFonts w:ascii="Arial" w:hAnsi="Arial" w:cs="Arial"/>
                        </w:rPr>
                        <w:t xml:space="preserve"> - PP</w:t>
                      </w:r>
                    </w:p>
                    <w:p w:rsidR="000D578F" w:rsidRPr="00F7688C" w:rsidRDefault="000D578F" w:rsidP="0069719F">
                      <w:pPr>
                        <w:pStyle w:val="SemEspaamento1"/>
                        <w:numPr>
                          <w:ilvl w:val="2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F7688C">
                        <w:rPr>
                          <w:rFonts w:ascii="Arial" w:hAnsi="Arial" w:cs="Arial"/>
                        </w:rPr>
                        <w:t>Monitoração e controle de projeto</w:t>
                      </w:r>
                      <w:r w:rsidR="00F7688C" w:rsidRPr="00F7688C">
                        <w:rPr>
                          <w:rFonts w:ascii="Arial" w:hAnsi="Arial" w:cs="Arial"/>
                        </w:rPr>
                        <w:t xml:space="preserve"> - MCP</w:t>
                      </w:r>
                    </w:p>
                    <w:p w:rsidR="000D578F" w:rsidRPr="00F7688C" w:rsidRDefault="00F7688C" w:rsidP="0069719F">
                      <w:pPr>
                        <w:pStyle w:val="SemEspaamento1"/>
                        <w:numPr>
                          <w:ilvl w:val="2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Gerência de contrato de fornecedores - SAM</w:t>
                      </w:r>
                    </w:p>
                    <w:p w:rsidR="000D578F" w:rsidRPr="00F7688C" w:rsidRDefault="000D578F" w:rsidP="0069719F">
                      <w:pPr>
                        <w:pStyle w:val="SemEspaamento1"/>
                        <w:numPr>
                          <w:ilvl w:val="2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F7688C">
                        <w:rPr>
                          <w:rFonts w:ascii="Arial" w:hAnsi="Arial" w:cs="Arial"/>
                        </w:rPr>
                        <w:t>Medições e análises</w:t>
                      </w:r>
                      <w:r w:rsidR="00F7688C">
                        <w:rPr>
                          <w:rFonts w:ascii="Arial" w:hAnsi="Arial" w:cs="Arial"/>
                        </w:rPr>
                        <w:t xml:space="preserve"> - MA</w:t>
                      </w:r>
                    </w:p>
                    <w:p w:rsidR="000D578F" w:rsidRPr="00F7688C" w:rsidRDefault="000D578F" w:rsidP="0069719F">
                      <w:pPr>
                        <w:pStyle w:val="SemEspaamento1"/>
                        <w:numPr>
                          <w:ilvl w:val="2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F7688C">
                        <w:rPr>
                          <w:rFonts w:ascii="Arial" w:hAnsi="Arial" w:cs="Arial"/>
                        </w:rPr>
                        <w:t>Garantia da qualidade de processos e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F7688C">
                        <w:rPr>
                          <w:rFonts w:ascii="Arial" w:hAnsi="Arial" w:cs="Arial"/>
                        </w:rPr>
                        <w:t>produto</w:t>
                      </w:r>
                      <w:r w:rsidR="00F7688C">
                        <w:rPr>
                          <w:rFonts w:ascii="Arial" w:hAnsi="Arial" w:cs="Arial"/>
                        </w:rPr>
                        <w:t xml:space="preserve"> - </w:t>
                      </w:r>
                      <w:r w:rsidR="00702F1E">
                        <w:rPr>
                          <w:rFonts w:ascii="Arial" w:hAnsi="Arial" w:cs="Arial"/>
                        </w:rPr>
                        <w:t>PPQA</w:t>
                      </w:r>
                    </w:p>
                    <w:p w:rsidR="000D578F" w:rsidRPr="0069719F" w:rsidRDefault="000D578F" w:rsidP="0069719F">
                      <w:pPr>
                        <w:pStyle w:val="PargrafodaLista"/>
                        <w:numPr>
                          <w:ilvl w:val="2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69719F">
                        <w:rPr>
                          <w:rFonts w:ascii="Arial" w:hAnsi="Arial" w:cs="Arial"/>
                        </w:rPr>
                        <w:t>Gerenciamento da configuração</w:t>
                      </w:r>
                      <w:r w:rsidR="00702F1E" w:rsidRPr="0069719F">
                        <w:rPr>
                          <w:rFonts w:ascii="Arial" w:hAnsi="Arial" w:cs="Arial"/>
                        </w:rPr>
                        <w:t xml:space="preserve"> - 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01D8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72C43" wp14:editId="5C29C667">
                <wp:simplePos x="0" y="0"/>
                <wp:positionH relativeFrom="margin">
                  <wp:posOffset>-1019175</wp:posOffset>
                </wp:positionH>
                <wp:positionV relativeFrom="paragraph">
                  <wp:posOffset>6339840</wp:posOffset>
                </wp:positionV>
                <wp:extent cx="1190625" cy="2952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F6" w:rsidRDefault="004035F6" w:rsidP="004035F6">
                            <w:pPr>
                              <w:jc w:val="center"/>
                            </w:pPr>
                            <w:r>
                              <w:t>Nível 1 -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72C43" id="Rounded Rectangle 1" o:spid="_x0000_s1030" style="position:absolute;margin-left:-80.25pt;margin-top:499.2pt;width:93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035F6" w:rsidRDefault="004035F6" w:rsidP="004035F6">
                      <w:pPr>
                        <w:jc w:val="center"/>
                      </w:pPr>
                      <w:r>
                        <w:t>Nível 1 - Inicial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035F6" w:rsidRPr="00216FCC" w:rsidSect="0016453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233" w:rsidRDefault="00405233" w:rsidP="00D42CB9">
      <w:pPr>
        <w:spacing w:after="0" w:line="240" w:lineRule="auto"/>
      </w:pPr>
      <w:r>
        <w:separator/>
      </w:r>
    </w:p>
  </w:endnote>
  <w:endnote w:type="continuationSeparator" w:id="0">
    <w:p w:rsidR="00405233" w:rsidRDefault="00405233" w:rsidP="00D4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233" w:rsidRDefault="00405233" w:rsidP="00D42CB9">
      <w:pPr>
        <w:spacing w:after="0" w:line="240" w:lineRule="auto"/>
      </w:pPr>
      <w:r>
        <w:separator/>
      </w:r>
    </w:p>
  </w:footnote>
  <w:footnote w:type="continuationSeparator" w:id="0">
    <w:p w:rsidR="00405233" w:rsidRDefault="00405233" w:rsidP="00D42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6403"/>
    <w:multiLevelType w:val="hybridMultilevel"/>
    <w:tmpl w:val="14904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57D5"/>
    <w:multiLevelType w:val="hybridMultilevel"/>
    <w:tmpl w:val="77961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7E5F"/>
    <w:multiLevelType w:val="hybridMultilevel"/>
    <w:tmpl w:val="B114F2A2"/>
    <w:lvl w:ilvl="0" w:tplc="A4143CB6">
      <w:numFmt w:val="bullet"/>
      <w:lvlText w:val=""/>
      <w:lvlJc w:val="left"/>
      <w:pPr>
        <w:ind w:left="1305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27145"/>
    <w:multiLevelType w:val="multilevel"/>
    <w:tmpl w:val="70E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BC03A7"/>
    <w:multiLevelType w:val="hybridMultilevel"/>
    <w:tmpl w:val="97A62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CC"/>
    <w:rsid w:val="000D578F"/>
    <w:rsid w:val="0016453E"/>
    <w:rsid w:val="00216FCC"/>
    <w:rsid w:val="002E14F6"/>
    <w:rsid w:val="002E306E"/>
    <w:rsid w:val="004035F6"/>
    <w:rsid w:val="00405233"/>
    <w:rsid w:val="00407E9F"/>
    <w:rsid w:val="00423DEA"/>
    <w:rsid w:val="004E2A53"/>
    <w:rsid w:val="005547B4"/>
    <w:rsid w:val="0069719F"/>
    <w:rsid w:val="00702F1E"/>
    <w:rsid w:val="00907823"/>
    <w:rsid w:val="009D1B52"/>
    <w:rsid w:val="00A74A44"/>
    <w:rsid w:val="00AE7D13"/>
    <w:rsid w:val="00D42CB9"/>
    <w:rsid w:val="00E801D8"/>
    <w:rsid w:val="00F7688C"/>
    <w:rsid w:val="00F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B2886-F891-4B8F-BBAC-529E6F39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mEspaamento1">
    <w:name w:val="Sem Espaçamento1"/>
    <w:qFormat/>
    <w:rsid w:val="000D578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971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719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719F"/>
  </w:style>
  <w:style w:type="paragraph" w:styleId="Header">
    <w:name w:val="header"/>
    <w:basedOn w:val="Normal"/>
    <w:link w:val="HeaderChar"/>
    <w:uiPriority w:val="99"/>
    <w:unhideWhenUsed/>
    <w:rsid w:val="00D42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CB9"/>
  </w:style>
  <w:style w:type="paragraph" w:styleId="Footer">
    <w:name w:val="footer"/>
    <w:basedOn w:val="Normal"/>
    <w:link w:val="FooterChar"/>
    <w:uiPriority w:val="99"/>
    <w:unhideWhenUsed/>
    <w:rsid w:val="00D42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7ECD2-7778-443B-9E41-5C410CEFF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da Costa</dc:creator>
  <cp:keywords/>
  <dc:description/>
  <cp:lastModifiedBy>Tiago Bezerra da Costa</cp:lastModifiedBy>
  <cp:revision>2</cp:revision>
  <dcterms:created xsi:type="dcterms:W3CDTF">2015-11-18T17:48:00Z</dcterms:created>
  <dcterms:modified xsi:type="dcterms:W3CDTF">2015-11-18T17:48:00Z</dcterms:modified>
</cp:coreProperties>
</file>