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20" w:type="dxa"/>
              <w:bottom w:w="220" w:type="dxa"/>
              <w:left w:w="240" w:type="dxa"/>
              <w:right w:w="240" w:type="dxa"/>
            </w:tcMar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818CF8"/>
                <w:sz w:val="17"/>
              </w:rPr>
              <w:t>ENTERPRISE TECHNICAL SPECIFICATION (IEEE 830)</w:t>
            </w:r>
          </w:p>
          <w:p>
            <w:pPr>
              <w:spacing w:before="40" w:after="60"/>
            </w:pPr>
            <w:r>
              <w:rPr>
                <w:rFonts w:ascii="Segoe UI" w:hAnsi="Segoe UI"/>
                <w:b/>
                <w:color w:val="FFFFFF"/>
                <w:sz w:val="30"/>
              </w:rPr>
              <w:t>StudyAbroad.AI — Software Requirements Specification (SRS)</w:t>
            </w:r>
          </w:p>
          <w:p>
            <w:pPr>
              <w:spacing w:before="0" w:after="160"/>
            </w:pPr>
            <w:r>
              <w:rPr>
                <w:rFonts w:ascii="Segoe UI" w:hAnsi="Segoe UI"/>
                <w:color w:val="CBD5E1"/>
                <w:sz w:val="19"/>
              </w:rPr>
              <w:t>IEEE 830 Architecture, Data Models, Multi-Agent Orchestration &amp; Security</w:t>
            </w:r>
          </w:p>
        </w:tc>
      </w:tr>
    </w:tbl>
    <w:p>
      <w:pPr>
        <w:spacing w:after="160"/>
      </w:pPr>
    </w:p>
    <w:p>
      <w:pPr>
        <w:spacing w:before="20" w:after="50"/>
      </w:pPr>
      <w:r>
        <w:rPr>
          <w:rFonts w:ascii="Segoe UI" w:hAnsi="Segoe UI"/>
          <w:sz w:val="19"/>
        </w:rPr>
        <w:t>﻿# SOFTWARE REQUIREMENTS SPECIFICATION (SRS)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StudyAbroad.AI — Autonomous Study Abroad Intelligence Platform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Document Information</w:t>
      </w:r>
      <w:r>
        <w:rPr>
          <w:rFonts w:ascii="Segoe UI" w:hAnsi="Segoe UI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Document Title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Software Requirements Specification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Project Name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StudyAbroad.AI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Version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1.0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Date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September 2026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Status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Draft — Awaiting Approval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Table of Contents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Introduction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Overall Description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System Features and Functional Requirements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Non-Functional Requirements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External Interface Requirements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AI Agent Specifications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Data Requirements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Security Requirements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Constraints and Assumptions</w:t>
      </w:r>
    </w:p>
    <w:p>
      <w:pPr>
        <w:pStyle w:val="ListNumber"/>
        <w:spacing w:before="20" w:after="20"/>
      </w:pPr>
      <w:r>
        <w:rPr>
          <w:rFonts w:ascii="Segoe UI" w:hAnsi="Segoe UI"/>
          <w:sz w:val="19"/>
        </w:rPr>
        <w:t>Appendix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1. Introduction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1.1 Purpose</w:t>
      </w:r>
    </w:p>
    <w:p>
      <w:pPr>
        <w:spacing w:before="20" w:after="50"/>
      </w:pPr>
      <w:r>
        <w:rPr>
          <w:rFonts w:ascii="Segoe UI" w:hAnsi="Segoe UI"/>
          <w:sz w:val="19"/>
        </w:rPr>
        <w:t>This SRS defines the complete functional and non-functional requirements for StudyAbroad.AI, a fully autonomous AI-powered study abroad intelligence platform. Intended for the development team, AI engineers, project managers, and stakeholders.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1.2 Scope</w:t>
      </w:r>
    </w:p>
    <w:p>
      <w:pPr>
        <w:spacing w:before="20" w:after="50"/>
      </w:pPr>
      <w:r>
        <w:rPr>
          <w:rFonts w:ascii="Segoe UI" w:hAnsi="Segoe UI"/>
          <w:sz w:val="19"/>
        </w:rPr>
        <w:t>StudyAbroad.AI is a web and mobile application that automates the entire study abroad journey for international students from initial research through university application, visa processing, and post-arrival integration. The system employs 12 autonomous AI agents, a multi-source RAG pipeline, and a full-stack web + mobile application.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The system WILL:</w:t>
      </w:r>
      <w:r>
        <w:rPr>
          <w:rFonts w:ascii="Segoe UI" w:hAnsi="Segoe UI"/>
          <w:sz w:val="19"/>
        </w:rPr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Autonomously scrape and maintain data from 600+ universities across 20+ countries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Monitor 100+ scholarship sources in real time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Generate personalized, voice-preserved application documents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Guide students through visa applications with country-specific knowledge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Provide career ROI analytics and post-graduation employment data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Support students from research phase through post-arrival life abroad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The system WILL NOT:</w:t>
      </w:r>
      <w:r>
        <w:rPr>
          <w:rFonts w:ascii="Segoe UI" w:hAnsi="Segoe UI"/>
          <w:sz w:val="19"/>
        </w:rPr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Guarantee admission to any university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Submit applications on behalf of students without explicit consent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Store or share personal student data without GDPR-compliant consent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Provide legally binding immigration advice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1.3 Definitions and Abbreviations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SRS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Software Requirements Specification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RAG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Retrieval-Augmented Generation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LLM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Large Language Model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HITL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Human-in-the-Loop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SOP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Statement of Purpose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LOR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Letter of Recommendation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IELTS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International English Language Testing System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GRE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Graduate Record Examination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GMAT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Graduate Management Admission Test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Permanent Residency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OPT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Optional Practical Training (USA)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PGWP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Post-Graduation Work Permit (Canada)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PSW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Post-Study Work (UK)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AES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Advanced Encryption Standard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GDPR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General Data Protection Regulation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JWT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JSON Web Token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SSR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Server-Side Rendering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SEO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Search Engine Optimization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CI/CD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Continuous Integration / Continuous Deployment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2. Overall Description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2.1 Product Perspective</w:t>
      </w:r>
    </w:p>
    <w:p>
      <w:pPr>
        <w:spacing w:before="20" w:after="50"/>
      </w:pPr>
      <w:r>
        <w:rPr>
          <w:rFonts w:ascii="Segoe UI" w:hAnsi="Segoe UI"/>
          <w:sz w:val="19"/>
        </w:rPr>
        <w:t>StudyAbroad.AI is a standalone SaaS platform integrating multiple external data sources and AI services: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Next.js frontend (web)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React Native mobile application (iOS + Android)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FastAPI backend (REST APIs)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Multi-agent AI layer (LangGraph + CrewAI)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Multiple databases (PostgreSQL, ChromaDB/Pinecone, Redis, TimescaleDB)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2.2 Product Functions (High-Level)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FR-1: User registration, authentication, profile management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FR-2: Autonomous university data scraping and indexing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FR-3: Autonomous scholarship hunting and monitoring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FR-4: AI-powered university and program recommendation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FR-5: Voice-preserved application document generation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FR-6: Professor outreach email automation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FR-7: Multi-channel deadline tracking and alerting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FR-8: Country-specific visa guidance and simulation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FR-9: Career ROI and employment outcome analytics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FR-10: Scholarship scam detection and validation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FR-11: Financial document preparation assistance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FR-12: Post-arrival wellbeing and integration support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FR-13: 24/7 AI counselor with persistent memory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FR-14: Human-in-the-Loop trust escalation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FR-15: Multi-language platform support (10 languages)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2.3 User Classes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Primary: International Student (Prospective)</w:t>
      </w:r>
      <w:r>
        <w:rPr>
          <w:rFonts w:ascii="Segoe UI" w:hAnsi="Segoe UI"/>
          <w:sz w:val="19"/>
        </w:rPr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Age 18-35, applying for Masters/PhD/Bachelors programs abroad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Moderate technical literacy; uses smartphones and web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Pain points: research overload, document prep, scholarships, visa confusion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Secondary: Parent/Sponsor</w:t>
      </w:r>
      <w:r>
        <w:rPr>
          <w:rFonts w:ascii="Segoe UI" w:hAnsi="Segoe UI"/>
          <w:sz w:val="19"/>
        </w:rPr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Read-only view of student's application progress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Tertiary: Human Counselor (Expert)</w:t>
      </w:r>
      <w:r>
        <w:rPr>
          <w:rFonts w:ascii="Segoe UI" w:hAnsi="Segoe UI"/>
          <w:sz w:val="19"/>
        </w:rPr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Reviews AI-escalated complex queries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Admin: Platform Administrator</w:t>
      </w:r>
      <w:r>
        <w:rPr>
          <w:rFonts w:ascii="Segoe UI" w:hAnsi="Segoe UI"/>
          <w:sz w:val="19"/>
        </w:rPr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Full system access, scraping monitoring, user management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2.4 Operating Environment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Web: Chrome 90+, Firefox 88+, Safari 14+, Edge 90+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Mobile: iOS 14+, Android 10+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Deployment: Vercel (frontend), Railway (backend + agents)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Screen Sizes: 320px (mobile) to 4K (desktop)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2.5 Design Constraints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Must operate within free/low-cost API tiers for MVP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Web scraping must comply with robots.txt and rate limits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LLM token consumption must be optimized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Platform must be GDPR-compliant from day one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3. System Features and Functional Requirements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3.1 Authentication and Profile Module</w:t>
      </w:r>
    </w:p>
    <w:p>
      <w:pPr>
        <w:keepNext/>
        <w:spacing w:before="120" w:after="40"/>
      </w:pPr>
      <w:r>
        <w:rPr>
          <w:rFonts w:ascii="Segoe UI" w:hAnsi="Segoe UI"/>
          <w:b/>
          <w:color w:val="475569"/>
          <w:sz w:val="19"/>
        </w:rPr>
        <w:t>3.1.1 Registration and Auth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REQ-AUTH-001: Users may register via email and password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REQ-AUTH-002: One-click registration via Google OAuth 2.0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REQ-AUTH-003: One-click registration via LinkedIn OAuth 2.0 with profile import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REQ-AUTH-004: Email verification link sent upon registration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REQ-AUTH-005: Password must be minimum 8 chars, 1 uppercase, 1 number, 1 special char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REQ-AUTH-006: JWT session management with 7-day expiry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REQ-AUTH-007: Refresh token support for seamless session renewal</w:t>
      </w:r>
    </w:p>
    <w:p>
      <w:pPr>
        <w:keepNext/>
        <w:spacing w:before="120" w:after="40"/>
      </w:pPr>
      <w:r>
        <w:rPr>
          <w:rFonts w:ascii="Segoe UI" w:hAnsi="Segoe UI"/>
          <w:b/>
          <w:color w:val="475569"/>
          <w:sz w:val="19"/>
        </w:rPr>
        <w:t>3.1.2 Student Profile Builder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REQ-PROFILE-001: Multi-step profile wizard with progress indicator</w:t>
      </w:r>
    </w:p>
    <w:p>
      <w:pPr>
        <w:spacing w:before="20" w:after="50"/>
      </w:pPr>
      <w:r>
        <w:rPr>
          <w:rFonts w:ascii="Segoe UI" w:hAnsi="Segoe UI"/>
          <w:sz w:val="19"/>
        </w:rPr>
        <w:t>Academic Section: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REQ-PROFILE-002: Collect highest degree, institution, graduation year, GPA/grade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REQ-PROFILE-003: Accept GPA in all formats: 4.0 scale, 10-point, percentage, CGPA, UK classification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REQ-PROFILE-004: Auto-convert any GPA format to standardized 4.0 scale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REQ-PROFILE-005: Allow transcript upload (PDF/JPG/PNG); AI auto-extracts GPA and grades via OCR + LLM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REQ-PROFILE-006: Collect test scores: IELTS, TOEFL, GRE, GMAT, LSAT, MCAT, SAT, DELF, TestDaF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REQ-PROFILE-007: Track planned retake dates for test improvements</w:t>
      </w:r>
    </w:p>
    <w:p>
      <w:pPr>
        <w:spacing w:before="20" w:after="50"/>
      </w:pPr>
      <w:r>
        <w:rPr>
          <w:rFonts w:ascii="Segoe UI" w:hAnsi="Segoe UI"/>
          <w:sz w:val="19"/>
        </w:rPr>
        <w:t>Personal and Financial: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REQ-PROFILE-008: Collect nationality, study level, field of study, preferred start date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REQ-PROFILE-009: Collect annual budget range with currency selection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REQ-PROFILE-010: Collect preferred countries (multi-select), intake preference, program duration preference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REQ-PROFILE-011: Collect career goals (target job title/industry post-graduation)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REQ-PROFILE-012: Import work and education experience from LinkedIn</w:t>
      </w:r>
    </w:p>
    <w:p>
      <w:pPr>
        <w:spacing w:before="20" w:after="50"/>
      </w:pPr>
      <w:r>
        <w:rPr>
          <w:rFonts w:ascii="Segoe UI" w:hAnsi="Segoe UI"/>
          <w:sz w:val="19"/>
        </w:rPr>
        <w:t>Research Background (PhD):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REQ-PROFILE-013: Allow research interests entry (free-text + keyword tags)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REQ-PROFILE-014: Allow upload of published papers or research reports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REQ-PROFILE-015: Research experience description field</w:t>
      </w:r>
    </w:p>
    <w:p>
      <w:pPr>
        <w:spacing w:before="20" w:after="50"/>
      </w:pPr>
      <w:r>
        <w:rPr>
          <w:rFonts w:ascii="Segoe UI" w:hAnsi="Segoe UI"/>
          <w:sz w:val="19"/>
        </w:rPr>
        <w:t>Profile Intelligence: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REQ-PROFILE-016: Calculate Profile Strength Score (0-100) based on completeness and competitiveness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REQ-PROFILE-017: Identify profile gaps with specific improvement actions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REQ-PROFILE-018: What-If Simulator: adjust a score, see which new universities unlock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REQ-PROFILE-019: Peer benchmark: compare profile against historical admitted student data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3.2 University Discovery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REQ-UNIV-001: Natural language search interface (e.g. 'affordable CS Masters in Europe under 12000 euros')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REQ-UNIV-002: Parse natural language queries to extract: field, degree, country, budget, language of instruction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REQ-UNIV-003: Ranked results with relevance explanations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REQ-UNIV-004: Filter refinement: country, ranking, tuition, language, intake, acceptance rate, duration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REQ-UNIV-005: Program-level data (specific Masters/PhD programs, not just university level)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REQ-UNIV-006: Display per program: name, country, city, tuition, IELTS/GRE minimums, GPA min, deadline, acceptance rate, ranking, duration, intakes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REQ-UNIV-007: Side-by-side comparison of up to 5 universities across all data fields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REQ-UNIV-008: Cost of living per city (Numbeo integration)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REQ-UNIV-009: Student review aggregates (Reddit, TheStudentRoom, GMAT Club)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REQ-UNIV-010: Alumni employment outcomes per program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REQ-UNIV-011: Safety and quality of life scores per city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REQ-UNIV-012: Save universities to shortlist with notes and tags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REQ-UNIV-013: Subject-specific rankings (CSRankings, Shanghai Subject)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REQ-UNIV-014: Intake availability tracker (Fall/Spring/Summer/Rolling)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3.3 AI Recommendation Engine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REQ-REC-001: Generate personalized recommendations on profile completion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REQ-REC-002: Use RAG over vectorized university database for semantic profile matching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REQ-REC-003: Categorize into Dream (under 30% probability), Target (30-65%), Safety (65%+)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REQ-REC-004: Display match score (0-100%) with written explanation per university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REQ-REC-005: Estimate admission probability based on profile vs. university averages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REQ-REC-006: Full cost-of-attendance breakdown: tuition + living + visa + travel = total annual cost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REQ-REC-007: Include career ROI as a weighted ranking factor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REQ-REC-008: Suggest universities student may not have considered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REQ-REC-009: Recommend optimal intake based on application readiness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REQ-REC-010: Auto-update recommendations when student profile changes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3.4 Scholarship and Funding Hub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REQ-SCHOL-001: Personalized scholarship list matched to profile, field, nationality, target countries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REQ-SCHOL-002: Pre-check eligibility before displaying (filter ineligible scholarships)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REQ-SCHOL-003: Display per scholarship: name, coverage, eligible nationalities, GPA requirements, deadline, competition level, official URL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REQ-SCHOL-004: Prioritize hidden gem scholarships (less competitive, high relevance)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REQ-SCHOL-005: Show scholarship success rate per profile type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REQ-SCHOL-006: Funding gap calculator: total cost minus all matched scholarships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REQ-SCHOL-007: Part-time work regulations per country (max hours, average wages)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REQ-SCHOL-008: Student loan comparison by country (lenders, rates, moratoriums)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REQ-SCHOL-009: Flag potentially fraudulent scholarships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REQ-SCHOL-010: Scholarship negotiation guide and email templates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REQ-SCHOL-011: Anonymized scholarship essay bank for reference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REQ-SCHOL-012: Push/email alerts when new matching scholarships open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REQ-SCHOL-013: TA/RA funded position finder within target programs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3.5 Document Preparation Suite</w:t>
      </w:r>
    </w:p>
    <w:p>
      <w:pPr>
        <w:spacing w:before="20" w:after="50"/>
      </w:pPr>
      <w:r>
        <w:rPr>
          <w:rFonts w:ascii="Segoe UI" w:hAnsi="Segoe UI"/>
          <w:sz w:val="19"/>
        </w:rPr>
        <w:t>Voice Preservation System: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REQ-DOC-001: 10-question story-prompt session to capture student writing style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REQ-DOC-002: Extract vocabulary level, sentence structure, tone, narrative style from responses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REQ-DOC-003: All generated documents reflect captured voice profile</w:t>
      </w:r>
    </w:p>
    <w:p>
      <w:pPr>
        <w:spacing w:before="20" w:after="50"/>
      </w:pPr>
      <w:r>
        <w:rPr>
          <w:rFonts w:ascii="Segoe UI" w:hAnsi="Segoe UI"/>
          <w:sz w:val="19"/>
        </w:rPr>
        <w:t>Statement of Purpose: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REQ-DOC-004: Unique SOP per university + program + professor combination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REQ-DOC-005: Incorporates: why this university, why this program, academic background, career goals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REQ-DOC-006: Enforces word limits per university requirements (500-1000 words typically)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REQ-DOC-007: Quality score on 5 dimensions: Clarity, Specificity, Motivation, University Fit, Uniqueness (0-10 each)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REQ-DOC-008: Actionable improvement suggestions per dimension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REQ-DOC-009: One-click re-tailoring from one university to another in under 60 seconds</w:t>
      </w:r>
    </w:p>
    <w:p>
      <w:pPr>
        <w:spacing w:before="20" w:after="50"/>
      </w:pPr>
      <w:r>
        <w:rPr>
          <w:rFonts w:ascii="Segoe UI" w:hAnsi="Segoe UI"/>
          <w:sz w:val="19"/>
        </w:rPr>
        <w:t>Other Documents: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REQ-DOC-010: Personal Statement (UK/European style)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REQ-DOC-011: Research Proposal (PhD): title, background, questions, methodology, timeline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REQ-DOC-012: LOR draft templates for professors/employers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REQ-DOC-013: LOR request email generator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REQ-DOC-014: Academic CV builder (academic format, not corporate ATS)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REQ-DOC-015: Diversity and Inclusion Statement (US universities)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REQ-DOC-016: Scholarship-specific essays per scholarship prompt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REQ-DOC-017: Waitlist Appeal Letter generator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REQ-DOC-018: Deferral Request Letter generator</w:t>
      </w:r>
    </w:p>
    <w:p>
      <w:pPr>
        <w:spacing w:before="20" w:after="50"/>
      </w:pPr>
      <w:r>
        <w:rPr>
          <w:rFonts w:ascii="Segoe UI" w:hAnsi="Segoe UI"/>
          <w:sz w:val="19"/>
        </w:rPr>
        <w:t>Quality Assurance: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REQ-DOC-019: Plagiarism check with similarity score on all documents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REQ-DOC-020: AI-detection score check (target below 40% AI probability)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REQ-DOC-021: Grammar and clarity API check</w:t>
      </w:r>
    </w:p>
    <w:p>
      <w:pPr>
        <w:spacing w:before="20" w:after="50"/>
      </w:pPr>
      <w:r>
        <w:rPr>
          <w:rFonts w:ascii="Segoe UI" w:hAnsi="Segoe UI"/>
          <w:sz w:val="19"/>
        </w:rPr>
        <w:t>Document Vault: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REQ-DOC-022: Central vault for all student documents (upload, store, organize)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REQ-DOC-023: Supported formats: PDF, DOCX, JPG, PNG (max 50MB per file)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REQ-DOC-024: Version history for last 10 versions per document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REQ-DOC-025: Share document via secure link with mentor, parent, counselor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REQ-DOC-026: All vault documents encrypted with AES-256 at rest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3.6 Application Tracking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REQ-APP-001: Kanban tracker with stages: Research, Drafting, Submitted, Under Review, Interview, Waitlisted, Offered, Accepted, Rejected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REQ-APP-002: Each university card shows: stage, next deadline, match score, document completion status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REQ-APP-003: University-specific document checklist (what to submit, format, portal links)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REQ-APP-004: Application fee tracker and total spend calculator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REQ-APP-005: Offer Letter Analyzer: AI extracts and explains conditions, scholarships, enrollment deadlines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REQ-APP-006: Multi-Offer Comparison: financial breakdown of 2+ offers side by side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REQ-APP-007: Admission Interview Prep: mock interview with AI feedback per question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REQ-APP-008: Auto-generated application timeline working backwards from each deadline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REQ-APP-009: Application success probability per university based on profile + documents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3.7 Deadline Watcher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REQ-DL-001: Track all deadlines: application, scholarship, financial aid, housing, visa, post-admission immigration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REQ-DL-002: Alerts via: in-app notification, email, WhatsApp (optional), Telegram (optional)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REQ-DL-003: Google Calendar and Outlook Calendar sync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REQ-DL-004: Weekly Monday task list: top 5 priority tasks this week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REQ-DL-005: Smart priority ordering by urgency and impact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REQ-DL-006: Reminder schedule: 30 days, 14 days, 7 days, 3 days, 1 day, day-of alerts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REQ-DL-007: Custom reminder frequency settings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REQ-DL-008: Countdown timers displayed on dashboard for all active deadlines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3.8 Visa and Immigration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REQ-VISA-001: Country-specific visa roadmaps for: USA F-1, UK Student Visa, Germany Studienvisum, Canada Study Permit, Australia Visa 500, Netherlands MVV, and 10+ others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REQ-VISA-002: Personalized document checklist per visa type and home country combination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REQ-VISA-003: Bank balance calculator using official country formula and current thresholds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REQ-VISA-004: Financial sponsorship letter templates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REQ-VISA-005: Embassy appointment booking guidance and processing time estimates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REQ-VISA-006: Visa Interview Mock Coach: AI plays visa officer, evaluates answers, gives feedback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REQ-VISA-007: Visa Rejection Recovery: identify likely rejection reason, create appeal or reapplication plan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REQ-VISA-008: Post-study immigration guides: OPT/H-1B, PSW, PGWP, EU Blue Card, PR pathways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REQ-VISA-009: Immigration policy change alerts for target countries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3.9 Career ROI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REQ-ROI-001: Employment outcomes per program: median salary 1/3/5yr, top employers, placement rate, internship availability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REQ-ROI-002: ROI score: salary boost / tuition cost = years to break even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REQ-ROI-003: Country job market health score per field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REQ-ROI-004: Best country for your field comparison tool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REQ-ROI-005: Career ROI as weighted factor in university recommendations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REQ-ROI-006: Job board filtered by visa work eligibility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3.10 AI Counselor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REQ-CHAT-001: Persistent chat interface accessible from any page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REQ-CHAT-002: Full access to student's profile, shortlist, documents, and application history as context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REQ-CHAT-003: Answers questions about universities, scholarships, visas, documents, careers, finances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REQ-CHAT-004: Persistent conversation memory across sessions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REQ-CHAT-005: Responds in student's preferred language (10 languages)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REQ-CHAT-006: Displays confidence level and cites sources for factual claims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REQ-CHAT-007: Flags low-confidence answers and offers human expert escalation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REQ-CHAT-008: Human expert response delivered within 24 hours for escalated queries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3.11 Financial Documentation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REQ-FIN-001: Bank balance calculation per student's visa type, home country, target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REQ-FIN-002: Bank Statement Preparation Guide customized per home country banking system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REQ-FIN-003: Financial sponsorship declaration letter templates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REQ-FIN-004: Funding gap calculator: total cost minus scholarships and savings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REQ-FIN-005: Education loan comparison: lenders, interest rates, moratoriums, repayment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REQ-FIN-006: Currency exchange planning guidance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3.12 Post-Arrival Life Abroad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REQ-LIFE-001: Pre-Departure Checklist customized per destination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REQ-LIFE-002: First 30/60/90 Day Plan for each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REQ-LIFE-003: Cultural Adaptation Guide per destination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REQ-LIFE-004: Banking Setup Guide per country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REQ-LIFE-005: Verified student housing integration (scam detection applied)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REQ-LIFE-006: Community connector: same home country + same university students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REQ-LIFE-007: Connect students in same program and intake year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REQ-LIFE-008: Mental health and counseling resources per university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REQ-LIFE-009: Anonymous weekly wellbeing check-in with stress detection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REQ-LIFE-010: Part-time job board filtered by visa work hour allowances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REQ-LIFE-011: Post-graduation immigration filing deadline tracker (OPT, PGWP, PSW)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3.13 Professor Outreach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REQ-PROF-001: Professor database: name, department, research interests, recent publications, grants, lab openings, email, profile URL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REQ-PROF-002: Semantic matching: student research background vs professor research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REQ-PROF-003: Rank professors by research alignment score and funding probability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REQ-PROF-004: Personalized cold outreach email referencing specific professor paper or grant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REQ-PROF-005: 3-email follow-up sequence if no reply after 7 and 14 days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REQ-PROF-006: Track email status: drafted / sent / replied / interview scheduled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REQ-PROF-007: Research statement tailored to each professor's lab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3.14 Scam Detection Module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REQ-SCAM-001: Validate all scholarship URLs against whitelist of official scholarship domains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REQ-SCAM-002: Flag scholarships requiring application fees, banking details, or with no verifiable sponsor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REQ-SCAM-003: University accreditation verification against Ministry of Education lists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REQ-SCAM-004: Verify This feature: student pastes any URL or email; system outputs legitimacy score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REQ-SCAM-005: Community-reported scam database with warnings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4. Non-Functional Requirements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4.1 Performance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REQ-PERF-001: Web app initial page load under 2 seconds on 10 Mbps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REQ-PERF-002: University search results under 3 seconds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REQ-PERF-003: Recommendation list generated within 10 seconds of profile submission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REQ-PERF-004: SOP first draft generated within 30 seconds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REQ-PERF-005: Support 10,000 concurrent users without degradation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REQ-PERF-006: API uptime 99.5% monthly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REQ-PERF-007: Weekly scrape cycle completed within 6 hours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REQ-PERF-008: Push notifications delivered within 60 seconds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4.2 Scalability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REQ-SCALE-001: Database supports up to 1 million student profiles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REQ-SCALE-002: Vector database supports up to 5 million embedded chunks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REQ-SCALE-003: Horizontal scaling for FastAPI backend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REQ-SCALE-004: Parallelized scraping pipeline (1000+ concurrent workers)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4.3 Reliability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REQ-REL-001: Automatic retry with exponential backoff (maximum 3 retries) for failed agent tasks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REQ-REL-002: Graceful degradation: show cached results if AI service unavailable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REQ-REL-003: Database backups every 24 hours with 30-day retention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REQ-REL-004: Recovery Time Objective (RTO): restore from backup within 4 hours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REQ-REL-005: Recovery Point Objective (RPO): maximum 24 hours data loss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4.4 Usability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REQ-UX-001: New user completes profile setup within 10 minutes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REQ-UX-002: Primary actions reachable within 3 clicks from dashboard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REQ-UX-003: Fully responsive from 320px to 4K resolution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REQ-UX-004: WCAG 2.1 Level AA accessibility compliance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REQ-UX-005: Error messages in plain language (no technical jargon)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REQ-UX-006: Supports 10 languages: English, Arabic, Chinese Simplified, Hindi, Bengali, French, German, Spanish, Turkish, Urdu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REQ-UX-007: Interactive tooltips and walkthrough for first-time users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4.5 Maintainability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REQ-MAINT-001: All AI agent actions logged in Langfuse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REQ-MAINT-002: Minimum 70% unit test coverage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REQ-MAINT-003: Scraper configurations externalized to config files (not hardcoded)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REQ-MAINT-004: Structured JSON logs for all API calls and errors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REQ-MAINT-005: Automated deployment via GitHub Actions CI/CD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REQ-MAINT-006: Sentry dashboard for real-time error tracking and alerting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4.6 Compliance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REQ-COMP-001: GDPR (EU Regulation 2016/679) compliant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REQ-COMP-002: Data deletion: student data deleted within 72 hours of request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REQ-COMP-003: Data export: student data exported as JSON within 24 hours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REQ-COMP-004: Cookie consent banner on first visit with consent logging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REQ-COMP-005: Privacy policy accessible from all pages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REQ-COMP-006: No student data used for AI training without explicit opt-in consent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5. External Interface Requirements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5.1 UI Requirements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Web app: Next.js 14 App Router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UI components: shadcn/ui + Tailwind CSS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Animations: Framer Motion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Color scheme: dark mode default, light mode available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Typography: Inter font (Google Fonts)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Real-time: Socket.io WebSocket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5.2 External APIs and Services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Google Gemini 1.5 Pro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Primary LLM for agent reasoning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Google Gemini Flash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Fast lightweight tasks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Google text-embedding-004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Vector embedding generation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Groq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Fallback LLM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Crawl4AI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AI-native web scraping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Playwright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Dynamic JS page scraping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Pinecone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Production vector database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ChromaDB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Development vector database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Twilio WhatsApp API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Deadline notifications via WhatsApp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Resend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Transactional email delivery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Cloudinary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Document storage and CDN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Numbeo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Cost of living data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Google Calendar API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Deadline calendar sync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LinkedIn OAuth 2.0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Profile data import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Google OAuth 2.0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User authentication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Langfuse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AI agent observability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LangSmith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LLM evaluation and testing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Sentry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Error tracking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PostHog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Product analytics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5.3 Communication Requirements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All transit data encrypted via TLS 1.3 (HTTPS enforced)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RESTful API design (FastAPI backend)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WebSocket protocol via Socket.io for real-time features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Message queues via Redis + Celery for internal agent communication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JSON format for all API responses with consistent error structure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6. AI Agent Specifications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6.1 Framework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Complex stateful workflows: LangGraph (state machine, cyclic loops, HITL checkpoints)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Sequential pipelines: CrewAI (role-based assembly line agents)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Hybrid: LangGraph orchestrates top-level; delegates pipeline tasks to CrewAI crews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6.2 Agent Execution Standards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REQ-AGENT-001: All executions logged: agent name, input, output, tokens, execution time, cost, errors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REQ-AGENT-002: Retry logic: maximum 3 retries with exponential backoff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REQ-AGENT-003: Critical decisions pass through HITL trust layer before delivery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REQ-AGENT-004: Confidence scores computed and displayed with all advice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REQ-AGENT-005: Sources cited for all factual claims (URL, timestamp)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6.3 LLM Configuration Per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Temperature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Framework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UniversityScraperAgent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Flash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0.1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CrewAI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ScholarshipHunterAgent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Flash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0.1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CrewAI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RecommenderAgent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1.5 Pro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0.3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LangGraph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DocumentCraftingAgent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1.5 Pro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0.7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LangGraph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ProfessorOutreachAgent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1.5 Pro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0.6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CrewAI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DeadlineWatcherAgent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Flash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0.1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LangGraph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VisaGuideAgent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1.5 Pro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0.2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LangGraph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CounselorAgent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1.5 Pro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0.5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LangGraph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CareerROIAgent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1.5 Pro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0.2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CrewAI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ScamDetectorAgent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Flash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0.0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Rule-based + LLM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FinancialDocAgent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1.5 Pro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0.2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LangGraph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WellbeingCompanionAgent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Gemini 1.5 Pro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0.6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LangGraph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6.4 Scraping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Trigger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UniversityScraperAgent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Weekly (Sunday 2:00 AM UTC)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Cron + manual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ScholarshipHunterAgent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Daily (12:00 AM UTC)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Cron + manual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ProfessorOutreachAgent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On-demand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User action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CareerROIAgent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Monthly (1st of month)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Cron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ScamDetectorAgent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Real-time per new scholarship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Event trigger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7. Data Requirements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7.1 Core Database Entities (PostgreSQL)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Users:</w:t>
      </w:r>
      <w:r>
        <w:rPr>
          <w:rFonts w:ascii="Segoe UI" w:hAnsi="Segoe UI"/>
          <w:sz w:val="19"/>
        </w:rPr>
        <w:t xml:space="preserve"> user_id (UUID PK), email, password_hash, name, created_at, subscription_tier, preferred_language, oauth_provider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StudentProfiles:</w:t>
      </w:r>
      <w:r>
        <w:rPr>
          <w:rFonts w:ascii="Segoe UI" w:hAnsi="Segoe UI"/>
          <w:sz w:val="19"/>
        </w:rPr>
        <w:t xml:space="preserve"> profile_id, user_id (FK), degree_level, field_of_study, gpa_raw, gpa_scale, gpa_converted_40, ielts_score, toefl_score, gre_score, nationality, home_country, budget_min, budget_max, preferred_countries (JSON), career_goals, research_interests, profile_strength_score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Universities:</w:t>
      </w:r>
      <w:r>
        <w:rPr>
          <w:rFonts w:ascii="Segoe UI" w:hAnsi="Segoe UI"/>
          <w:sz w:val="19"/>
        </w:rPr>
        <w:t xml:space="preserve"> university_id, name, country, city, qs_ranking, the_ranking, website, accreditation_status, last_scraped_at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Programs:</w:t>
      </w:r>
      <w:r>
        <w:rPr>
          <w:rFonts w:ascii="Segoe UI" w:hAnsi="Segoe UI"/>
          <w:sz w:val="19"/>
        </w:rPr>
        <w:t xml:space="preserve"> program_id, university_id (FK), name, degree_level, field, language_of_instruction, tuition_international, duration_months, gpa_minimum, ielts_minimum, gre_minimum, acceptance_rate, application_deadline_fall, application_deadline_spring, intake_available (JSON), last_scraped_at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Scholarships:</w:t>
      </w:r>
      <w:r>
        <w:rPr>
          <w:rFonts w:ascii="Segoe UI" w:hAnsi="Segoe UI"/>
          <w:sz w:val="19"/>
        </w:rPr>
        <w:t xml:space="preserve"> scholarship_id, name, funding_body, coverage_type, eligible_nationalities (JSON), eligible_fields (JSON), gpa_requirement, deadline, award_amount, official_url, is_verified, is_scam_flagged, last_scraped_at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Applications:</w:t>
      </w:r>
      <w:r>
        <w:rPr>
          <w:rFonts w:ascii="Segoe UI" w:hAnsi="Segoe UI"/>
          <w:sz w:val="19"/>
        </w:rPr>
        <w:t xml:space="preserve"> application_id, user_id (FK), university_id (FK), program_id (FK), status (enum), applied_at, decision_at, offer_letter_url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Documents:</w:t>
      </w:r>
      <w:r>
        <w:rPr>
          <w:rFonts w:ascii="Segoe UI" w:hAnsi="Segoe UI"/>
          <w:sz w:val="19"/>
        </w:rPr>
        <w:t xml:space="preserve"> document_id, user_id (FK), document_type (enum), title, content (encrypted), university_id (FK nullable), version, plagiarism_score, ai_detection_score, quality_score, created_at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Deadlines:</w:t>
      </w:r>
      <w:r>
        <w:rPr>
          <w:rFonts w:ascii="Segoe UI" w:hAnsi="Segoe UI"/>
          <w:sz w:val="19"/>
        </w:rPr>
        <w:t xml:space="preserve"> deadline_id, user_id (FK), entity_type, entity_id, deadline_date, reminder_channels (JSON), is_completed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Professors:</w:t>
      </w:r>
      <w:r>
        <w:rPr>
          <w:rFonts w:ascii="Segoe UI" w:hAnsi="Segoe UI"/>
          <w:sz w:val="19"/>
        </w:rPr>
        <w:t xml:space="preserve"> professor_id, university_id (FK), name, department, research_interests (JSON), recent_publications (JSON), has_open_position, email, last_scraped_at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OutreachEmails:</w:t>
      </w:r>
      <w:r>
        <w:rPr>
          <w:rFonts w:ascii="Segoe UI" w:hAnsi="Segoe UI"/>
          <w:sz w:val="19"/>
        </w:rPr>
        <w:t xml:space="preserve"> email_id, user_id (FK), professor_id (FK), subject, body (encrypted), status (enum), sent_at, replied_at, follow_up_count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Conversations:</w:t>
      </w:r>
      <w:r>
        <w:rPr>
          <w:rFonts w:ascii="Segoe UI" w:hAnsi="Segoe UI"/>
          <w:sz w:val="19"/>
        </w:rPr>
        <w:t xml:space="preserve"> conversation_id, user_id (FK), agent_name, messages (JSON encrypted), created_at, updated_at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7.2 Vector Database (ChromaDB / Pinecone)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university_programs collection:</w:t>
      </w:r>
      <w:r>
        <w:rPr>
          <w:rFonts w:ascii="Segoe UI" w:hAnsi="Segoe UI"/>
          <w:sz w:val="19"/>
        </w:rPr>
        <w:t xml:space="preserve"> program_id as id, embedding of program description + requirements, metadata: university_name, country, field, tuition, gpa_min, intake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scholarships collection:</w:t>
      </w:r>
      <w:r>
        <w:rPr>
          <w:rFonts w:ascii="Segoe UI" w:hAnsi="Segoe UI"/>
          <w:sz w:val="19"/>
        </w:rPr>
        <w:t xml:space="preserve"> scholarship_id as id, embedding of description + eligibility, metadata: name, deadline, coverage, eligible_countries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professor_profiles collection:</w:t>
      </w:r>
      <w:r>
        <w:rPr>
          <w:rFonts w:ascii="Segoe UI" w:hAnsi="Segoe UI"/>
          <w:sz w:val="19"/>
        </w:rPr>
        <w:t xml:space="preserve"> professor_id as id, embedding of research interests + publication abstracts, metadata: university, department, email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visa_guides collection:</w:t>
      </w:r>
      <w:r>
        <w:rPr>
          <w:rFonts w:ascii="Segoe UI" w:hAnsi="Segoe UI"/>
          <w:sz w:val="19"/>
        </w:rPr>
        <w:t xml:space="preserve"> guide_id as id, embedding of visa requirements, metadata: country, visa_type, last_updated</w:t>
      </w:r>
    </w:p>
    <w:p>
      <w:pPr>
        <w:spacing w:before="20" w:after="50"/>
      </w:pPr>
      <w:r>
        <w:rPr>
          <w:rFonts w:ascii="Segoe UI" w:hAnsi="Segoe UI"/>
          <w:sz w:val="19"/>
        </w:rPr>
      </w:r>
      <w:r>
        <w:rPr>
          <w:rFonts w:ascii="Segoe UI" w:hAnsi="Segoe UI"/>
          <w:b/>
          <w:sz w:val="19"/>
        </w:rPr>
        <w:t>career_outcomes collection:</w:t>
      </w:r>
      <w:r>
        <w:rPr>
          <w:rFonts w:ascii="Segoe UI" w:hAnsi="Segoe UI"/>
          <w:sz w:val="19"/>
        </w:rPr>
        <w:t xml:space="preserve"> program_id as id, embedding of career outcomes text, metadata: median_salary, placement_rate, top_employers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8. Security Requirements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REQ-SEC-001: All data in transit encrypted via TLS 1.3 (HTTPS enforced)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REQ-SEC-002: All documents encrypted at rest using AES-256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REQ-SEC-003: Database backups encrypted using AES-256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REQ-SEC-004: Passwords hashed using bcrypt (minimum cost factor 12)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REQ-SEC-005: JWT tokens expire after 7 days; refresh tokens after 30 days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REQ-SEC-006: Rate limiting: maximum 100 API requests per minute per user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REQ-SEC-007: LLM API rate limiting: maximum 20 document generations per day on free tier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REQ-SEC-008: OWASP Top 10 mitigations: SQL injection prevention, XSS prevention, CSRF protection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REQ-SEC-009: Admin endpoints require multi-factor authentication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REQ-SEC-010: Log all authentication events (login, logout, failed attempts) with IP and timestamp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REQ-SEC-011: After 5 failed login attempts: account locked for 30 minutes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REQ-SEC-012: Documents accessible only by owner, explicitly invited collaborators, and admins (with audit log)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REQ-SEC-013: Scraping respects robots.txt; minimum 2-second delay between requests per domain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REQ-SEC-014: All API keys stored in environment variables only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9. Constraints and Assumptions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9.1 Constraints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CON-001: MVP built on free-tier APIs to minimize cost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CON-002: Web scraping must comply with each website's terms of service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CON-003: System cannot guarantee admission outcomes; all predictions are probabilistic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CON-004: Visa guidance is informational only, not legal immigration advice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CON-005: LLM context window limits require chunking strategy for large university data queries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9.2 Assumptions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ASS-001: Target university websites remain publicly accessible for scraping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ASS-002: Google Gemini API free tier available with sufficient quota for MVP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ASS-003: Students have internet connectivity and a modern browser or mobile device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ASS-004: Platform operates in English for MVP; multilingual added in Phase 7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ASS-005: Initial data seed (200 universities, 500 scholarships) is sufficient for MVP launch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ASS-006: Human expert counselors sourced within 3 months post-launch for HITL escalation</w:t>
      </w: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keepNext/>
        <w:spacing w:before="220" w:after="40"/>
      </w:pPr>
      <w:r>
        <w:rPr>
          <w:rFonts w:ascii="Segoe UI" w:hAnsi="Segoe UI"/>
          <w:b/>
          <w:color w:val="1E3A8A"/>
          <w:sz w:val="24"/>
        </w:rPr>
        <w:t>10. Appendix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Appendix A: Supported Countries (Scraping Scope)</w:t>
      </w:r>
    </w:p>
    <w:p>
      <w:pPr>
        <w:spacing w:before="20" w:after="50"/>
      </w:pPr>
      <w:r>
        <w:rPr>
          <w:rFonts w:ascii="Segoe UI" w:hAnsi="Segoe UI"/>
          <w:sz w:val="19"/>
        </w:rPr>
        <w:t>USA, UK, Canada, Germany, Australia, Netherlands, Sweden, France, Switzerland, New Zealand, Ireland, Japan, South Korea, Singapore, UAE, Finland, Denmark, Italy, Spain, Belgium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Appendix B: Supported Languages</w:t>
      </w:r>
    </w:p>
    <w:p>
      <w:pPr>
        <w:spacing w:before="20" w:after="50"/>
      </w:pPr>
      <w:r>
        <w:rPr>
          <w:rFonts w:ascii="Segoe UI" w:hAnsi="Segoe UI"/>
          <w:sz w:val="19"/>
        </w:rPr>
        <w:t>English, Arabic, Chinese Simplified, Hindi, Bengali, French, German, Spanish, Turkish, Urdu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Appendix C: Test Score Ranges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Score Range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IELTS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0.0 - 9.0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TOEFL iBT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0 - 120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GRE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260 - 340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GMAT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200 - 800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LSAT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120 - 180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MCAT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472 - 528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SAT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400 - 1600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1"/>
        </w:rPr>
        <w:t>Appendix D: GPA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Scale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Excellent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Good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Satisfactory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Pass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4.0 Scale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3.7-4.0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3.0-3.6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2.5-2.9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2.0-2.4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10-Point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9.0-10.0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7.5-8.9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6.5-7.4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5.0-6.4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Percentage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90-100%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75-89%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65-74%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50-64%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UK Class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First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2:1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2:2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7"/>
              </w:rPr>
              <w:t>Third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color w:val="E2E8F0"/>
          <w:sz w:val="14"/>
        </w:rPr>
        <w:t>_______________________________________________________________________________</w:t>
      </w:r>
    </w:p>
    <w:p>
      <w:pPr>
        <w:spacing w:before="20" w:after="50"/>
      </w:pPr>
      <w:r>
        <w:rPr>
          <w:rFonts w:ascii="Segoe UI" w:hAnsi="Segoe UI"/>
          <w:sz w:val="19"/>
        </w:rPr>
        <w:t>End of Software Requirements Specification</w:t>
      </w:r>
    </w:p>
    <w:p>
      <w:pPr>
        <w:spacing w:before="20" w:after="50"/>
      </w:pPr>
      <w:r>
        <w:rPr>
          <w:rFonts w:ascii="Segoe UI" w:hAnsi="Segoe UI"/>
          <w:sz w:val="19"/>
        </w:rPr>
        <w:t>Document: StudyAbroad.AI SRS v1.0 | Date: September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