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 Page</w:t>
      </w:r>
    </w:p>
    <w:p>
      <w:r>
        <w:t>Attributing Post-2017 Forest Loss, Fragmentation, and Associated Above-Ground Carbon Loss to the Rohingya Refugee Influx in Cox's Bazar, Bangladesh: A 2001-2025 Remote-Sensing, Explainable Machine-Learning, and Synthetic Difference-in-Differences Analysis</w:t>
      </w:r>
    </w:p>
    <w:p>
      <w:r>
        <w:t>Status: Working Title</w:t>
      </w:r>
    </w:p>
    <w:p>
      <w:r>
        <w:t>Note: The title may be shortened before journal submission.</w:t>
      </w:r>
    </w:p>
    <w:p>
      <w:r>
        <w:t>Project: Rohingya Forest Impact Research</w:t>
      </w:r>
    </w:p>
    <w:p>
      <w:r>
        <w:t>Version: v01</w:t>
      </w:r>
    </w:p>
    <w:p>
      <w:r>
        <w:t>Date: 12 July 2026</w:t>
      </w:r>
    </w:p>
    <w:p>
      <w:pPr>
        <w:pStyle w:val="Heading1"/>
      </w:pPr>
      <w:r>
        <w:t>Abstract</w:t>
      </w:r>
    </w:p>
    <w:p>
      <w:r>
        <w:t>[To be completed after analysis.]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Background</w:t>
      </w:r>
    </w:p>
    <w:p>
      <w:r>
        <w:t>[To be completed in a later step.]</w:t>
      </w:r>
    </w:p>
    <w:p>
      <w:pPr>
        <w:pStyle w:val="Heading2"/>
      </w:pPr>
      <w:r>
        <w:t>1.2 Research Problem</w:t>
      </w:r>
    </w:p>
    <w:p>
      <w:r>
        <w:t>[To be completed in a later step.]</w:t>
      </w:r>
    </w:p>
    <w:p>
      <w:pPr>
        <w:pStyle w:val="Heading2"/>
      </w:pPr>
      <w:r>
        <w:t>1.3 Research Gap</w:t>
      </w:r>
    </w:p>
    <w:p>
      <w:r>
        <w:t>[To be completed in a later step.]</w:t>
      </w:r>
    </w:p>
    <w:p>
      <w:pPr>
        <w:pStyle w:val="Heading2"/>
      </w:pPr>
      <w:r>
        <w:t>1.4 Research Aim</w:t>
      </w:r>
    </w:p>
    <w:p>
      <w:r>
        <w:t>The primary aim of this research is to quantify and causally attribute long-term forest loss, forest fragmentation, and associated above-ground carbon loss to the post-2017 Rohingya refugee influx in the Ukhiya-Teknaf region of Cox's Bazar, Bangladesh.</w:t>
      </w:r>
    </w:p>
    <w:p>
      <w:r>
        <w:t>The study will combine multi-temporal satellite observations, landscape-fragmentation analysis, biomass and carbon estimation, explainable machine learning, spatial statistics, and Synthetic Difference-in-Differences to distinguish influx-associated environmental impacts from background forest-loss trends and other environmental and socioeconomic influences.</w:t>
      </w:r>
    </w:p>
    <w:p>
      <w:pPr>
        <w:pStyle w:val="Heading2"/>
      </w:pPr>
      <w:r>
        <w:t>1.5 Research Objectives</w:t>
      </w:r>
    </w:p>
    <w:p>
      <w:r>
        <w:t>1. To quantify annual forest-cover loss and long-term forest-change patterns in Ukhiya and Teknaf between 2001 and 2025.</w:t>
      </w:r>
    </w:p>
    <w:p>
      <w:r>
        <w:t>2. To measure changes in forest fragmentation, patch structure, core forest area, forest edges, and landscape connectivity before and after the 2017 Rohingya refugee influx.</w:t>
      </w:r>
    </w:p>
    <w:p>
      <w:r>
        <w:t>3. To estimate above-ground biomass loss, associated carbon loss, and carbon-dioxide equivalent resulting from forest-cover loss in the study area.</w:t>
      </w:r>
    </w:p>
    <w:p>
      <w:r>
        <w:t>4. To identify and rank the major spatial, environmental, and anthropogenic predictors of forest loss using explainable machine-learning methods.</w:t>
      </w:r>
    </w:p>
    <w:p>
      <w:r>
        <w:t>5. To estimate the additional post-2017 forest loss attributable to the Rohingya refugee influx using Synthetic Difference-in-Differences and complementary causal-inference analyses.</w:t>
      </w:r>
    </w:p>
    <w:p>
      <w:r>
        <w:t>6. To identify high-risk forests, carbon-rich vulnerable areas, critical forest corridors, and priority zones for forest protection and ecological restoration.</w:t>
      </w:r>
    </w:p>
    <w:p>
      <w:pPr>
        <w:pStyle w:val="Heading2"/>
      </w:pPr>
      <w:r>
        <w:t>1.6 Research Questions</w:t>
      </w:r>
    </w:p>
    <w:p>
      <w:r>
        <w:t>1. How did forest cover and annual forest loss change across Ukhiya and Teknaf between 2001 and 2025?</w:t>
      </w:r>
    </w:p>
    <w:p>
      <w:r>
        <w:t>2. To what extent did forest fragmentation, core forest area, edge density, patch structure, and landscape connectivity change after the 2017 Rohingya refugee influx?</w:t>
      </w:r>
    </w:p>
    <w:p>
      <w:r>
        <w:t>3. How much above-ground biomass, carbon stock, and carbon-dioxide equivalent were lost as a result of forest-cover loss?</w:t>
      </w:r>
    </w:p>
    <w:p>
      <w:r>
        <w:t>4. Which anthropogenic, topographic, climatic, and spatial factors were the strongest predictors of forest loss?</w:t>
      </w:r>
    </w:p>
    <w:p>
      <w:r>
        <w:t>5. What would the likely forest-loss trajectory in the affected areas have been in the absence of the 2017 Rohingya refugee influx?</w:t>
      </w:r>
    </w:p>
    <w:p>
      <w:r>
        <w:t>6. What proportion and area of the observed post-2017 forest loss and associated above-ground carbon loss can be attributed to the refugee influx?</w:t>
      </w:r>
    </w:p>
    <w:p>
      <w:r>
        <w:t>7. Which remaining forest areas face the greatest future risk, and where should conservation, monitoring, and ecological restoration be prioritized?</w:t>
      </w:r>
    </w:p>
    <w:p>
      <w:pPr>
        <w:pStyle w:val="Heading2"/>
      </w:pPr>
      <w:r>
        <w:t>1.7 Significance of the Study</w:t>
      </w:r>
    </w:p>
    <w:p>
      <w:r>
        <w:t>[To be completed in a later step.]</w:t>
      </w:r>
    </w:p>
    <w:p>
      <w:pPr>
        <w:pStyle w:val="Heading1"/>
      </w:pPr>
      <w:r>
        <w:t>2. Literature Review</w:t>
      </w:r>
    </w:p>
    <w:p>
      <w:r>
        <w:t>[To be completed in Step 2.]</w:t>
      </w:r>
    </w:p>
    <w:p>
      <w:pPr>
        <w:pStyle w:val="Heading1"/>
      </w:pPr>
      <w:r>
        <w:t>3. Study Area</w:t>
      </w:r>
    </w:p>
    <w:p>
      <w:r>
        <w:t>The proposed study will focus on the Rohingya influx-affected forest landscapes of Ukhiya and Teknaf Upazilas in Cox's Bazar District, Bangladesh. The study area will include the Kutupalong-Balukhali camp complex, other relevant refugee settlement zones, surrounding reserve and protected forests, wildlife corridors, and comparable forest areas located outside the direct influence of refugee-camp expansion.</w:t>
      </w:r>
    </w:p>
    <w:p>
      <w:r>
        <w:t>The final spatial boundaries of the treatment, spillover, and control areas will be established using official administrative boundaries, camp-outline datasets, protected-area data, satellite observations, and pre-treatment environmental characteristics.</w:t>
      </w:r>
    </w:p>
    <w:p>
      <w:r>
        <w:t>Temporal scope:</w:t>
      </w:r>
    </w:p>
    <w:p>
      <w:r>
        <w:t>The long-term forest-change analysis will cover the period from 2001 to 2025. The years 2001-2016 will represent the primary pre-influx period, 2017 will be treated as a transition year because the major influx began after 25 August 2017, and 2018-2025 will represent the main post-influx period.</w:t>
      </w:r>
    </w:p>
    <w:p>
      <w:pPr>
        <w:pStyle w:val="Heading1"/>
      </w:pPr>
      <w:r>
        <w:t>4. Data and Methods</w:t>
      </w:r>
    </w:p>
    <w:p>
      <w:pPr>
        <w:pStyle w:val="Heading2"/>
      </w:pPr>
      <w:r>
        <w:t>4.1 Research Design</w:t>
      </w:r>
    </w:p>
    <w:p>
      <w:r>
        <w:t>[To be completed as methods are finalized.]</w:t>
      </w:r>
    </w:p>
    <w:p>
      <w:pPr>
        <w:pStyle w:val="Heading2"/>
      </w:pPr>
      <w:r>
        <w:t>4.2 Datasets</w:t>
      </w:r>
    </w:p>
    <w:p>
      <w:r>
        <w:t>[To be completed as methods are finalized.]</w:t>
      </w:r>
    </w:p>
    <w:p>
      <w:pPr>
        <w:pStyle w:val="Heading2"/>
      </w:pPr>
      <w:r>
        <w:t>4.3 Study-Area Preparation</w:t>
      </w:r>
    </w:p>
    <w:p>
      <w:r>
        <w:t>[To be completed as methods are finalized.]</w:t>
      </w:r>
    </w:p>
    <w:p>
      <w:pPr>
        <w:pStyle w:val="Heading2"/>
      </w:pPr>
      <w:r>
        <w:t>4.4 Satellite Preprocessing</w:t>
      </w:r>
    </w:p>
    <w:p>
      <w:r>
        <w:t>[To be completed as methods are finalized.]</w:t>
      </w:r>
    </w:p>
    <w:p>
      <w:pPr>
        <w:pStyle w:val="Heading2"/>
      </w:pPr>
      <w:r>
        <w:t>4.5 Forest-Loss Analysis</w:t>
      </w:r>
    </w:p>
    <w:p>
      <w:r>
        <w:t>[To be completed as methods are finalized.]</w:t>
      </w:r>
    </w:p>
    <w:p>
      <w:pPr>
        <w:pStyle w:val="Heading2"/>
      </w:pPr>
      <w:r>
        <w:t>4.6 Fragmentation Analysis</w:t>
      </w:r>
    </w:p>
    <w:p>
      <w:r>
        <w:t>[To be completed as methods are finalized.]</w:t>
      </w:r>
    </w:p>
    <w:p>
      <w:pPr>
        <w:pStyle w:val="Heading2"/>
      </w:pPr>
      <w:r>
        <w:t>4.7 Biomass and Carbon Estimation</w:t>
      </w:r>
    </w:p>
    <w:p>
      <w:r>
        <w:t>[To be completed as methods are finalized.]</w:t>
      </w:r>
    </w:p>
    <w:p>
      <w:pPr>
        <w:pStyle w:val="Heading2"/>
      </w:pPr>
      <w:r>
        <w:t>4.8 Machine-Learning Analysis</w:t>
      </w:r>
    </w:p>
    <w:p>
      <w:r>
        <w:t>[To be completed as methods are finalized.]</w:t>
      </w:r>
    </w:p>
    <w:p>
      <w:pPr>
        <w:pStyle w:val="Heading2"/>
      </w:pPr>
      <w:r>
        <w:t>4.9 Explainable AI</w:t>
      </w:r>
    </w:p>
    <w:p>
      <w:r>
        <w:t>[To be completed as methods are finalized.]</w:t>
      </w:r>
    </w:p>
    <w:p>
      <w:pPr>
        <w:pStyle w:val="Heading2"/>
      </w:pPr>
      <w:r>
        <w:t>4.10 Causal-Inference Analysis</w:t>
      </w:r>
    </w:p>
    <w:p>
      <w:r>
        <w:t>[To be completed as methods are finalized.]</w:t>
      </w:r>
    </w:p>
    <w:p>
      <w:pPr>
        <w:pStyle w:val="Heading2"/>
      </w:pPr>
      <w:r>
        <w:t>4.11 Spatial Statistics</w:t>
      </w:r>
    </w:p>
    <w:p>
      <w:r>
        <w:t>[To be completed as methods are finalized.]</w:t>
      </w:r>
    </w:p>
    <w:p>
      <w:pPr>
        <w:pStyle w:val="Heading2"/>
      </w:pPr>
      <w:r>
        <w:t>4.12 Validation</w:t>
      </w:r>
    </w:p>
    <w:p>
      <w:r>
        <w:t>[To be completed as methods are finalized.]</w:t>
      </w:r>
    </w:p>
    <w:p>
      <w:pPr>
        <w:pStyle w:val="Heading2"/>
      </w:pPr>
      <w:r>
        <w:t>4.13 Uncertainty Analysis</w:t>
      </w:r>
    </w:p>
    <w:p>
      <w:r>
        <w:t>[To be completed as methods are finalized.]</w:t>
      </w:r>
    </w:p>
    <w:p>
      <w:pPr>
        <w:pStyle w:val="Heading1"/>
      </w:pPr>
      <w:r>
        <w:t>5. Results</w:t>
      </w:r>
    </w:p>
    <w:p>
      <w:r>
        <w:t>[To be completed after analysis.]</w:t>
      </w:r>
    </w:p>
    <w:p>
      <w:pPr>
        <w:pStyle w:val="Heading1"/>
      </w:pPr>
      <w:r>
        <w:t>6. Discussion</w:t>
      </w:r>
    </w:p>
    <w:p>
      <w:r>
        <w:t>[To be completed after analysis.]</w:t>
      </w:r>
    </w:p>
    <w:p>
      <w:pPr>
        <w:pStyle w:val="Heading1"/>
      </w:pPr>
      <w:r>
        <w:t>7. Conservation and Policy Implications</w:t>
      </w:r>
    </w:p>
    <w:p>
      <w:r>
        <w:t>[To be completed after analysis.]</w:t>
      </w:r>
    </w:p>
    <w:p>
      <w:pPr>
        <w:pStyle w:val="Heading1"/>
      </w:pPr>
      <w:r>
        <w:t>8. Limitations</w:t>
      </w:r>
    </w:p>
    <w:p>
      <w:r>
        <w:t>[To be completed after analysis.]</w:t>
      </w:r>
    </w:p>
    <w:p>
      <w:pPr>
        <w:pStyle w:val="Heading1"/>
      </w:pPr>
      <w:r>
        <w:t>9. Conclusion</w:t>
      </w:r>
    </w:p>
    <w:p>
      <w:r>
        <w:t>[To be completed after analysis.]</w:t>
      </w:r>
    </w:p>
    <w:p>
      <w:pPr>
        <w:pStyle w:val="Heading1"/>
      </w:pPr>
      <w:r>
        <w:t>References</w:t>
      </w:r>
    </w:p>
    <w:p>
      <w:r>
        <w:t>[To be completed after analysis.]</w:t>
      </w:r>
    </w:p>
    <w:p>
      <w:pPr>
        <w:pStyle w:val="Heading1"/>
      </w:pPr>
      <w:r>
        <w:t>Appendices</w:t>
      </w:r>
    </w:p>
    <w:p>
      <w:r>
        <w:t>[To be completed after analysis.]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