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8BB" w:rsidRDefault="004A0513" w:rsidP="004A051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</w:p>
    <w:p w:rsidR="004A0513" w:rsidRDefault="004A0513" w:rsidP="004A051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0513">
        <w:rPr>
          <w:rFonts w:ascii="Times New Roman" w:eastAsia="Times New Roman" w:hAnsi="Times New Roman" w:cs="Times New Roman"/>
          <w:sz w:val="24"/>
          <w:szCs w:val="24"/>
        </w:rPr>
        <w:t>Building capacity, shaping policy, and creating impact in communities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0513" w:rsidRDefault="004A0513" w:rsidP="004A051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A0513" w:rsidRPr="008D68BB" w:rsidRDefault="004A0513" w:rsidP="004A051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325E" w:rsidRDefault="0098325E" w:rsidP="004A0513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2795" w:rsidRPr="0098325E" w:rsidRDefault="008D68BB" w:rsidP="004A051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325E">
        <w:rPr>
          <w:rFonts w:ascii="Times New Roman" w:eastAsia="Times New Roman" w:hAnsi="Times New Roman" w:cs="Times New Roman"/>
          <w:b/>
          <w:bCs/>
          <w:sz w:val="24"/>
          <w:szCs w:val="24"/>
        </w:rPr>
        <w:t>Capacity Building</w:t>
      </w:r>
    </w:p>
    <w:p w:rsidR="0098325E" w:rsidRDefault="003B2795" w:rsidP="004A051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25E">
        <w:rPr>
          <w:rFonts w:ascii="Times New Roman" w:hAnsi="Times New Roman" w:cs="Times New Roman"/>
          <w:sz w:val="24"/>
          <w:szCs w:val="24"/>
        </w:rPr>
        <w:t xml:space="preserve">BK School of Research offers training workshops on research methodology and data analysis to strengthen technical and analytical skills, alongside fellowships and grants that support early-career researchers in pursuing independent and collaborative research. </w:t>
      </w:r>
    </w:p>
    <w:p w:rsidR="0098325E" w:rsidRDefault="0098325E" w:rsidP="004A051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B2795" w:rsidRDefault="003B2795" w:rsidP="004A051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25E">
        <w:rPr>
          <w:rFonts w:ascii="Times New Roman" w:hAnsi="Times New Roman" w:cs="Times New Roman"/>
          <w:sz w:val="24"/>
          <w:szCs w:val="24"/>
        </w:rPr>
        <w:t>To bridge experience across career stages, we pair senior faculty with junior researchers through structured mentorship, fostering the transfer of expertise and the growth of a new generation of scholars.</w:t>
      </w:r>
    </w:p>
    <w:p w:rsidR="0098325E" w:rsidRPr="0098325E" w:rsidRDefault="0098325E" w:rsidP="004A0513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D68BB" w:rsidRPr="0098325E" w:rsidRDefault="003B2795" w:rsidP="004A051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32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Policy &amp; </w:t>
      </w:r>
      <w:r w:rsidR="008D68BB" w:rsidRPr="0098325E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Engagement</w:t>
      </w:r>
    </w:p>
    <w:p w:rsidR="0098325E" w:rsidRDefault="003B2795" w:rsidP="004A051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25E">
        <w:rPr>
          <w:rFonts w:ascii="Times New Roman" w:hAnsi="Times New Roman" w:cs="Times New Roman"/>
          <w:sz w:val="24"/>
          <w:szCs w:val="24"/>
        </w:rPr>
        <w:t xml:space="preserve">BK School of Research facilitates policy dialogues and roundtables that bring together government and industry stakeholders to exchange ideas and address shared challenges. Through evidence-to-policy briefings, we translate research findings into actionable recommendations that inform real-world decisions. </w:t>
      </w:r>
    </w:p>
    <w:p w:rsidR="0098325E" w:rsidRDefault="0098325E" w:rsidP="004A051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68BB" w:rsidRDefault="003B2795" w:rsidP="004A051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25E">
        <w:rPr>
          <w:rFonts w:ascii="Times New Roman" w:hAnsi="Times New Roman" w:cs="Times New Roman"/>
          <w:sz w:val="24"/>
          <w:szCs w:val="24"/>
        </w:rPr>
        <w:t xml:space="preserve">We sustain an active academic community through regular seminars, conferences, colloquia, </w:t>
      </w:r>
      <w:r w:rsidR="00500088">
        <w:rPr>
          <w:rFonts w:ascii="Times New Roman" w:hAnsi="Times New Roman" w:cs="Times New Roman"/>
          <w:sz w:val="24"/>
          <w:szCs w:val="24"/>
        </w:rPr>
        <w:t xml:space="preserve">research talk </w:t>
      </w:r>
      <w:r w:rsidRPr="0098325E">
        <w:rPr>
          <w:rFonts w:ascii="Times New Roman" w:hAnsi="Times New Roman" w:cs="Times New Roman"/>
          <w:sz w:val="24"/>
          <w:szCs w:val="24"/>
        </w:rPr>
        <w:t>and guest lectures, in addition to building collaborative partnerships with international universities and research institutes to broaden the reach and rigor of our work.</w:t>
      </w:r>
    </w:p>
    <w:p w:rsidR="0098325E" w:rsidRPr="008D68BB" w:rsidRDefault="0098325E" w:rsidP="004A0513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D68BB" w:rsidRPr="0098325E" w:rsidRDefault="008D68BB" w:rsidP="004A0513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325E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&amp; Social Impact</w:t>
      </w:r>
    </w:p>
    <w:p w:rsidR="0098325E" w:rsidRDefault="0098325E" w:rsidP="004A051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B0B0B"/>
          <w:sz w:val="24"/>
          <w:szCs w:val="24"/>
        </w:rPr>
      </w:pPr>
      <w:r w:rsidRPr="0098325E">
        <w:rPr>
          <w:rFonts w:ascii="Times New Roman" w:hAnsi="Times New Roman" w:cs="Times New Roman"/>
          <w:color w:val="0B0B0B"/>
          <w:sz w:val="24"/>
          <w:szCs w:val="24"/>
        </w:rPr>
        <w:t xml:space="preserve">BK School of Research conducts field-based studies and public health surveys grounded in local communities. Through outreach initiatives, we translate research into public awareness. </w:t>
      </w:r>
    </w:p>
    <w:p w:rsidR="0098325E" w:rsidRDefault="0098325E" w:rsidP="004A051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B0B0B"/>
          <w:sz w:val="24"/>
          <w:szCs w:val="24"/>
        </w:rPr>
      </w:pPr>
    </w:p>
    <w:p w:rsidR="0098325E" w:rsidRPr="0098325E" w:rsidRDefault="0098325E" w:rsidP="004A0513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25E">
        <w:rPr>
          <w:rFonts w:ascii="Times New Roman" w:hAnsi="Times New Roman" w:cs="Times New Roman"/>
          <w:color w:val="0B0B0B"/>
          <w:sz w:val="24"/>
          <w:szCs w:val="24"/>
        </w:rPr>
        <w:t xml:space="preserve">We also collaborate with civil society organizations to extend the impact of our research to local communities. </w:t>
      </w:r>
    </w:p>
    <w:sectPr w:rsidR="0098325E" w:rsidRPr="00983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725CF"/>
    <w:multiLevelType w:val="hybridMultilevel"/>
    <w:tmpl w:val="5D6EB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E42FB"/>
    <w:multiLevelType w:val="hybridMultilevel"/>
    <w:tmpl w:val="A8427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103C0"/>
    <w:multiLevelType w:val="hybridMultilevel"/>
    <w:tmpl w:val="24EA9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1586D"/>
    <w:multiLevelType w:val="multilevel"/>
    <w:tmpl w:val="082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14FC6"/>
    <w:multiLevelType w:val="multilevel"/>
    <w:tmpl w:val="47B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37041"/>
    <w:multiLevelType w:val="multilevel"/>
    <w:tmpl w:val="7B4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117EC"/>
    <w:multiLevelType w:val="multilevel"/>
    <w:tmpl w:val="E55A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4030D"/>
    <w:multiLevelType w:val="multilevel"/>
    <w:tmpl w:val="4F7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A75C4"/>
    <w:multiLevelType w:val="multilevel"/>
    <w:tmpl w:val="891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56F"/>
    <w:rsid w:val="00035321"/>
    <w:rsid w:val="00334179"/>
    <w:rsid w:val="003B2795"/>
    <w:rsid w:val="004A0513"/>
    <w:rsid w:val="00500088"/>
    <w:rsid w:val="006D3D45"/>
    <w:rsid w:val="0075056F"/>
    <w:rsid w:val="00882F7B"/>
    <w:rsid w:val="008D68BB"/>
    <w:rsid w:val="0098325E"/>
    <w:rsid w:val="00FC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E26B"/>
  <w15:chartTrackingRefBased/>
  <w15:docId w15:val="{93C360A3-A8CB-4BE8-B771-E2BBF03F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6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68BB"/>
    <w:rPr>
      <w:b/>
      <w:bCs/>
    </w:rPr>
  </w:style>
  <w:style w:type="paragraph" w:styleId="ListParagraph">
    <w:name w:val="List Paragraph"/>
    <w:basedOn w:val="Normal"/>
    <w:uiPriority w:val="34"/>
    <w:qFormat/>
    <w:rsid w:val="00983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4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WALTON</cp:lastModifiedBy>
  <cp:revision>3</cp:revision>
  <dcterms:created xsi:type="dcterms:W3CDTF">2026-09-15T15:58:00Z</dcterms:created>
  <dcterms:modified xsi:type="dcterms:W3CDTF">2026-09-16T14:42:00Z</dcterms:modified>
</cp:coreProperties>
</file>