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  <w:pgMar w:top="1008" w:bottom="1008" w:left="1152" w:right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Times New Roman" w:hAnsi="Times New Roman"/>
        <w:sz w:val="18"/>
      </w:rPr>
      <w:t xml:space="preserve"> of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5" w:color="D1D5DB"/>
      </w:pBdr>
      <w:jc w:val="right"/>
    </w:pPr>
    <w:r>
      <w:rPr>
        <w:rFonts w:ascii="Times New Roman" w:hAnsi="Times New Roman"/>
        <w:color w:val="6B7280"/>
        <w:sz w:val="15"/>
      </w:rPr>
      <w:t>NEXIS  —  MULTI-AGENT AUTONOMOUS ENGINEERING PLATFORM  (CONDENSED EDITION)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52" w:lineRule="auto" w:after="80" w:before="0"/>
    </w:pPr>
    <w:rPr>
      <w:rFonts w:ascii="Times New Roman" w:hAnsi="Times New Roman" w:eastAsia="Times New Roman" w:cs="Times New Roman"/>
      <w:sz w:val="21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40"/>
    </w:pPr>
    <w:rPr>
      <w:rFonts w:ascii="Times New Roman" w:hAnsi="Times New Roman" w:eastAsia="Times New Roman" w:cs="Times New Roman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F2937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pBdr>
        <w:bottom w:val="single" w:sz="14" w:space="5" w:color="2563EB"/>
      </w:pBdr>
      <w:spacing w:before="0" w:after="20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F2937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pBdr>
        <w:left w:val="single" w:sz="20" w:space="6" w:color="2563EB"/>
      </w:pBdr>
      <w:spacing w:before="200" w:after="80"/>
      <w:ind w:left="15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F2937"/>
      <w:sz w:val="25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40" w:after="60"/>
      <w:outlineLvl w:val="2"/>
    </w:pPr>
    <w:rPr>
      <w:rFonts w:eastAsiaTheme="majorEastAsia" w:cstheme="majorBidi" w:ascii="Times New Roman" w:hAnsi="Times New Roman" w:eastAsia="Times New Roman" w:cs="Times New Roman"/>
      <w:b/>
      <w:color w:val="1F2937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00" w:after="40"/>
      <w:outlineLvl w:val="3"/>
    </w:pPr>
    <w:rPr>
      <w:rFonts w:eastAsiaTheme="majorEastAsia" w:cstheme="majorBidi" w:ascii="Times New Roman" w:hAnsi="Times New Roman" w:eastAsia="Times New Roman" w:cs="Times New Roman"/>
      <w:b/>
      <w:i/>
      <w:iCs/>
      <w:color w:val="1F2937"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Times New Roman" w:hAnsi="Times New Roman" w:eastAsia="Times New Roman" w:cs="Times New Roman"/>
      <w:sz w:val="19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40" w:after="160"/>
    </w:pPr>
    <w:rPr>
      <w:rFonts w:ascii="Times New Roman" w:hAnsi="Times New Roman" w:eastAsia="Times New Roman" w:cs="Times New Roman"/>
      <w:i/>
      <w:color w:val="1F2937"/>
      <w:sz w:val="18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Consolas" w:cs="Consolas"/>
      <w:color w:val="1F2937"/>
      <w:sz w:val="17"/>
      <w:shd w:val="clear" w:color="auto" w:fill="EEF1F6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spacing w:before="240" w:line="259" w:lineRule="auto" w:after="240"/>
      <w:outlineLvl w:val="9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 w:val="0"/>
      <w:color w:val="1F2937"/>
      <w:sz w:val="32"/>
    </w:rPr>
  </w:style>
  <w:style w:type="paragraph" w:customStyle="1" w:styleId="SourceCode">
    <w:name w:val="Source Code"/>
    <w:basedOn w:val="Normal"/>
    <w:pPr>
      <w:pBdr>
        <w:top w:val="single" w:sz="4" w:space="6" w:color="C7CEDB"/>
        <w:left w:val="single" w:sz="4" w:space="6" w:color="C7CEDB"/>
        <w:bottom w:val="single" w:sz="4" w:space="6" w:color="C7CEDB"/>
        <w:right w:val="single" w:sz="4" w:space="6" w:color="C7CEDB"/>
      </w:pBdr>
      <w:shd w:val="clear" w:color="auto" w:fill="EEF1F6"/>
      <w:spacing w:line="240" w:lineRule="auto" w:before="120" w:after="180"/>
      <w:ind w:left="140" w:right="1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