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Russky Bridge (Russia)</w:t>
      </w:r>
    </w:p>
    <w:p>
      <w:pPr>
        <w:jc w:val="center"/>
      </w:pPr>
      <w:r>
        <w:drawing>
          <wp:inline xmlns:a="http://schemas.openxmlformats.org/drawingml/2006/main" xmlns:pic="http://schemas.openxmlformats.org/drawingml/2006/picture">
            <wp:extent cx="5486400" cy="3450810"/>
            <wp:docPr id="1" name="Picture 1"/>
            <wp:cNvGraphicFramePr>
              <a:graphicFrameLocks noChangeAspect="1"/>
            </wp:cNvGraphicFramePr>
            <a:graphic>
              <a:graphicData uri="http://schemas.openxmlformats.org/drawingml/2006/picture">
                <pic:pic>
                  <pic:nvPicPr>
                    <pic:cNvPr id="0" name="fbd02373-855a-4232-be04-49a915c81b9c.png"/>
                    <pic:cNvPicPr/>
                  </pic:nvPicPr>
                  <pic:blipFill>
                    <a:blip r:embed="rId9"/>
                    <a:stretch>
                      <a:fillRect/>
                    </a:stretch>
                  </pic:blipFill>
                  <pic:spPr>
                    <a:xfrm>
                      <a:off x="0" y="0"/>
                      <a:ext cx="5486400" cy="3450810"/>
                    </a:xfrm>
                    <a:prstGeom prst="rect"/>
                  </pic:spPr>
                </pic:pic>
              </a:graphicData>
            </a:graphic>
          </wp:inline>
        </w:drawing>
      </w:r>
    </w:p>
    <w:p>
      <w:pPr>
        <w:pStyle w:val="Heading2"/>
      </w:pPr>
      <w:r>
        <w:t>Introduction</w:t>
      </w:r>
    </w:p>
    <w:p>
      <w:r>
        <w:t>The Russky Bridge (Russian: Русский мост) is a cable-stayed bridge in Vladivostok, Russia, connecting Russky Island and the mainland. Completed in 2012, it gained international attention for its impressive span and elegant design.</w:t>
      </w:r>
    </w:p>
    <w:p>
      <w:pPr>
        <w:pStyle w:val="Heading2"/>
      </w:pPr>
      <w:r>
        <w:t>Key Facts</w:t>
      </w:r>
    </w:p>
    <w:p>
      <w:r>
        <w:rPr>
          <w:b/>
        </w:rPr>
        <w:t xml:space="preserve">Location: </w:t>
      </w:r>
      <w:r>
        <w:t>Vladivostok, Primorsky Krai, Russia (connecting Russky Island to the mainland)</w:t>
      </w:r>
    </w:p>
    <w:p>
      <w:r>
        <w:rPr>
          <w:b/>
        </w:rPr>
        <w:t xml:space="preserve">Opened: </w:t>
      </w:r>
      <w:r>
        <w:t>2012 (officially opened in July 2012)</w:t>
      </w:r>
    </w:p>
    <w:p>
      <w:r>
        <w:rPr>
          <w:b/>
        </w:rPr>
        <w:t xml:space="preserve">Type: </w:t>
      </w:r>
      <w:r>
        <w:t>Cable-stayed bridge</w:t>
      </w:r>
    </w:p>
    <w:p>
      <w:r>
        <w:rPr>
          <w:b/>
        </w:rPr>
        <w:t xml:space="preserve">Main Span: </w:t>
      </w:r>
      <w:r>
        <w:t>1,104 meters (approx.) — among the longest cable-stayed spans in the world</w:t>
      </w:r>
    </w:p>
    <w:p>
      <w:r>
        <w:rPr>
          <w:b/>
        </w:rPr>
        <w:t xml:space="preserve">Total Length: </w:t>
      </w:r>
      <w:r>
        <w:t>Approximately 3,100 meters (including approaches)</w:t>
      </w:r>
    </w:p>
    <w:p>
      <w:r>
        <w:rPr>
          <w:b/>
        </w:rPr>
        <w:t xml:space="preserve">Tower Height: </w:t>
      </w:r>
      <w:r>
        <w:t>321 meters (pylon height)</w:t>
      </w:r>
    </w:p>
    <w:p>
      <w:r>
        <w:rPr>
          <w:b/>
        </w:rPr>
        <w:t xml:space="preserve">Designer/Engineer: </w:t>
      </w:r>
      <w:r>
        <w:t>Designed by Russian and international engineering teams</w:t>
      </w:r>
    </w:p>
    <w:p>
      <w:r>
        <w:rPr>
          <w:b/>
        </w:rPr>
        <w:t xml:space="preserve">Purpose: </w:t>
      </w:r>
      <w:r>
        <w:t>To improve transport connections to Russky Island and support development, including for the 2012 APEC summit</w:t>
      </w:r>
    </w:p>
    <w:p>
      <w:pPr>
        <w:pStyle w:val="Heading2"/>
      </w:pPr>
      <w:r>
        <w:t>Construction and Design</w:t>
      </w:r>
    </w:p>
    <w:p>
      <w:r>
        <w:t>Russky Bridge is a striking example of modern cable-stayed bridge engineering. Its single-span configuration for the main span and tall central pylons create both functional strength and visual impact. Construction required advanced materials and techniques to handle the region's winds, seismic considerations, and marine environment.</w:t>
      </w:r>
    </w:p>
    <w:p>
      <w:pPr>
        <w:pStyle w:val="Heading2"/>
      </w:pPr>
      <w:r>
        <w:t>Historical Context and Significance</w:t>
      </w:r>
    </w:p>
    <w:p>
      <w:r>
        <w:t>The bridge was built as part of infrastructure improvements in Vladivostok, notably to provide easy access to Russky Island ahead of the 2012 APEC summit, which was hosted on the island. It symbolizes regional development and has become an important local landmark and attraction.</w:t>
      </w:r>
    </w:p>
    <w:p>
      <w:pPr>
        <w:pStyle w:val="Heading2"/>
      </w:pPr>
      <w:r>
        <w:t>Visitor Information</w:t>
      </w:r>
    </w:p>
    <w:p>
      <w:r>
        <w:t>Visitors to Vladivostok often view the bridge from vantage points along the coastline. While pedestrian access across the entire span may be restricted, nearby viewpoints and illumination at night make it a popular subject for photographers.</w:t>
      </w:r>
    </w:p>
    <w:p>
      <w:pPr>
        <w:pStyle w:val="Heading2"/>
      </w:pPr>
      <w:r>
        <w:t>Notes</w:t>
      </w:r>
    </w:p>
    <w:p>
      <w:r>
        <w:t>This document provides an overview based on widely-known facts about Russky Bridge. For precise technical specifications, engineering reports, or historical documents, consult official sources or engineering publications.</w:t>
      </w:r>
    </w:p>
    <w:p/>
    <w:p>
      <w:r>
        <w:t>Document generated: 2025-10-20 07:16:55 UTC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