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Yavuz Sultan Selim Bridge (Turkey)</w:t>
      </w:r>
    </w:p>
    <w:p>
      <w:r>
        <w:drawing>
          <wp:inline xmlns:a="http://schemas.openxmlformats.org/drawingml/2006/main" xmlns:pic="http://schemas.openxmlformats.org/drawingml/2006/picture">
            <wp:extent cx="5486400" cy="3072384"/>
            <wp:docPr id="1" name="Picture 1"/>
            <wp:cNvGraphicFramePr>
              <a:graphicFrameLocks noChangeAspect="1"/>
            </wp:cNvGraphicFramePr>
            <a:graphic>
              <a:graphicData uri="http://schemas.openxmlformats.org/drawingml/2006/picture">
                <pic:pic>
                  <pic:nvPicPr>
                    <pic:cNvPr id="0" name="e56b062f-d157-4eef-9875-06108dd5b5c1.png"/>
                    <pic:cNvPicPr/>
                  </pic:nvPicPr>
                  <pic:blipFill>
                    <a:blip r:embed="rId9"/>
                    <a:stretch>
                      <a:fillRect/>
                    </a:stretch>
                  </pic:blipFill>
                  <pic:spPr>
                    <a:xfrm>
                      <a:off x="0" y="0"/>
                      <a:ext cx="5486400" cy="3072384"/>
                    </a:xfrm>
                    <a:prstGeom prst="rect"/>
                  </pic:spPr>
                </pic:pic>
              </a:graphicData>
            </a:graphic>
          </wp:inline>
        </w:drawing>
      </w:r>
    </w:p>
    <w:p>
      <w:r>
        <w:t>Figure 1: Aerial view of the Yavuz Sultan Selim Bridge over the Bosphorus Strait.</w:t>
      </w:r>
    </w:p>
    <w:p>
      <w:pPr>
        <w:pStyle w:val="Heading2"/>
      </w:pPr>
      <w:r>
        <w:t>Overview</w:t>
      </w:r>
    </w:p>
    <w:p>
      <w:r>
        <w:t>The Yavuz Sultan Selim Bridge, also known as the Third Bosphorus Bridge, is a remarkable suspension bridge that spans the Bosphorus Strait in Istanbul, Turkey. It connects the European and Asian sides of the city, serving as one of the most iconic modern engineering achievements in Turkey. The bridge is named after Sultan Selim I, also known as Yavuz Sultan Selim, the ninth Ottoman Sultan.</w:t>
      </w:r>
    </w:p>
    <w:p>
      <w:pPr>
        <w:pStyle w:val="Heading2"/>
      </w:pPr>
      <w:r>
        <w:t>Location</w:t>
      </w:r>
    </w:p>
    <w:p>
      <w:r>
        <w:t>The bridge is located at the northern end of the Bosphorus Strait, between the districts of Garipçe on the European side and Poyrazköy on the Asian side of Istanbul. It provides a key connection on the O-6 motorway, which is part of the Northern Marmara Motorway network.</w:t>
      </w:r>
    </w:p>
    <w:p>
      <w:pPr>
        <w:pStyle w:val="Heading2"/>
      </w:pPr>
      <w:r>
        <w:t>Construction and Design</w:t>
      </w:r>
    </w:p>
    <w:p>
      <w:r>
        <w:t>Construction of the Yavuz Sultan Selim Bridge began in 2013 and was completed in 2016. It was inaugurated on August 26, 2016. The bridge was designed by the French structural engineer Michel Virlogeux and Swiss engineer Jean-François Klein, with construction led by the IC İçtaş-Astaldi consortium. The bridge features a hybrid design, combining both suspension and cable-stayed elements.</w:t>
      </w:r>
    </w:p>
    <w:p>
      <w:pPr>
        <w:pStyle w:val="Heading2"/>
      </w:pPr>
      <w:r>
        <w:t>Engineering Features</w:t>
      </w:r>
    </w:p>
    <w:p>
      <w:r>
        <w:t>The bridge stands as one of the widest suspension bridges in the world, with a total width of 58.4 meters. It carries eight lanes of motorway traffic and two railway tracks. Its total length is 2,164 meters, with a main span of 1,408 meters. The bridge towers rise to a height of 322 meters, making them among the tallest bridge towers in the world.</w:t>
      </w:r>
    </w:p>
    <w:p>
      <w:pPr>
        <w:pStyle w:val="Heading2"/>
      </w:pPr>
      <w:r>
        <w:t>Purpose and Usage</w:t>
      </w:r>
    </w:p>
    <w:p>
      <w:r>
        <w:t>The Yavuz Sultan Selim Bridge was constructed to alleviate heavy traffic congestion in Istanbul by diverting heavy trucks and long-distance vehicles away from the city center. It serves both rail and road traffic, enhancing transportation efficiency between Europe and Asia.</w:t>
      </w:r>
    </w:p>
    <w:p>
      <w:pPr>
        <w:pStyle w:val="Heading2"/>
      </w:pPr>
      <w:r>
        <w:t>Interesting Facts</w:t>
      </w:r>
    </w:p>
    <w:p>
      <w:r>
        <w:t>- The bridge was completed in a record time of about three years.</w:t>
        <w:br/>
        <w:t>- It is the eighth longest suspension bridge in the world by main span.</w:t>
        <w:br/>
        <w:t>- The project cost approximately $3 billion.</w:t>
        <w:br/>
        <w:t>- The bridge can withstand strong winds and seismic activity, as it lies in an earthquake-prone region.</w:t>
      </w:r>
    </w:p>
    <w:p>
      <w:pPr>
        <w:pStyle w:val="Heading2"/>
      </w:pPr>
      <w:r>
        <w:t>Significance</w:t>
      </w:r>
    </w:p>
    <w:p>
      <w:r>
        <w:t>The Yavuz Sultan Selim Bridge is more than just a transportation link—it represents Turkey’s progress in modern infrastructure and engineering. It enhances trade, logistics, and tourism while symbolizing the connection between two continents, Europe and Asia.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