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F4090F" wp14:paraId="5D1780F2" wp14:textId="0AD422E4">
      <w:pPr>
        <w:pStyle w:val="Heading1"/>
        <w:jc w:val="center"/>
      </w:pPr>
      <w:r w:rsidRPr="12F4090F" w:rsidR="7D0B6454">
        <w:rPr>
          <w:lang w:val="de-DE"/>
        </w:rPr>
        <w:t>Assignment 3</w:t>
      </w:r>
    </w:p>
    <w:p xmlns:wp14="http://schemas.microsoft.com/office/word/2010/wordml" w:rsidP="12F4090F" wp14:paraId="4E47C1E7" wp14:textId="2577EAAF">
      <w:pPr>
        <w:pStyle w:val="Heading2"/>
      </w:pPr>
      <w:r w:rsidR="7D0B6454">
        <w:rPr/>
        <w:t>Code Quality Report</w:t>
      </w:r>
    </w:p>
    <w:p w:rsidR="33E9F6F0" w:rsidP="12F4090F" w:rsidRDefault="33E9F6F0" w14:paraId="3D91CF8F" w14:textId="62DE180B">
      <w:pPr>
        <w:pStyle w:val="Normal"/>
        <w:suppressLineNumbers w:val="0"/>
        <w:bidi w:val="0"/>
      </w:pPr>
      <w:r w:rsidR="33E9F6F0">
        <w:rPr/>
        <w:t xml:space="preserve">The Code quality report was generated using </w:t>
      </w:r>
      <w:r w:rsidR="534ACB39">
        <w:rPr/>
        <w:t>Jetbrains</w:t>
      </w:r>
      <w:r w:rsidR="534ACB39">
        <w:rPr/>
        <w:t xml:space="preserve"> </w:t>
      </w:r>
      <w:r w:rsidR="534ACB39">
        <w:rPr/>
        <w:t>Qodana</w:t>
      </w:r>
      <w:r w:rsidR="10A31898">
        <w:rPr/>
        <w:t>.</w:t>
      </w:r>
      <w:r w:rsidR="30AC542C">
        <w:rPr/>
        <w:t xml:space="preserve"> For unit test </w:t>
      </w:r>
      <w:r w:rsidR="30AC542C">
        <w:rPr/>
        <w:t>coverage</w:t>
      </w:r>
      <w:r w:rsidR="30AC542C">
        <w:rPr/>
        <w:t xml:space="preserve"> we are using the </w:t>
      </w:r>
      <w:r w:rsidR="30AC542C">
        <w:rPr/>
        <w:t>built in</w:t>
      </w:r>
      <w:r w:rsidR="30AC542C">
        <w:rPr/>
        <w:t xml:space="preserve"> Rider Tools.</w:t>
      </w:r>
    </w:p>
    <w:p w:rsidR="3756449B" w:rsidP="12F4090F" w:rsidRDefault="3756449B" w14:paraId="098C1441" w14:textId="0C21D68F">
      <w:pPr>
        <w:pStyle w:val="Normal"/>
      </w:pPr>
      <w:r w:rsidR="3756449B">
        <w:drawing>
          <wp:inline wp14:editId="7C129ED8" wp14:anchorId="1F37EFED">
            <wp:extent cx="5724525" cy="2390775"/>
            <wp:effectExtent l="0" t="0" r="0" b="0"/>
            <wp:docPr id="2025752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752009" name="Picture 2025752009"/>
                    <pic:cNvPicPr/>
                  </pic:nvPicPr>
                  <pic:blipFill>
                    <a:blip xmlns:r="http://schemas.openxmlformats.org/officeDocument/2006/relationships" r:embed="rId798866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A52F4F">
        <w:drawing>
          <wp:inline wp14:editId="347D522A" wp14:anchorId="748C34CB">
            <wp:extent cx="5724525" cy="3209925"/>
            <wp:effectExtent l="0" t="0" r="0" b="0"/>
            <wp:docPr id="1128102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102595" name="Picture 1128102595"/>
                    <pic:cNvPicPr/>
                  </pic:nvPicPr>
                  <pic:blipFill>
                    <a:blip xmlns:r="http://schemas.openxmlformats.org/officeDocument/2006/relationships" r:embed="rId42620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52F4F" w:rsidP="12F4090F" w:rsidRDefault="10A52F4F" w14:paraId="6D6FF7FC" w14:textId="461B48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0A52F4F">
        <w:rPr/>
        <w:t xml:space="preserve">The report shows some problems with a high and one with </w:t>
      </w:r>
      <w:r w:rsidR="10A52F4F">
        <w:rPr/>
        <w:t>a critical</w:t>
      </w:r>
      <w:r w:rsidR="10A52F4F">
        <w:rPr/>
        <w:t xml:space="preserve"> severity. Most issues are made up of code smells, compiler </w:t>
      </w:r>
      <w:r w:rsidR="563FA6F3">
        <w:rPr/>
        <w:t>warnings</w:t>
      </w:r>
      <w:r w:rsidR="563FA6F3">
        <w:rPr/>
        <w:t xml:space="preserve"> and </w:t>
      </w:r>
      <w:r w:rsidR="563FA6F3">
        <w:rPr/>
        <w:t>redundancies</w:t>
      </w:r>
      <w:r w:rsidR="563FA6F3">
        <w:rPr/>
        <w:t xml:space="preserve"> in code.</w:t>
      </w:r>
    </w:p>
    <w:p w:rsidR="7D0B6454" w:rsidP="12F4090F" w:rsidRDefault="7D0B6454" w14:paraId="5EB0EE80" w14:textId="1F457077">
      <w:pPr>
        <w:pStyle w:val="Heading2"/>
      </w:pPr>
      <w:r w:rsidRPr="12F4090F" w:rsidR="7D0B6454">
        <w:rPr>
          <w:lang w:val="de-DE"/>
        </w:rPr>
        <w:t>Test Cases</w:t>
      </w:r>
    </w:p>
    <w:p w:rsidR="4212C196" w:rsidP="12F4090F" w:rsidRDefault="4212C196" w14:paraId="0ED29221" w14:textId="07300E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12F4090F" w:rsidR="4212C196">
        <w:rPr>
          <w:lang w:val="en-US"/>
        </w:rPr>
        <w:t xml:space="preserve">For the Unit </w:t>
      </w:r>
      <w:r w:rsidRPr="12F4090F" w:rsidR="4212C196">
        <w:rPr>
          <w:lang w:val="en-US"/>
        </w:rPr>
        <w:t>tests</w:t>
      </w:r>
      <w:r w:rsidRPr="12F4090F" w:rsidR="4212C196">
        <w:rPr>
          <w:lang w:val="en-US"/>
        </w:rPr>
        <w:t xml:space="preserve"> we want to focus on the most complex components</w:t>
      </w:r>
      <w:r w:rsidRPr="12F4090F" w:rsidR="5FA6ACC8">
        <w:rPr>
          <w:lang w:val="en-US"/>
        </w:rPr>
        <w:t>, which is why we use</w:t>
      </w:r>
      <w:r w:rsidRPr="12F4090F" w:rsidR="5FA6ACC8">
        <w:rPr>
          <w:lang w:val="en-US"/>
        </w:rPr>
        <w:t xml:space="preserve"> the </w:t>
      </w:r>
      <w:r w:rsidRPr="12F4090F" w:rsidR="41D7E466">
        <w:rPr>
          <w:lang w:val="en-US"/>
        </w:rPr>
        <w:t>Code metrics in the Visual Studio IDE.</w:t>
      </w:r>
      <w:r w:rsidR="62F547ED">
        <w:drawing>
          <wp:inline wp14:editId="45EF013E" wp14:anchorId="57BD16F0">
            <wp:extent cx="5724525" cy="2047875"/>
            <wp:effectExtent l="0" t="0" r="0" b="0"/>
            <wp:docPr id="1615561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409120" name="Picture 1464409120"/>
                    <pic:cNvPicPr/>
                  </pic:nvPicPr>
                  <pic:blipFill>
                    <a:blip xmlns:r="http://schemas.openxmlformats.org/officeDocument/2006/relationships" r:embed="rId2143159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F4090F" w:rsidR="62F547ED">
        <w:rPr>
          <w:lang w:val="en-US"/>
        </w:rPr>
        <w:t xml:space="preserve">Most business logic is contained in the service classes, which is why these are the most </w:t>
      </w:r>
      <w:r w:rsidRPr="12F4090F" w:rsidR="7806FBAE">
        <w:rPr>
          <w:lang w:val="en-US"/>
        </w:rPr>
        <w:t>complex ones. For this assignment we will focus on the “</w:t>
      </w:r>
      <w:r w:rsidRPr="12F4090F" w:rsidR="7806FBAE">
        <w:rPr>
          <w:lang w:val="en-US"/>
        </w:rPr>
        <w:t>WorkscheduleService</w:t>
      </w:r>
      <w:r w:rsidRPr="12F4090F" w:rsidR="7806FBAE">
        <w:rPr>
          <w:lang w:val="en-US"/>
        </w:rPr>
        <w:t>”</w:t>
      </w:r>
      <w:r w:rsidRPr="12F4090F" w:rsidR="1F96C39E">
        <w:rPr>
          <w:lang w:val="en-US"/>
        </w:rPr>
        <w:t>,</w:t>
      </w:r>
      <w:r w:rsidRPr="12F4090F" w:rsidR="1F96C39E">
        <w:rPr>
          <w:lang w:val="en-US"/>
        </w:rPr>
        <w:t xml:space="preserve"> “</w:t>
      </w:r>
      <w:r w:rsidRPr="12F4090F" w:rsidR="1F96C39E">
        <w:rPr>
          <w:lang w:val="en-US"/>
        </w:rPr>
        <w:t>JobRoleService</w:t>
      </w:r>
      <w:r w:rsidRPr="12F4090F" w:rsidR="1F96C39E">
        <w:rPr>
          <w:lang w:val="en-US"/>
        </w:rPr>
        <w:t>”,</w:t>
      </w:r>
      <w:r w:rsidRPr="12F4090F" w:rsidR="1F96C39E">
        <w:rPr>
          <w:lang w:val="en-US"/>
        </w:rPr>
        <w:t xml:space="preserve"> “</w:t>
      </w:r>
      <w:r w:rsidRPr="12F4090F" w:rsidR="1F96C39E">
        <w:rPr>
          <w:lang w:val="en-US"/>
        </w:rPr>
        <w:t>AbsenceService</w:t>
      </w:r>
      <w:r w:rsidRPr="12F4090F" w:rsidR="1F96C39E">
        <w:rPr>
          <w:lang w:val="en-US"/>
        </w:rPr>
        <w:t>” and “</w:t>
      </w:r>
      <w:r w:rsidRPr="12F4090F" w:rsidR="419D38D2">
        <w:rPr>
          <w:lang w:val="en-US"/>
        </w:rPr>
        <w:t>ShiftService</w:t>
      </w:r>
      <w:r w:rsidRPr="12F4090F" w:rsidR="1F96C39E">
        <w:rPr>
          <w:lang w:val="en-US"/>
        </w:rPr>
        <w:t>”</w:t>
      </w:r>
      <w:r w:rsidRPr="12F4090F" w:rsidR="7806FBAE">
        <w:rPr>
          <w:lang w:val="en-US"/>
        </w:rPr>
        <w:t xml:space="preserve"> </w:t>
      </w:r>
      <w:r w:rsidRPr="12F4090F" w:rsidR="47093CB4">
        <w:rPr>
          <w:lang w:val="en-US"/>
        </w:rPr>
        <w:t xml:space="preserve">since </w:t>
      </w:r>
      <w:r w:rsidRPr="12F4090F" w:rsidR="5C23CB67">
        <w:rPr>
          <w:lang w:val="en-US"/>
        </w:rPr>
        <w:t>these</w:t>
      </w:r>
      <w:r w:rsidRPr="12F4090F" w:rsidR="47093CB4">
        <w:rPr>
          <w:lang w:val="en-US"/>
        </w:rPr>
        <w:t xml:space="preserve"> </w:t>
      </w:r>
      <w:r w:rsidRPr="12F4090F" w:rsidR="47093CB4">
        <w:rPr>
          <w:lang w:val="en-US"/>
        </w:rPr>
        <w:t>contains</w:t>
      </w:r>
      <w:r w:rsidRPr="12F4090F" w:rsidR="47093CB4">
        <w:rPr>
          <w:lang w:val="en-US"/>
        </w:rPr>
        <w:t xml:space="preserve"> the most cyclical complexities</w:t>
      </w:r>
      <w:r w:rsidRPr="12F4090F" w:rsidR="5CAD279B">
        <w:rPr>
          <w:lang w:val="en-US"/>
        </w:rPr>
        <w:t xml:space="preserve">. The code for the unit tests </w:t>
      </w:r>
      <w:r w:rsidRPr="12F4090F" w:rsidR="5CAD279B">
        <w:rPr>
          <w:lang w:val="en-US"/>
        </w:rPr>
        <w:t>are</w:t>
      </w:r>
      <w:r w:rsidRPr="12F4090F" w:rsidR="5CAD279B">
        <w:rPr>
          <w:lang w:val="en-US"/>
        </w:rPr>
        <w:t xml:space="preserve"> attached to the submission of this assignment in text format.</w:t>
      </w:r>
    </w:p>
    <w:p w:rsidR="7D0B6454" w:rsidP="12F4090F" w:rsidRDefault="7D0B6454" w14:paraId="18E8A102" w14:textId="33F599F5">
      <w:pPr>
        <w:pStyle w:val="Heading2"/>
      </w:pPr>
      <w:r w:rsidR="7D0B6454">
        <w:rPr/>
        <w:t xml:space="preserve">Test </w:t>
      </w:r>
      <w:r w:rsidR="7D0B6454">
        <w:rPr/>
        <w:t>Report</w:t>
      </w:r>
    </w:p>
    <w:p w:rsidR="13E70A80" w:rsidP="12F4090F" w:rsidRDefault="13E70A80" w14:paraId="5D37017B" w14:textId="236A6230">
      <w:pPr>
        <w:pStyle w:val="Normal"/>
      </w:pPr>
      <w:r w:rsidR="13E70A80">
        <w:drawing>
          <wp:inline wp14:editId="6EAABCE6" wp14:anchorId="6162735C">
            <wp:extent cx="5724525" cy="2647950"/>
            <wp:effectExtent l="0" t="0" r="0" b="0"/>
            <wp:docPr id="1188400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400617" name="Picture 1188400617"/>
                    <pic:cNvPicPr/>
                  </pic:nvPicPr>
                  <pic:blipFill>
                    <a:blip xmlns:r="http://schemas.openxmlformats.org/officeDocument/2006/relationships" r:embed="rId1806954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E70A80">
        <w:drawing>
          <wp:inline wp14:editId="649B6E79" wp14:anchorId="558D31B6">
            <wp:extent cx="5724525" cy="4600575"/>
            <wp:effectExtent l="0" t="0" r="0" b="0"/>
            <wp:docPr id="1423044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044095" name="Picture 1423044095"/>
                    <pic:cNvPicPr/>
                  </pic:nvPicPr>
                  <pic:blipFill>
                    <a:blip xmlns:r="http://schemas.openxmlformats.org/officeDocument/2006/relationships" r:embed="rId590328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E70A80">
        <w:drawing>
          <wp:inline wp14:editId="24DF6C69" wp14:anchorId="49F3E433">
            <wp:extent cx="5286375" cy="5724525"/>
            <wp:effectExtent l="0" t="0" r="0" b="0"/>
            <wp:docPr id="1924638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638318" name="Picture 1924638318"/>
                    <pic:cNvPicPr/>
                  </pic:nvPicPr>
                  <pic:blipFill>
                    <a:blip xmlns:r="http://schemas.openxmlformats.org/officeDocument/2006/relationships" r:embed="rId2082501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E70A80">
        <w:drawing>
          <wp:inline wp14:editId="6233C22A" wp14:anchorId="7FB9D4DB">
            <wp:extent cx="5724525" cy="1628775"/>
            <wp:effectExtent l="0" t="0" r="0" b="0"/>
            <wp:docPr id="263838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838804" name="Picture 263838804"/>
                    <pic:cNvPicPr/>
                  </pic:nvPicPr>
                  <pic:blipFill>
                    <a:blip xmlns:r="http://schemas.openxmlformats.org/officeDocument/2006/relationships" r:embed="rId1236538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E70A80">
        <w:drawing>
          <wp:inline wp14:editId="6D32ED38" wp14:anchorId="4E1BE460">
            <wp:extent cx="5724525" cy="5705475"/>
            <wp:effectExtent l="0" t="0" r="0" b="0"/>
            <wp:docPr id="848184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184292" name="Picture 848184292"/>
                    <pic:cNvPicPr/>
                  </pic:nvPicPr>
                  <pic:blipFill>
                    <a:blip xmlns:r="http://schemas.openxmlformats.org/officeDocument/2006/relationships" r:embed="rId2122900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E70A80">
        <w:drawing>
          <wp:inline wp14:editId="783E4887" wp14:anchorId="470B88AC">
            <wp:extent cx="5724525" cy="2286000"/>
            <wp:effectExtent l="0" t="0" r="0" b="0"/>
            <wp:docPr id="884013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013259" name="Picture 884013259"/>
                    <pic:cNvPicPr/>
                  </pic:nvPicPr>
                  <pic:blipFill>
                    <a:blip xmlns:r="http://schemas.openxmlformats.org/officeDocument/2006/relationships" r:embed="rId333362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5A3EA4">
        <w:rPr/>
        <w:t xml:space="preserve">The screenshots </w:t>
      </w:r>
      <w:r w:rsidR="165A3EA4">
        <w:rPr/>
        <w:t>show</w:t>
      </w:r>
      <w:r w:rsidR="75245886">
        <w:rPr/>
        <w:t>s</w:t>
      </w:r>
      <w:r w:rsidR="75245886">
        <w:rPr/>
        <w:t xml:space="preserve"> all the unit tests for the previously mentioned Components. </w:t>
      </w:r>
      <w:r w:rsidR="13E70A80">
        <w:rPr/>
        <w:t>As we can see in the execution report all unit tests ran successful</w:t>
      </w:r>
    </w:p>
    <w:p w:rsidR="7D0B6454" w:rsidP="12F4090F" w:rsidRDefault="7D0B6454" w14:paraId="2BC86415" w14:textId="7A7C8A31">
      <w:pPr>
        <w:pStyle w:val="Heading2"/>
      </w:pPr>
      <w:r w:rsidR="7D0B6454">
        <w:rPr/>
        <w:t>Coverage Screenshots</w:t>
      </w:r>
    </w:p>
    <w:p w:rsidR="7432DB92" w:rsidP="12F4090F" w:rsidRDefault="7432DB92" w14:paraId="2E728265" w14:textId="36B1A3DB">
      <w:pPr>
        <w:pStyle w:val="Normal"/>
      </w:pPr>
      <w:r w:rsidR="7432DB92">
        <w:drawing>
          <wp:inline wp14:editId="3F7CA174" wp14:anchorId="690E4D2A">
            <wp:extent cx="5724525" cy="962025"/>
            <wp:effectExtent l="0" t="0" r="0" b="0"/>
            <wp:docPr id="1160236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236513" name="Picture 1160236513"/>
                    <pic:cNvPicPr/>
                  </pic:nvPicPr>
                  <pic:blipFill>
                    <a:blip xmlns:r="http://schemas.openxmlformats.org/officeDocument/2006/relationships" r:embed="rId169625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32DB92">
        <w:rPr/>
        <w:t xml:space="preserve">This screenshot shows how much of each </w:t>
      </w:r>
      <w:r w:rsidR="7432DB92">
        <w:rPr/>
        <w:t>component</w:t>
      </w:r>
      <w:r w:rsidR="7432DB92">
        <w:rPr/>
        <w:t xml:space="preserve"> is covered by the individual unit tests. </w:t>
      </w:r>
      <w:r w:rsidR="7432DB92">
        <w:rPr/>
        <w:t>Almost all</w:t>
      </w:r>
      <w:r w:rsidR="7432DB92">
        <w:rPr/>
        <w:t xml:space="preserve"> </w:t>
      </w:r>
      <w:r w:rsidR="7432DB92">
        <w:rPr/>
        <w:t>componnets</w:t>
      </w:r>
      <w:r w:rsidR="7432DB92">
        <w:rPr/>
        <w:t xml:space="preserve"> reach </w:t>
      </w:r>
      <w:r w:rsidR="7432DB92">
        <w:rPr/>
        <w:t>nearly 100%</w:t>
      </w:r>
      <w:r w:rsidR="7432DB92">
        <w:rPr/>
        <w:t xml:space="preserve"> in coverage. The only exception is the </w:t>
      </w:r>
      <w:r w:rsidR="70CDD478">
        <w:rPr/>
        <w:t>“</w:t>
      </w:r>
      <w:r w:rsidR="7432DB92">
        <w:rPr/>
        <w:t>Absence</w:t>
      </w:r>
      <w:r w:rsidR="7A45FF4F">
        <w:rPr/>
        <w:t>Service”</w:t>
      </w:r>
      <w:r w:rsidR="51F1811F">
        <w:rPr/>
        <w:t xml:space="preserve"> component.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8C8A9E"/>
    <w:rsid w:val="056A18A2"/>
    <w:rsid w:val="0572119D"/>
    <w:rsid w:val="072627EA"/>
    <w:rsid w:val="0A4526F9"/>
    <w:rsid w:val="0D840F28"/>
    <w:rsid w:val="0EF35512"/>
    <w:rsid w:val="10A31898"/>
    <w:rsid w:val="10A52F4F"/>
    <w:rsid w:val="10CC81FC"/>
    <w:rsid w:val="12F4090F"/>
    <w:rsid w:val="12FFB32F"/>
    <w:rsid w:val="13C2B20C"/>
    <w:rsid w:val="13E70A80"/>
    <w:rsid w:val="161BE4F0"/>
    <w:rsid w:val="165A3EA4"/>
    <w:rsid w:val="1AA76C5B"/>
    <w:rsid w:val="1F96C39E"/>
    <w:rsid w:val="1FEE721F"/>
    <w:rsid w:val="22DFB643"/>
    <w:rsid w:val="293C7457"/>
    <w:rsid w:val="2C221604"/>
    <w:rsid w:val="2C62CDC2"/>
    <w:rsid w:val="30AC542C"/>
    <w:rsid w:val="31A611B5"/>
    <w:rsid w:val="33E9F6F0"/>
    <w:rsid w:val="34B0F23E"/>
    <w:rsid w:val="362A5769"/>
    <w:rsid w:val="373E8054"/>
    <w:rsid w:val="3756449B"/>
    <w:rsid w:val="381B52D4"/>
    <w:rsid w:val="3B776F83"/>
    <w:rsid w:val="3DBD4F00"/>
    <w:rsid w:val="40BDA1B3"/>
    <w:rsid w:val="419D38D2"/>
    <w:rsid w:val="41C4DDE9"/>
    <w:rsid w:val="41D7E466"/>
    <w:rsid w:val="4212C196"/>
    <w:rsid w:val="47093CB4"/>
    <w:rsid w:val="49330B46"/>
    <w:rsid w:val="4AA2DBD6"/>
    <w:rsid w:val="4C8C8A9E"/>
    <w:rsid w:val="4F33CF24"/>
    <w:rsid w:val="51F1811F"/>
    <w:rsid w:val="534ACB39"/>
    <w:rsid w:val="55613419"/>
    <w:rsid w:val="563FA6F3"/>
    <w:rsid w:val="5B48BAED"/>
    <w:rsid w:val="5B57C6CE"/>
    <w:rsid w:val="5BA1CDDD"/>
    <w:rsid w:val="5C23CB67"/>
    <w:rsid w:val="5CAD279B"/>
    <w:rsid w:val="5EFD5649"/>
    <w:rsid w:val="5FA6ACC8"/>
    <w:rsid w:val="620349A6"/>
    <w:rsid w:val="62F547ED"/>
    <w:rsid w:val="684433F8"/>
    <w:rsid w:val="6A3ADBC5"/>
    <w:rsid w:val="6BCC10AD"/>
    <w:rsid w:val="6E32A154"/>
    <w:rsid w:val="6EBD2020"/>
    <w:rsid w:val="706308E9"/>
    <w:rsid w:val="70CDD478"/>
    <w:rsid w:val="73DDB513"/>
    <w:rsid w:val="7432DB92"/>
    <w:rsid w:val="75245886"/>
    <w:rsid w:val="76398F8F"/>
    <w:rsid w:val="7806FBAE"/>
    <w:rsid w:val="7887DDFB"/>
    <w:rsid w:val="78AC15A1"/>
    <w:rsid w:val="7A45FF4F"/>
    <w:rsid w:val="7D0B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466D"/>
  <w15:chartTrackingRefBased/>
  <w15:docId w15:val="{5A1DE52A-DE57-436E-978A-A9A74ECA22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2F4090F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2F409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12F409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98866051" /><Relationship Type="http://schemas.openxmlformats.org/officeDocument/2006/relationships/image" Target="/media/image2.png" Id="rId42620809" /><Relationship Type="http://schemas.openxmlformats.org/officeDocument/2006/relationships/image" Target="/media/image3.png" Id="rId2143159419" /><Relationship Type="http://schemas.openxmlformats.org/officeDocument/2006/relationships/image" Target="/media/image4.png" Id="rId1806954616" /><Relationship Type="http://schemas.openxmlformats.org/officeDocument/2006/relationships/image" Target="/media/image5.png" Id="rId590328607" /><Relationship Type="http://schemas.openxmlformats.org/officeDocument/2006/relationships/image" Target="/media/image6.png" Id="rId2082501277" /><Relationship Type="http://schemas.openxmlformats.org/officeDocument/2006/relationships/image" Target="/media/image7.png" Id="rId1236538603" /><Relationship Type="http://schemas.openxmlformats.org/officeDocument/2006/relationships/image" Target="/media/image8.png" Id="rId2122900650" /><Relationship Type="http://schemas.openxmlformats.org/officeDocument/2006/relationships/image" Target="/media/image9.png" Id="rId333362677" /><Relationship Type="http://schemas.openxmlformats.org/officeDocument/2006/relationships/image" Target="/media/imagea.png" Id="rId1696252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2026-06-10T11:34:14.3369828Z</dcterms:created>
  <dcterms:modified xsi:type="dcterms:W3CDTF">2026-06-11T08:39:42.8529817Z</dcterms:modified>
  <dc:creator>Rauhofer Emre Eduard</dc:creator>
  <lastModifiedBy>Rauhofer Emre Eduard</lastModifiedBy>
</coreProperties>
</file>