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— Self-Reflection (Draft)</w:t>
      </w:r>
    </w:p>
    <w:p>
      <w:r>
        <w:t>Use this short reflection to evaluate your first portfolio version and plan improvements.</w:t>
      </w:r>
    </w:p>
    <w:p>
      <w:pPr>
        <w:pStyle w:val="Heading2"/>
      </w:pPr>
      <w:r>
        <w:t>Strengths of my current portfolio (first version)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pPr>
        <w:pStyle w:val="Heading2"/>
      </w:pPr>
      <w:r>
        <w:t>Improvements for the next version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pPr>
        <w:pStyle w:val="Heading2"/>
      </w:pPr>
      <w:r>
        <w:t>Next actions (2–4 weeks)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>Note: Keep it honest and specific (links, visuals, clarity, mobile review, and project documentation).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