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5EC97" w14:textId="331D93DD" w:rsidR="0018707D" w:rsidRDefault="0018707D">
      <w:r>
        <w:rPr>
          <w:noProof/>
        </w:rPr>
        <w:drawing>
          <wp:inline distT="0" distB="0" distL="0" distR="0" wp14:anchorId="10BE632C" wp14:editId="3DF625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7D"/>
    <w:rsid w:val="0018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7EA1"/>
  <w15:chartTrackingRefBased/>
  <w15:docId w15:val="{995B2476-F0CF-44B4-B186-5281EE64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Marineuza Rocha</dc:creator>
  <cp:keywords/>
  <dc:description/>
  <cp:lastModifiedBy>Marineuza Rocha</cp:lastModifiedBy>
  <cp:revision>1</cp:revision>
  <dcterms:created xsi:type="dcterms:W3CDTF">2020-09-07T01:34:00Z</dcterms:created>
  <dcterms:modified xsi:type="dcterms:W3CDTF">2020-09-07T01:37:00Z</dcterms:modified>
</cp:coreProperties>
</file>