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5089" w14:textId="18EFEB42" w:rsidR="0018194B" w:rsidRDefault="00822A9D" w:rsidP="00822A9D">
      <w:pPr>
        <w:jc w:val="center"/>
        <w:rPr>
          <w:rFonts w:ascii="Outlast Slab" w:hAnsi="Outlast Slab" w:cs="Times New Roman"/>
          <w:color w:val="374151"/>
          <w:sz w:val="36"/>
          <w:szCs w:val="36"/>
          <w:u w:val="single"/>
          <w:lang w:val="en-US"/>
        </w:rPr>
      </w:pPr>
      <w:r>
        <w:rPr>
          <w:rFonts w:ascii="Outlast Slab" w:hAnsi="Outlast Slab" w:cs="Times New Roman"/>
          <w:color w:val="374151"/>
          <w:sz w:val="36"/>
          <w:szCs w:val="36"/>
          <w:u w:val="single"/>
          <w:lang w:val="en-US"/>
        </w:rPr>
        <w:t>Static</w:t>
      </w:r>
      <w:r w:rsidR="00D74056" w:rsidRPr="00D74056">
        <w:rPr>
          <w:rFonts w:ascii="Outlast Slab" w:hAnsi="Outlast Slab" w:cs="Times New Roman"/>
          <w:color w:val="374151"/>
          <w:sz w:val="36"/>
          <w:szCs w:val="36"/>
          <w:u w:val="single"/>
          <w:lang w:val="en-US"/>
        </w:rPr>
        <w:t xml:space="preserve"> Culling </w:t>
      </w:r>
      <w:r>
        <w:rPr>
          <w:rFonts w:ascii="Outlast Slab" w:hAnsi="Outlast Slab" w:cs="Times New Roman"/>
          <w:color w:val="374151"/>
          <w:sz w:val="36"/>
          <w:szCs w:val="36"/>
          <w:u w:val="single"/>
          <w:lang w:val="en-US"/>
        </w:rPr>
        <w:t>base</w:t>
      </w:r>
    </w:p>
    <w:p w14:paraId="4720F0C2" w14:textId="55C11BA4" w:rsidR="00822A9D" w:rsidRDefault="00822A9D" w:rsidP="00822A9D">
      <w:pPr>
        <w:jc w:val="center"/>
        <w:rPr>
          <w:rFonts w:ascii="Outlast Slab" w:hAnsi="Outlast Slab" w:cs="Times New Roman"/>
          <w:color w:val="374151"/>
          <w:sz w:val="36"/>
          <w:szCs w:val="36"/>
          <w:u w:val="single"/>
          <w:lang w:val="en-US"/>
        </w:rPr>
      </w:pPr>
    </w:p>
    <w:p w14:paraId="6C4E4242" w14:textId="30E81ABB" w:rsidR="00822A9D" w:rsidRPr="00A22ABC" w:rsidRDefault="00822A9D" w:rsidP="00822A9D">
      <w:pPr>
        <w:jc w:val="both"/>
        <w:rPr>
          <w:rFonts w:ascii="Montserrat Medium" w:hAnsi="Montserrat Medium" w:cs="Segoe UI"/>
          <w:color w:val="374151"/>
          <w:lang w:val="en-US"/>
        </w:rPr>
      </w:pPr>
      <w:r w:rsidRPr="00A22ABC">
        <w:rPr>
          <w:rFonts w:ascii="Montserrat Medium" w:hAnsi="Montserrat Medium" w:cs="Segoe UI"/>
          <w:b/>
          <w:bCs/>
          <w:color w:val="374151"/>
          <w:lang w:val="en-US"/>
        </w:rPr>
        <w:t>StaticCulling</w:t>
      </w:r>
      <w:r w:rsidRPr="00A22ABC">
        <w:rPr>
          <w:rFonts w:ascii="Montserrat Medium" w:hAnsi="Montserrat Medium" w:cs="Segoe UI"/>
          <w:color w:val="374151"/>
          <w:lang w:val="en-US"/>
        </w:rPr>
        <w:t xml:space="preserve"> is a module that allows </w:t>
      </w:r>
      <w:r w:rsidRPr="00A22ABC">
        <w:rPr>
          <w:rFonts w:ascii="Montserrat Medium" w:hAnsi="Montserrat Medium" w:cs="Segoe UI"/>
          <w:b/>
          <w:bCs/>
          <w:color w:val="374151"/>
          <w:lang w:val="en-US"/>
        </w:rPr>
        <w:t>preprocessing the visibility</w:t>
      </w:r>
      <w:r w:rsidRPr="00A22ABC">
        <w:rPr>
          <w:rFonts w:ascii="Montserrat Medium" w:hAnsi="Montserrat Medium" w:cs="Segoe UI"/>
          <w:color w:val="374151"/>
          <w:lang w:val="en-US"/>
        </w:rPr>
        <w:t xml:space="preserve"> of objects, and then simply turning them on and off during runtime. This approach offers </w:t>
      </w:r>
      <w:r w:rsidRPr="00A22ABC">
        <w:rPr>
          <w:rFonts w:ascii="Montserrat Medium" w:hAnsi="Montserrat Medium" w:cs="Segoe UI"/>
          <w:b/>
          <w:bCs/>
          <w:color w:val="374151"/>
          <w:lang w:val="en-US"/>
        </w:rPr>
        <w:t>deep customization options</w:t>
      </w:r>
      <w:r w:rsidRPr="00A22ABC">
        <w:rPr>
          <w:rFonts w:ascii="Montserrat Medium" w:hAnsi="Montserrat Medium" w:cs="Segoe UI"/>
          <w:color w:val="374151"/>
          <w:lang w:val="en-US"/>
        </w:rPr>
        <w:t xml:space="preserve"> and generates less load during runtime compared to Dynamic Culling. It's suitable for </w:t>
      </w:r>
      <w:r w:rsidRPr="00A22ABC">
        <w:rPr>
          <w:rFonts w:ascii="Montserrat Medium" w:hAnsi="Montserrat Medium" w:cs="Segoe UI"/>
          <w:b/>
          <w:bCs/>
          <w:color w:val="374151"/>
          <w:lang w:val="en-US"/>
        </w:rPr>
        <w:t>small and medium scenes</w:t>
      </w:r>
      <w:r w:rsidRPr="00A22ABC">
        <w:rPr>
          <w:rFonts w:ascii="Montserrat Medium" w:hAnsi="Montserrat Medium" w:cs="Segoe UI"/>
          <w:color w:val="374151"/>
          <w:lang w:val="en-US"/>
        </w:rPr>
        <w:t xml:space="preserve">, but not recommended for very large ones due to </w:t>
      </w:r>
      <w:r w:rsidRPr="00A22ABC">
        <w:rPr>
          <w:rFonts w:ascii="Montserrat Medium" w:hAnsi="Montserrat Medium" w:cs="Segoe UI"/>
          <w:b/>
          <w:bCs/>
          <w:color w:val="374151"/>
          <w:lang w:val="en-US"/>
        </w:rPr>
        <w:t>higher memory requirements</w:t>
      </w:r>
      <w:r w:rsidRPr="00A22ABC">
        <w:rPr>
          <w:rFonts w:ascii="Montserrat Medium" w:hAnsi="Montserrat Medium" w:cs="Segoe UI"/>
          <w:color w:val="374151"/>
          <w:lang w:val="en-US"/>
        </w:rPr>
        <w:t xml:space="preserve"> compared to Dynamic Culling.</w:t>
      </w:r>
    </w:p>
    <w:p w14:paraId="535651D9" w14:textId="72940041" w:rsidR="00822A9D" w:rsidRPr="00A22ABC" w:rsidRDefault="00822A9D" w:rsidP="00822A9D">
      <w:p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 xml:space="preserve">The StaticCulling solution involves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dividing the scene's space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into three-dimensional cells. Then, it calculates which objects are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visible from each cell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, and the data about these visible objects are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recorded and stored</w:t>
      </w:r>
      <w:r w:rsidRPr="00A22ABC">
        <w:rPr>
          <w:rFonts w:ascii="Montserrat Medium" w:hAnsi="Montserrat Medium" w:cs="Times New Roman"/>
          <w:color w:val="374151"/>
          <w:lang w:val="en-US"/>
        </w:rPr>
        <w:t>.</w:t>
      </w:r>
    </w:p>
    <w:p w14:paraId="32DAAB02" w14:textId="09DF4D10" w:rsidR="00822A9D" w:rsidRPr="00A22ABC" w:rsidRDefault="00822A9D" w:rsidP="00822A9D">
      <w:pPr>
        <w:jc w:val="both"/>
        <w:rPr>
          <w:rFonts w:ascii="Montserrat Medium" w:hAnsi="Montserrat Medium" w:cs="Times New Roman"/>
          <w:color w:val="374151"/>
          <w:lang w:val="en-US"/>
        </w:rPr>
      </w:pPr>
    </w:p>
    <w:p w14:paraId="569C106A" w14:textId="1B4DB07C" w:rsidR="00822A9D" w:rsidRPr="00A22ABC" w:rsidRDefault="00822A9D" w:rsidP="00822A9D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 xml:space="preserve">First,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create a StaticCullingController</w:t>
      </w:r>
      <w:r w:rsidRPr="00A22ABC">
        <w:rPr>
          <w:rFonts w:ascii="Montserrat Medium" w:hAnsi="Montserrat Medium" w:cs="Times New Roman"/>
          <w:color w:val="374151"/>
          <w:lang w:val="en-US"/>
        </w:rPr>
        <w:t>. To do this, go to 'Tools -&gt; NGSTools -&gt; Advanced Culling System -&gt; Static'.</w:t>
      </w:r>
    </w:p>
    <w:p w14:paraId="0E7834EE" w14:textId="290C8706" w:rsidR="00FB3F9B" w:rsidRPr="00A22ABC" w:rsidRDefault="00B6668E" w:rsidP="00B6668E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Object Selection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Open the window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by clicking "Open Selection Tool"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and add the objects you want to cull, following the prompts in this window.</w:t>
      </w:r>
    </w:p>
    <w:p w14:paraId="60A4C5B2" w14:textId="5DB14178" w:rsidR="00B6668E" w:rsidRPr="00A22ABC" w:rsidRDefault="00B6668E" w:rsidP="00B6668E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Scene</w:t>
      </w:r>
      <w:r w:rsidRPr="00A22ABC">
        <w:rPr>
          <w:rFonts w:ascii="Montserrat Medium" w:hAnsi="Montserrat Medium" w:cs="Times New Roman"/>
          <w:b/>
          <w:bCs/>
          <w:color w:val="374151"/>
        </w:rPr>
        <w:t xml:space="preserve">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Partitioning</w:t>
      </w:r>
      <w:r w:rsidRPr="00A22ABC">
        <w:rPr>
          <w:rFonts w:ascii="Montserrat Medium" w:hAnsi="Montserrat Medium" w:cs="Times New Roman"/>
        </w:rPr>
        <w:t xml:space="preserve">. </w:t>
      </w:r>
      <w:r w:rsidRPr="00A22ABC">
        <w:rPr>
          <w:rFonts w:ascii="Montserrat Medium" w:hAnsi="Montserrat Medium" w:cs="Times New Roman"/>
          <w:lang w:val="en-US"/>
        </w:rPr>
        <w:t xml:space="preserve">Partition the objects in the scene into cells. In order to speed up the processing of the scene, the </w:t>
      </w:r>
      <w:r w:rsidRPr="00A22ABC">
        <w:rPr>
          <w:rFonts w:ascii="Montserrat Medium" w:hAnsi="Montserrat Medium" w:cs="Times New Roman"/>
          <w:b/>
          <w:bCs/>
          <w:lang w:val="en-US"/>
        </w:rPr>
        <w:t>visibility of a cell is determined first</w:t>
      </w:r>
      <w:r w:rsidRPr="00A22ABC">
        <w:rPr>
          <w:rFonts w:ascii="Montserrat Medium" w:hAnsi="Montserrat Medium" w:cs="Times New Roman"/>
          <w:lang w:val="en-US"/>
        </w:rPr>
        <w:t xml:space="preserve">, and then the visibility of objects in that cell. You need to strike a </w:t>
      </w:r>
      <w:r w:rsidRPr="00A22ABC">
        <w:rPr>
          <w:rFonts w:ascii="Montserrat Medium" w:hAnsi="Montserrat Medium" w:cs="Times New Roman"/>
          <w:b/>
          <w:bCs/>
          <w:lang w:val="en-US"/>
        </w:rPr>
        <w:t>balance between the number of cells</w:t>
      </w:r>
      <w:r w:rsidRPr="00A22ABC">
        <w:rPr>
          <w:rFonts w:ascii="Montserrat Medium" w:hAnsi="Montserrat Medium" w:cs="Times New Roman"/>
          <w:lang w:val="en-US"/>
        </w:rPr>
        <w:t xml:space="preserve"> and the number of objects in that cell. Try to have up to </w:t>
      </w:r>
      <w:r w:rsidRPr="00A22ABC">
        <w:rPr>
          <w:rFonts w:ascii="Montserrat Medium" w:hAnsi="Montserrat Medium" w:cs="Times New Roman"/>
          <w:b/>
          <w:bCs/>
          <w:lang w:val="en-US"/>
        </w:rPr>
        <w:t>ten to twenty objects in a cell</w:t>
      </w:r>
      <w:r w:rsidRPr="00A22ABC">
        <w:rPr>
          <w:rFonts w:ascii="Montserrat Medium" w:hAnsi="Montserrat Medium" w:cs="Times New Roman"/>
          <w:lang w:val="en-US"/>
        </w:rPr>
        <w:t xml:space="preserve">, but do not select a Partition value that is </w:t>
      </w:r>
      <w:r w:rsidRPr="00A22ABC">
        <w:rPr>
          <w:rFonts w:ascii="Montserrat Medium" w:hAnsi="Montserrat Medium" w:cs="Times New Roman"/>
          <w:b/>
          <w:bCs/>
          <w:lang w:val="en-US"/>
        </w:rPr>
        <w:t>too large</w:t>
      </w:r>
      <w:r w:rsidRPr="00A22ABC">
        <w:rPr>
          <w:rFonts w:ascii="Montserrat Medium" w:hAnsi="Montserrat Medium" w:cs="Times New Roman"/>
          <w:lang w:val="en-US"/>
        </w:rPr>
        <w:t xml:space="preserve">. </w:t>
      </w:r>
      <w:r w:rsidRPr="00A22ABC">
        <w:rPr>
          <w:rFonts w:ascii="Montserrat Medium" w:hAnsi="Montserrat Medium" w:cs="Times New Roman"/>
        </w:rPr>
        <w:t>An example is shown in the picture below</w:t>
      </w:r>
    </w:p>
    <w:p w14:paraId="009A29C9" w14:textId="3541AB82" w:rsidR="00587798" w:rsidRPr="00A22ABC" w:rsidRDefault="00587798" w:rsidP="00587798">
      <w:pPr>
        <w:jc w:val="both"/>
        <w:rPr>
          <w:rFonts w:ascii="Montserrat Medium" w:hAnsi="Montserrat Medium" w:cs="Times New Roman"/>
        </w:rPr>
      </w:pPr>
    </w:p>
    <w:p w14:paraId="335D6981" w14:textId="5D6DA6ED" w:rsidR="00587798" w:rsidRPr="00A22ABC" w:rsidRDefault="00587798" w:rsidP="00587798">
      <w:pPr>
        <w:jc w:val="both"/>
        <w:rPr>
          <w:rFonts w:ascii="Montserrat Medium" w:hAnsi="Montserrat Medium" w:cs="Times New Roman"/>
          <w:color w:val="374151"/>
        </w:rPr>
      </w:pPr>
      <w:r w:rsidRPr="00A22ABC">
        <w:rPr>
          <w:rFonts w:ascii="Montserrat Medium" w:hAnsi="Montserrat Medium" w:cs="Times New Roman"/>
          <w:color w:val="374151"/>
        </w:rPr>
        <w:drawing>
          <wp:inline distT="0" distB="0" distL="0" distR="0" wp14:anchorId="11FC655E" wp14:editId="6A33B9D9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BDEB" w14:textId="05954E36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>Too big “Partition” value</w:t>
      </w:r>
    </w:p>
    <w:p w14:paraId="4BE62118" w14:textId="56906764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7CDB40B7" w14:textId="024EA113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1D85FB4B" w14:textId="7447B59B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lastRenderedPageBreak/>
        <w:drawing>
          <wp:inline distT="0" distB="0" distL="0" distR="0" wp14:anchorId="248DDA87" wp14:editId="29C1362A">
            <wp:extent cx="5940425" cy="3095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F07" w14:textId="14EB4D84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 xml:space="preserve">Not enough </w:t>
      </w:r>
      <w:r w:rsidRPr="00A22ABC">
        <w:rPr>
          <w:rFonts w:ascii="Montserrat Medium" w:hAnsi="Montserrat Medium" w:cs="Times New Roman"/>
          <w:color w:val="374151"/>
          <w:lang w:val="en-US"/>
        </w:rPr>
        <w:t>“</w:t>
      </w:r>
      <w:r w:rsidRPr="00A22ABC">
        <w:rPr>
          <w:rFonts w:ascii="Montserrat Medium" w:hAnsi="Montserrat Medium" w:cs="Times New Roman"/>
          <w:color w:val="374151"/>
          <w:lang w:val="en-US"/>
        </w:rPr>
        <w:t>Partition</w:t>
      </w:r>
      <w:r w:rsidRPr="00A22ABC">
        <w:rPr>
          <w:rFonts w:ascii="Montserrat Medium" w:hAnsi="Montserrat Medium" w:cs="Times New Roman"/>
          <w:color w:val="374151"/>
          <w:lang w:val="en-US"/>
        </w:rPr>
        <w:t>”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value</w:t>
      </w:r>
    </w:p>
    <w:p w14:paraId="22098331" w14:textId="61FAB827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6A77A9B3" w14:textId="2A034683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drawing>
          <wp:inline distT="0" distB="0" distL="0" distR="0" wp14:anchorId="24B2DD42" wp14:editId="46E71451">
            <wp:extent cx="5940425" cy="30200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652" w14:textId="3FDC51CF" w:rsidR="00587798" w:rsidRPr="00A22ABC" w:rsidRDefault="0058779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>Optimal value</w:t>
      </w:r>
    </w:p>
    <w:p w14:paraId="023B4BF8" w14:textId="37DE0D6F" w:rsidR="000C03C8" w:rsidRPr="00A22ABC" w:rsidRDefault="000C03C8" w:rsidP="00587798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5CB638D6" w14:textId="18F91F1E" w:rsidR="000C03C8" w:rsidRPr="00A22ABC" w:rsidRDefault="000C03C8" w:rsidP="000C03C8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Camera Zones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Specify the areas where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camera can be located during gameplay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The more precisely you specify these zones,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less memory will be used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to store information about visible objects.</w:t>
      </w:r>
    </w:p>
    <w:p w14:paraId="282B88DB" w14:textId="2198B1AC" w:rsidR="00AD3EE5" w:rsidRPr="00A22ABC" w:rsidRDefault="00AD3EE5" w:rsidP="00AD3EE5">
      <w:pPr>
        <w:pStyle w:val="a3"/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Select the optimal Cell Size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All Camera Zones will be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divided into cells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of the size you specify. Bake will determine which objects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are visible from each cell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, then this data will be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saved and used in runtime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The smaller Cell Size you choose - the more objects will be </w:t>
      </w:r>
      <w:r w:rsidRPr="00A22ABC">
        <w:rPr>
          <w:rFonts w:ascii="Montserrat Medium" w:hAnsi="Montserrat Medium" w:cs="Times New Roman"/>
          <w:color w:val="374151"/>
          <w:lang w:val="en-US"/>
        </w:rPr>
        <w:t>culled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, but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more memory will be used</w:t>
      </w:r>
      <w:r w:rsidRPr="00A22ABC">
        <w:rPr>
          <w:rFonts w:ascii="Montserrat Medium" w:hAnsi="Montserrat Medium" w:cs="Times New Roman"/>
          <w:color w:val="374151"/>
          <w:lang w:val="en-US"/>
        </w:rPr>
        <w:t>.</w:t>
      </w:r>
    </w:p>
    <w:p w14:paraId="26E3796D" w14:textId="67FCEBEA" w:rsidR="00AD3EE5" w:rsidRPr="00A22ABC" w:rsidRDefault="00AD3EE5" w:rsidP="00AD3EE5">
      <w:pPr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/>
          <w:lang w:val="en-US"/>
        </w:rPr>
        <w:lastRenderedPageBreak/>
        <w:drawing>
          <wp:inline distT="0" distB="0" distL="0" distR="0" wp14:anchorId="0D738EEE" wp14:editId="368A9246">
            <wp:extent cx="5940425" cy="3027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0A5" w14:textId="5C1A2E23" w:rsidR="00AD3EE5" w:rsidRPr="00A22ABC" w:rsidRDefault="00AD3EE5" w:rsidP="00AD3EE5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>Optimal CameraZone</w:t>
      </w:r>
    </w:p>
    <w:p w14:paraId="7368DC7D" w14:textId="18DF9735" w:rsidR="00AD3EE5" w:rsidRPr="00A22ABC" w:rsidRDefault="00AD3EE5" w:rsidP="00AD3EE5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54B88007" w14:textId="6E43CAFD" w:rsidR="00AD3EE5" w:rsidRPr="00A22ABC" w:rsidRDefault="00AD3EE5" w:rsidP="00AD3EE5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drawing>
          <wp:inline distT="0" distB="0" distL="0" distR="0" wp14:anchorId="6BA5424C" wp14:editId="3C35928C">
            <wp:extent cx="5940425" cy="3095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CB6" w14:textId="4ADE96D1" w:rsidR="00AD3EE5" w:rsidRPr="00A22ABC" w:rsidRDefault="00AD3EE5" w:rsidP="00AD3EE5">
      <w:pPr>
        <w:jc w:val="center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>CameraZone divided into cells</w:t>
      </w:r>
    </w:p>
    <w:p w14:paraId="584CA45E" w14:textId="77777777" w:rsidR="00F16B7C" w:rsidRPr="00A22ABC" w:rsidRDefault="00F16B7C" w:rsidP="00AD3EE5">
      <w:pPr>
        <w:jc w:val="center"/>
        <w:rPr>
          <w:rFonts w:ascii="Montserrat Medium" w:hAnsi="Montserrat Medium" w:cs="Times New Roman"/>
          <w:color w:val="374151"/>
          <w:lang w:val="en-US"/>
        </w:rPr>
      </w:pPr>
    </w:p>
    <w:p w14:paraId="5A3CD144" w14:textId="37113A87" w:rsidR="00622C7B" w:rsidRPr="00A22ABC" w:rsidRDefault="00AD3EE5" w:rsidP="00622C7B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Baking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Specify the RaysPerUnit value. The larger the value,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more accurate the visibility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of objects will be determined, but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longer preprocessing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will take.</w:t>
      </w:r>
    </w:p>
    <w:p w14:paraId="1524FB4E" w14:textId="77777777" w:rsidR="0008205F" w:rsidRPr="00A22ABC" w:rsidRDefault="00622C7B" w:rsidP="0008205F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StaticCullingCamera</w:t>
      </w:r>
      <w:r w:rsidRPr="00A22ABC">
        <w:rPr>
          <w:rFonts w:ascii="Montserrat Medium" w:hAnsi="Montserrat Medium" w:cs="Times New Roman"/>
          <w:lang w:val="en-US"/>
        </w:rPr>
        <w:t xml:space="preserve">. </w:t>
      </w:r>
      <w:r w:rsidRPr="00A22ABC">
        <w:rPr>
          <w:rFonts w:ascii="Montserrat Medium" w:hAnsi="Montserrat Medium" w:cs="Times New Roman"/>
          <w:lang w:val="en-US"/>
        </w:rPr>
        <w:t xml:space="preserve">Cameras that will participate in object culling must have a </w:t>
      </w:r>
      <w:r w:rsidRPr="00A22ABC">
        <w:rPr>
          <w:rFonts w:ascii="Montserrat Medium" w:hAnsi="Montserrat Medium" w:cs="Times New Roman"/>
          <w:b/>
          <w:bCs/>
          <w:lang w:val="en-US"/>
        </w:rPr>
        <w:t>"StaticCullingCamera" component</w:t>
      </w:r>
      <w:r w:rsidRPr="00A22ABC">
        <w:rPr>
          <w:rFonts w:ascii="Montserrat Medium" w:hAnsi="Montserrat Medium" w:cs="Times New Roman"/>
          <w:lang w:val="en-US"/>
        </w:rPr>
        <w:t xml:space="preserve">. If you specified these cameras in Step1, the component </w:t>
      </w:r>
      <w:r w:rsidRPr="00A22ABC">
        <w:rPr>
          <w:rFonts w:ascii="Montserrat Medium" w:hAnsi="Montserrat Medium" w:cs="Times New Roman"/>
          <w:b/>
          <w:bCs/>
          <w:lang w:val="en-US"/>
        </w:rPr>
        <w:t>will be attached to them automatically.</w:t>
      </w:r>
    </w:p>
    <w:p w14:paraId="7A0FC753" w14:textId="77777777" w:rsidR="0008205F" w:rsidRPr="00A22ABC" w:rsidRDefault="0008205F" w:rsidP="0008205F">
      <w:pPr>
        <w:pStyle w:val="a3"/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t xml:space="preserve">Turn on DrawCells to see which cells are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now affecting the camera</w:t>
      </w:r>
      <w:r w:rsidRPr="00A22ABC">
        <w:rPr>
          <w:rFonts w:ascii="Montserrat Medium" w:hAnsi="Montserrat Medium" w:cs="Times New Roman"/>
          <w:color w:val="374151"/>
          <w:lang w:val="en-US"/>
        </w:rPr>
        <w:t>.</w:t>
      </w:r>
    </w:p>
    <w:p w14:paraId="13ADA64F" w14:textId="60CED6B5" w:rsidR="0008205F" w:rsidRPr="00A22ABC" w:rsidRDefault="0008205F" w:rsidP="0008205F">
      <w:pPr>
        <w:pStyle w:val="a3"/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color w:val="374151"/>
          <w:lang w:val="en-US"/>
        </w:rPr>
        <w:lastRenderedPageBreak/>
        <w:t xml:space="preserve">Increase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tolerance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value - if you want to take information from more cells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near the camera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The more tolerance - the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less artifacts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, but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the more visible objects.</w:t>
      </w:r>
    </w:p>
    <w:p w14:paraId="299E390F" w14:textId="77777777" w:rsidR="0008205F" w:rsidRPr="00A22ABC" w:rsidRDefault="0008205F" w:rsidP="0008205F">
      <w:pPr>
        <w:pStyle w:val="a3"/>
        <w:jc w:val="both"/>
        <w:rPr>
          <w:rFonts w:ascii="Montserrat Medium" w:hAnsi="Montserrat Medium" w:cs="Times New Roman"/>
          <w:color w:val="374151"/>
          <w:lang w:val="en-US"/>
        </w:rPr>
      </w:pPr>
    </w:p>
    <w:p w14:paraId="177A5293" w14:textId="75516F64" w:rsidR="00CF0A3C" w:rsidRPr="00A22ABC" w:rsidRDefault="00CF0A3C" w:rsidP="00622C7B">
      <w:pPr>
        <w:pStyle w:val="a3"/>
        <w:numPr>
          <w:ilvl w:val="0"/>
          <w:numId w:val="5"/>
        </w:numPr>
        <w:jc w:val="both"/>
        <w:rPr>
          <w:rFonts w:ascii="Montserrat Medium" w:hAnsi="Montserrat Medium" w:cs="Times New Roman"/>
          <w:color w:val="374151"/>
          <w:lang w:val="en-US"/>
        </w:rPr>
      </w:pP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StaticCullingSource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. The objects you select in Step 1 will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automatically have the StaticCullingSource component</w:t>
      </w:r>
      <w:r w:rsidRPr="00A22ABC">
        <w:rPr>
          <w:rFonts w:ascii="Montserrat Medium" w:hAnsi="Montserrat Medium" w:cs="Times New Roman"/>
          <w:color w:val="374151"/>
          <w:lang w:val="en-US"/>
        </w:rPr>
        <w:t xml:space="preserve"> attached to them. Make changes to this component to </w:t>
      </w:r>
      <w:r w:rsidRPr="00A22ABC">
        <w:rPr>
          <w:rFonts w:ascii="Montserrat Medium" w:hAnsi="Montserrat Medium" w:cs="Times New Roman"/>
          <w:b/>
          <w:bCs/>
          <w:color w:val="374151"/>
          <w:lang w:val="en-US"/>
        </w:rPr>
        <w:t>control the baking and culling process.</w:t>
      </w:r>
    </w:p>
    <w:sectPr w:rsidR="00CF0A3C" w:rsidRPr="00A22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utlast Slab">
    <w:panose1 w:val="00000000000000000000"/>
    <w:charset w:val="00"/>
    <w:family w:val="auto"/>
    <w:pitch w:val="variable"/>
    <w:sig w:usb0="8000002F" w:usb1="00000042" w:usb2="00000000" w:usb3="00000000" w:csb0="00000001" w:csb1="00000000"/>
  </w:font>
  <w:font w:name="Montserrat Medium">
    <w:panose1 w:val="00000600000000000000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6B3"/>
    <w:multiLevelType w:val="hybridMultilevel"/>
    <w:tmpl w:val="9BDA72F2"/>
    <w:lvl w:ilvl="0" w:tplc="4B08BF98">
      <w:start w:val="1"/>
      <w:numFmt w:val="decimal"/>
      <w:lvlText w:val="%1."/>
      <w:lvlJc w:val="left"/>
      <w:pPr>
        <w:ind w:left="720" w:hanging="360"/>
      </w:pPr>
      <w:rPr>
        <w:rFonts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A08DC"/>
    <w:multiLevelType w:val="hybridMultilevel"/>
    <w:tmpl w:val="3AEAA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F75FA"/>
    <w:multiLevelType w:val="hybridMultilevel"/>
    <w:tmpl w:val="E8DCD790"/>
    <w:lvl w:ilvl="0" w:tplc="BBF2E912">
      <w:start w:val="1"/>
      <w:numFmt w:val="decimal"/>
      <w:lvlText w:val="%1."/>
      <w:lvlJc w:val="left"/>
      <w:pPr>
        <w:ind w:left="720" w:hanging="360"/>
      </w:pPr>
      <w:rPr>
        <w:rFonts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54900"/>
    <w:multiLevelType w:val="hybridMultilevel"/>
    <w:tmpl w:val="C38A1D5E"/>
    <w:lvl w:ilvl="0" w:tplc="B97A06D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Segoe UI" w:hint="default"/>
        <w:color w:val="37415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69808F6"/>
    <w:multiLevelType w:val="multilevel"/>
    <w:tmpl w:val="10142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37"/>
    <w:rsid w:val="0008205F"/>
    <w:rsid w:val="000C03C8"/>
    <w:rsid w:val="0018194B"/>
    <w:rsid w:val="001D0928"/>
    <w:rsid w:val="005573F3"/>
    <w:rsid w:val="00587798"/>
    <w:rsid w:val="00622C7B"/>
    <w:rsid w:val="006C38A8"/>
    <w:rsid w:val="006C7800"/>
    <w:rsid w:val="00822A9D"/>
    <w:rsid w:val="00A22ABC"/>
    <w:rsid w:val="00AD3EE5"/>
    <w:rsid w:val="00B22C33"/>
    <w:rsid w:val="00B6668E"/>
    <w:rsid w:val="00CF0A3C"/>
    <w:rsid w:val="00D74056"/>
    <w:rsid w:val="00E00437"/>
    <w:rsid w:val="00EE7344"/>
    <w:rsid w:val="00F16B7C"/>
    <w:rsid w:val="00FB3F9B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8872C"/>
  <w15:chartTrackingRefBased/>
  <w15:docId w15:val="{14365001-1678-41DE-BE0A-E782285C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13</cp:revision>
  <dcterms:created xsi:type="dcterms:W3CDTF">2023-12-19T20:37:00Z</dcterms:created>
  <dcterms:modified xsi:type="dcterms:W3CDTF">2023-12-19T23:07:00Z</dcterms:modified>
</cp:coreProperties>
</file>