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ravng9le3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CLIMADENT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sq5u9l1ir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0 — Contexto Fundacional Oficial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5jhponb6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Qué es Climadent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Climadent es una </w:t>
      </w:r>
      <w:r w:rsidDel="00000000" w:rsidR="00000000" w:rsidRPr="00000000">
        <w:rPr>
          <w:b w:val="1"/>
          <w:bCs w:val="1"/>
          <w:rtl w:val="0"/>
        </w:rPr>
        <w:t xml:space="preserve">agencia especializada exclusivamente en el sector dental en España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Ayudamos a clínicas dentales a: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Aumentar el número de pacientes.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su posicionamiento de marca.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Incrementar su facturación.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Profesionalizar su presencia digital.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trabajamos otros sectores.</w:t>
        <w:br w:type="textWrapping"/>
        <w:t xml:space="preserve">No somos una agencia generalista.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especialistas en clínicas dentales.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mlrg4xwzw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Qué tipo de empresa somos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Climadent es: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empresa de servicios (agencia).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Especializada en crecimiento.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Orientada a resultados medibles.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proceso activo de profesionalización y sistematización.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Climadent NO es: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consultora teórica.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empresa tecnológica SaaS (aunque desarrollamos herramientas internas).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academia formativa (aunque hubo proyectos paralelos en el pasado).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agencia creativa desorganizada.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una empresa estructurada en crecimiento.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4yc4nwivb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Qué problema resolvemos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clínicas dentales en España tienen 4 grandes problemas: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pacientes nuevos de forma constante.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Mala conversión de leads en primeras visitas.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de marca poco profesional.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estructura digital.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Climadent resuelve estos problemas mediante: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Captación digital.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Posicionamiento estratégico.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web.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 profesional.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internos orientados a conversión.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1d0jdih4m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Servicios actuales de Climadent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ofrecemos 4 líneas principales: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e1u8fqvlp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Captación de pacientes (Servicio Core)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principal.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Campañas en Meta Ads (Instagram y Facebook).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Segmentación local por tratamientos.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técnica de cuentas.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constante.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estratégico.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Formación básica a clínicas para mejorar conversión telefónica.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motor principal de facturación.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65a4lqw0i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Diseño y Desarrollo Web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 orientadas a conversión.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hacemos webs estéticas sin estrategia.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enfocada en captación.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 en proceso estructurado.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final con cliente.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Opcional: mantenimiento mensual.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yzetsfb42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Community Management Profesional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evolucionado.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 estándar actual: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Grabación profesional incluida en onboarding.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reels por semana como mínimo.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dinámico y orientado a engagement.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de la producción externalizada para escalar capacidad.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  <w:br w:type="textWrapping"/>
        <w:t xml:space="preserve">Mejorar visibilidad, marca y autoridad local.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fnw5q01oo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Posicionamiento de Marca Premium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 servicio estratégico.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Orientado a: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Clínicas elitistas.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Clínicas premium.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Marcas personales fuertes.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Clínicas que buscan posicionamiento aspiracional.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 de marca.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 diferencial.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cuidada.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más sofisticado.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Posicionamiento de autoridad.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servicio es de ticket superior y no es masivo.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vrv9lnik9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Cómo funciona la empresa internamente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Climadent funciona mediante departamentos claros: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Técnica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departamento tiene: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Funciones definidas.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propios.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 claras.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está en proceso activo de crear una Wiki completa con todos los procesos documentados.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seh388w9p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Estructura organizativa actual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q3v2ebq0h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Dirección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José — CEO</w:t>
        <w:br w:type="textWrapping"/>
        <w:t xml:space="preserve">Raúl — Director Operativo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zmnzm2dbb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Departamento Comercial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 — Director Comercial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Primera venta.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comercial.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Protocolos.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de ventas.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Reventa.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n5a258ijj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Management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Oneill — Account Manager Senior</w:t>
        <w:br w:type="textWrapping"/>
        <w:t xml:space="preserve">Nadia — Account Manager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Responsables de: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Fidelización.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por bolsas.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estratégico.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interna.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Retención y satisfacción del cliente.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0iwe9mg6k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Management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Wendy — CM</w:t>
        <w:br w:type="textWrapping"/>
        <w:t xml:space="preserve">Harley — CM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Responsables de: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Calendarios de contenido.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redes.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Grabaciones.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con producción externa.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k34ss03z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Ejecución Técnica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Víctor — Responsable de campañas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 —- Junior en campañas</w:t>
        <w:br w:type="textWrapping"/>
        <w:t xml:space="preserve">Antonio — SEO y soporte técnico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Responsables de: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publicitaria.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técnicos solicitados.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sbkludbfm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Modelo de crecimiento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Climadent crece mediante: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Subcontratación inteligente.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Estandarización de procesos.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Departamentos por bolsas.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Medición constante por KPIs.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continua interna.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y CRM interno propio (para uso interno).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estamos buscando inversores.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estamos expandiendo verticales.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consolidando liderazgo en dental.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vyuqgik6b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Objetivo estratégico actual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100.000€ de facturación mensual.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lograrlo necesitamos: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ventas estructuradas.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retención.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reparto de bolsas.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eficiencia operativa.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marketing interno.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estandarización.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q03fk94ck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Cultura de empresa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Climadent: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 que no se mide no existe.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rol tiene responsabilidades claras.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trabaja con responsabilidad individual.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cliente es prioridad.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improvisación no es sistema.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proceso exitoso se documenta.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zdnc8l7zh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Qué debe entender cualquier persona o IA al leer esto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Climadent es: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agencia especializada en clínicas dentales,</w:t>
        <w:br w:type="textWrapping"/>
        <w:t xml:space="preserve">en fase de crecimiento estructural,</w:t>
        <w:br w:type="textWrapping"/>
        <w:t xml:space="preserve">con foco total en escalar hasta 100.000€/mes,</w:t>
        <w:br w:type="textWrapping"/>
        <w:t xml:space="preserve">mediante procesos, sistemas y profesionalización interna.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somos una startup tecnológica.</w:t>
        <w:br w:type="textWrapping"/>
        <w:t xml:space="preserve">No somos una consultora.</w:t>
        <w:br w:type="textWrapping"/>
        <w:t xml:space="preserve">No somos una agencia genérica.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una empresa dental orientada a resultados.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