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773"/>
        </w:tabs>
        <w:ind w:left="-1134" w:right="-567" w:firstLine="851"/>
        <w:jc w:val="center"/>
        <w:rPr>
          <w:b w:val="1"/>
          <w:bCs w:val="1"/>
          <w:sz w:val="40"/>
          <w:szCs w:val="40"/>
        </w:rPr>
      </w:pPr>
      <w:r w:rsidDel="00000000" w:rsidR="00000000" w:rsidRPr="00000000">
        <w:rPr>
          <w:rtl w:val="0"/>
        </w:rPr>
      </w:r>
    </w:p>
    <w:p w:rsidR="00000000" w:rsidDel="00000000" w:rsidP="00000000" w:rsidRDefault="00000000" w:rsidRPr="00000000" w14:paraId="00000002">
      <w:pPr>
        <w:tabs>
          <w:tab w:val="left" w:leader="none" w:pos="10773"/>
        </w:tabs>
        <w:ind w:left="-1134" w:right="-567" w:firstLine="851"/>
        <w:jc w:val="center"/>
        <w:rPr>
          <w:b w:val="1"/>
          <w:bCs w:val="1"/>
          <w:sz w:val="40"/>
          <w:szCs w:val="40"/>
        </w:rPr>
      </w:pPr>
      <w:r w:rsidDel="00000000" w:rsidR="00000000" w:rsidRPr="00000000">
        <w:rPr>
          <w:rtl w:val="0"/>
        </w:rPr>
      </w:r>
    </w:p>
    <w:p w:rsidR="00000000" w:rsidDel="00000000" w:rsidP="00000000" w:rsidRDefault="00000000" w:rsidRPr="00000000" w14:paraId="00000003">
      <w:pPr>
        <w:tabs>
          <w:tab w:val="left" w:leader="none" w:pos="10773"/>
        </w:tabs>
        <w:ind w:firstLine="0"/>
        <w:jc w:val="center"/>
        <w:rPr>
          <w:b w:val="1"/>
          <w:bCs w:val="1"/>
          <w:sz w:val="40"/>
          <w:szCs w:val="40"/>
        </w:rPr>
      </w:pPr>
      <w:r w:rsidDel="00000000" w:rsidR="00000000" w:rsidRPr="00000000">
        <w:rPr>
          <w:b w:val="1"/>
          <w:bCs w:val="1"/>
          <w:sz w:val="40"/>
          <w:szCs w:val="40"/>
          <w:rtl w:val="0"/>
        </w:rPr>
        <w:t xml:space="preserve">SOFTWARE ENGINEERING</w:t>
      </w:r>
    </w:p>
    <w:p w:rsidR="00000000" w:rsidDel="00000000" w:rsidP="00000000" w:rsidRDefault="00000000" w:rsidRPr="00000000" w14:paraId="00000004">
      <w:pPr>
        <w:ind w:firstLine="0"/>
        <w:jc w:val="center"/>
        <w:rPr>
          <w:b w:val="1"/>
          <w:bCs w:val="1"/>
          <w:sz w:val="40"/>
          <w:szCs w:val="40"/>
        </w:rPr>
      </w:pPr>
      <w:r w:rsidDel="00000000" w:rsidR="00000000" w:rsidRPr="00000000">
        <w:rPr>
          <w:b w:val="1"/>
          <w:bCs w:val="1"/>
          <w:sz w:val="40"/>
          <w:szCs w:val="40"/>
          <w:rtl w:val="0"/>
        </w:rPr>
        <w:t xml:space="preserve">NOTHING CHATS</w:t>
      </w:r>
      <w:r w:rsidDel="00000000" w:rsidR="00000000" w:rsidRPr="00000000">
        <w:rPr>
          <w:rtl w:val="0"/>
        </w:rPr>
      </w:r>
    </w:p>
    <w:p w:rsidR="00000000" w:rsidDel="00000000" w:rsidP="00000000" w:rsidRDefault="00000000" w:rsidRPr="00000000" w14:paraId="00000005">
      <w:pPr>
        <w:ind w:right="-709"/>
        <w:rPr>
          <w:b w:val="1"/>
          <w:bCs w:val="1"/>
          <w:sz w:val="28"/>
          <w:szCs w:val="28"/>
        </w:rPr>
      </w:pPr>
      <w:r w:rsidDel="00000000" w:rsidR="00000000" w:rsidRPr="00000000">
        <w:rPr>
          <w:rtl w:val="0"/>
        </w:rPr>
      </w:r>
    </w:p>
    <w:p w:rsidR="00000000" w:rsidDel="00000000" w:rsidP="00000000" w:rsidRDefault="00000000" w:rsidRPr="00000000" w14:paraId="00000006">
      <w:pPr>
        <w:ind w:right="-709"/>
        <w:rPr>
          <w:b w:val="1"/>
          <w:bCs w:val="1"/>
          <w:sz w:val="28"/>
          <w:szCs w:val="28"/>
        </w:rPr>
      </w:pPr>
      <w:r w:rsidDel="00000000" w:rsidR="00000000" w:rsidRPr="00000000">
        <w:rPr>
          <w:rtl w:val="0"/>
        </w:rPr>
      </w:r>
    </w:p>
    <w:p w:rsidR="00000000" w:rsidDel="00000000" w:rsidP="00000000" w:rsidRDefault="00000000" w:rsidRPr="00000000" w14:paraId="00000007">
      <w:pPr>
        <w:ind w:right="-709"/>
        <w:rPr>
          <w:b w:val="1"/>
          <w:bCs w:val="1"/>
          <w:sz w:val="28"/>
          <w:szCs w:val="28"/>
        </w:rPr>
      </w:pPr>
      <w:r w:rsidDel="00000000" w:rsidR="00000000" w:rsidRPr="00000000">
        <w:rPr>
          <w:rtl w:val="0"/>
        </w:rPr>
      </w:r>
    </w:p>
    <w:p w:rsidR="00000000" w:rsidDel="00000000" w:rsidP="00000000" w:rsidRDefault="00000000" w:rsidRPr="00000000" w14:paraId="00000008">
      <w:pPr>
        <w:ind w:right="-709"/>
        <w:rPr>
          <w:b w:val="1"/>
          <w:bCs w:val="1"/>
          <w:sz w:val="28"/>
          <w:szCs w:val="28"/>
        </w:rPr>
      </w:pPr>
      <w:r w:rsidDel="00000000" w:rsidR="00000000" w:rsidRPr="00000000">
        <w:rPr>
          <w:rtl w:val="0"/>
        </w:rPr>
      </w:r>
    </w:p>
    <w:p w:rsidR="00000000" w:rsidDel="00000000" w:rsidP="00000000" w:rsidRDefault="00000000" w:rsidRPr="00000000" w14:paraId="00000009">
      <w:pPr>
        <w:ind w:right="-709"/>
        <w:rPr>
          <w:b w:val="1"/>
          <w:bCs w:val="1"/>
          <w:sz w:val="28"/>
          <w:szCs w:val="28"/>
        </w:rPr>
      </w:pPr>
      <w:r w:rsidDel="00000000" w:rsidR="00000000" w:rsidRPr="00000000">
        <w:rPr>
          <w:rtl w:val="0"/>
        </w:rPr>
      </w:r>
    </w:p>
    <w:p w:rsidR="00000000" w:rsidDel="00000000" w:rsidP="00000000" w:rsidRDefault="00000000" w:rsidRPr="00000000" w14:paraId="0000000A">
      <w:pPr>
        <w:ind w:right="-709"/>
        <w:rPr>
          <w:b w:val="1"/>
          <w:bCs w:val="1"/>
          <w:sz w:val="28"/>
          <w:szCs w:val="28"/>
        </w:rPr>
      </w:pPr>
      <w:r w:rsidDel="00000000" w:rsidR="00000000" w:rsidRPr="00000000">
        <w:rPr>
          <w:rtl w:val="0"/>
        </w:rPr>
      </w:r>
    </w:p>
    <w:p w:rsidR="00000000" w:rsidDel="00000000" w:rsidP="00000000" w:rsidRDefault="00000000" w:rsidRPr="00000000" w14:paraId="0000000B">
      <w:pPr>
        <w:ind w:right="-709"/>
        <w:rPr>
          <w:b w:val="1"/>
          <w:bCs w:val="1"/>
          <w:sz w:val="28"/>
          <w:szCs w:val="28"/>
        </w:rPr>
      </w:pPr>
      <w:r w:rsidDel="00000000" w:rsidR="00000000" w:rsidRPr="00000000">
        <w:rPr>
          <w:rtl w:val="0"/>
        </w:rPr>
      </w:r>
    </w:p>
    <w:p w:rsidR="00000000" w:rsidDel="00000000" w:rsidP="00000000" w:rsidRDefault="00000000" w:rsidRPr="00000000" w14:paraId="0000000C">
      <w:pPr>
        <w:ind w:right="-709"/>
        <w:rPr>
          <w:b w:val="1"/>
          <w:bCs w:val="1"/>
          <w:sz w:val="28"/>
          <w:szCs w:val="28"/>
        </w:rPr>
      </w:pPr>
      <w:r w:rsidDel="00000000" w:rsidR="00000000" w:rsidRPr="00000000">
        <w:rPr>
          <w:rtl w:val="0"/>
        </w:rPr>
      </w:r>
    </w:p>
    <w:p w:rsidR="00000000" w:rsidDel="00000000" w:rsidP="00000000" w:rsidRDefault="00000000" w:rsidRPr="00000000" w14:paraId="0000000D">
      <w:pPr>
        <w:ind w:right="-709"/>
        <w:rPr>
          <w:b w:val="1"/>
          <w:bCs w:val="1"/>
          <w:sz w:val="28"/>
          <w:szCs w:val="28"/>
        </w:rPr>
      </w:pPr>
      <w:r w:rsidDel="00000000" w:rsidR="00000000" w:rsidRPr="00000000">
        <w:rPr>
          <w:rtl w:val="0"/>
        </w:rPr>
      </w:r>
    </w:p>
    <w:p w:rsidR="00000000" w:rsidDel="00000000" w:rsidP="00000000" w:rsidRDefault="00000000" w:rsidRPr="00000000" w14:paraId="0000000E">
      <w:pPr>
        <w:ind w:right="-709"/>
        <w:rPr>
          <w:b w:val="1"/>
          <w:bCs w:val="1"/>
          <w:sz w:val="28"/>
          <w:szCs w:val="28"/>
        </w:rPr>
      </w:pPr>
      <w:r w:rsidDel="00000000" w:rsidR="00000000" w:rsidRPr="00000000">
        <w:rPr>
          <w:rtl w:val="0"/>
        </w:rPr>
      </w:r>
    </w:p>
    <w:p w:rsidR="00000000" w:rsidDel="00000000" w:rsidP="00000000" w:rsidRDefault="00000000" w:rsidRPr="00000000" w14:paraId="0000000F">
      <w:pPr>
        <w:ind w:right="-709"/>
        <w:rPr>
          <w:b w:val="1"/>
          <w:bCs w:val="1"/>
          <w:sz w:val="28"/>
          <w:szCs w:val="28"/>
        </w:rPr>
      </w:pPr>
      <w:r w:rsidDel="00000000" w:rsidR="00000000" w:rsidRPr="00000000">
        <w:rPr>
          <w:rtl w:val="0"/>
        </w:rPr>
      </w:r>
    </w:p>
    <w:p w:rsidR="00000000" w:rsidDel="00000000" w:rsidP="00000000" w:rsidRDefault="00000000" w:rsidRPr="00000000" w14:paraId="00000010">
      <w:pPr>
        <w:ind w:right="-709"/>
        <w:rPr>
          <w:b w:val="1"/>
          <w:bCs w:val="1"/>
          <w:sz w:val="28"/>
          <w:szCs w:val="28"/>
        </w:rPr>
      </w:pPr>
      <w:r w:rsidDel="00000000" w:rsidR="00000000" w:rsidRPr="00000000">
        <w:rPr>
          <w:rtl w:val="0"/>
        </w:rPr>
      </w:r>
    </w:p>
    <w:p w:rsidR="00000000" w:rsidDel="00000000" w:rsidP="00000000" w:rsidRDefault="00000000" w:rsidRPr="00000000" w14:paraId="00000011">
      <w:pPr>
        <w:ind w:right="-709"/>
        <w:rPr>
          <w:b w:val="1"/>
          <w:bCs w:val="1"/>
          <w:sz w:val="28"/>
          <w:szCs w:val="28"/>
        </w:rPr>
      </w:pPr>
      <w:r w:rsidDel="00000000" w:rsidR="00000000" w:rsidRPr="00000000">
        <w:rPr>
          <w:rtl w:val="0"/>
        </w:rPr>
      </w:r>
    </w:p>
    <w:p w:rsidR="00000000" w:rsidDel="00000000" w:rsidP="00000000" w:rsidRDefault="00000000" w:rsidRPr="00000000" w14:paraId="00000012">
      <w:pPr>
        <w:ind w:right="-709"/>
        <w:rPr>
          <w:b w:val="1"/>
          <w:bCs w:val="1"/>
          <w:sz w:val="28"/>
          <w:szCs w:val="28"/>
        </w:rPr>
      </w:pPr>
      <w:r w:rsidDel="00000000" w:rsidR="00000000" w:rsidRPr="00000000">
        <w:rPr>
          <w:rtl w:val="0"/>
        </w:rPr>
      </w:r>
    </w:p>
    <w:p w:rsidR="00000000" w:rsidDel="00000000" w:rsidP="00000000" w:rsidRDefault="00000000" w:rsidRPr="00000000" w14:paraId="00000013">
      <w:pPr>
        <w:ind w:right="-709"/>
        <w:rPr>
          <w:b w:val="1"/>
          <w:bCs w:val="1"/>
          <w:sz w:val="28"/>
          <w:szCs w:val="28"/>
        </w:rPr>
      </w:pPr>
      <w:r w:rsidDel="00000000" w:rsidR="00000000" w:rsidRPr="00000000">
        <w:rPr>
          <w:rtl w:val="0"/>
        </w:rPr>
      </w:r>
    </w:p>
    <w:p w:rsidR="00000000" w:rsidDel="00000000" w:rsidP="00000000" w:rsidRDefault="00000000" w:rsidRPr="00000000" w14:paraId="00000014">
      <w:pPr>
        <w:ind w:right="-709"/>
        <w:rPr>
          <w:b w:val="1"/>
          <w:bCs w:val="1"/>
          <w:sz w:val="28"/>
          <w:szCs w:val="28"/>
        </w:rPr>
      </w:pPr>
      <w:r w:rsidDel="00000000" w:rsidR="00000000" w:rsidRPr="00000000">
        <w:rPr>
          <w:rtl w:val="0"/>
        </w:rPr>
      </w:r>
    </w:p>
    <w:p w:rsidR="00000000" w:rsidDel="00000000" w:rsidP="00000000" w:rsidRDefault="00000000" w:rsidRPr="00000000" w14:paraId="00000015">
      <w:pPr>
        <w:ind w:right="-709"/>
        <w:rPr>
          <w:b w:val="1"/>
          <w:bCs w:val="1"/>
          <w:sz w:val="28"/>
          <w:szCs w:val="28"/>
        </w:rPr>
      </w:pPr>
      <w:r w:rsidDel="00000000" w:rsidR="00000000" w:rsidRPr="00000000">
        <w:rPr>
          <w:b w:val="1"/>
          <w:bCs w:val="1"/>
          <w:sz w:val="28"/>
          <w:szCs w:val="28"/>
          <w:rtl w:val="0"/>
        </w:rPr>
        <w:t xml:space="preserve">Students: Raul Bărbosu</w:t>
      </w:r>
    </w:p>
    <w:p w:rsidR="00000000" w:rsidDel="00000000" w:rsidP="00000000" w:rsidRDefault="00000000" w:rsidRPr="00000000" w14:paraId="00000016">
      <w:pPr>
        <w:tabs>
          <w:tab w:val="left" w:leader="none" w:pos="2268"/>
        </w:tabs>
        <w:ind w:right="-709"/>
        <w:rPr>
          <w:b w:val="1"/>
          <w:bCs w:val="1"/>
          <w:sz w:val="28"/>
          <w:szCs w:val="28"/>
        </w:rPr>
      </w:pPr>
      <w:r w:rsidDel="00000000" w:rsidR="00000000" w:rsidRPr="00000000">
        <w:rPr>
          <w:b w:val="1"/>
          <w:bCs w:val="1"/>
          <w:sz w:val="28"/>
          <w:szCs w:val="28"/>
          <w:rtl w:val="0"/>
        </w:rPr>
        <w:t xml:space="preserve">                  Alin Costuț</w:t>
      </w:r>
    </w:p>
    <w:p w:rsidR="00000000" w:rsidDel="00000000" w:rsidP="00000000" w:rsidRDefault="00000000" w:rsidRPr="00000000" w14:paraId="00000017">
      <w:pPr>
        <w:tabs>
          <w:tab w:val="left" w:leader="none" w:pos="2268"/>
        </w:tabs>
        <w:ind w:right="-709"/>
        <w:rPr>
          <w:b w:val="1"/>
          <w:bCs w:val="1"/>
          <w:sz w:val="28"/>
          <w:szCs w:val="28"/>
        </w:rPr>
      </w:pPr>
      <w:r w:rsidDel="00000000" w:rsidR="00000000" w:rsidRPr="00000000">
        <w:rPr>
          <w:rtl w:val="0"/>
        </w:rPr>
      </w:r>
    </w:p>
    <w:p w:rsidR="00000000" w:rsidDel="00000000" w:rsidP="00000000" w:rsidRDefault="00000000" w:rsidRPr="00000000" w14:paraId="00000018">
      <w:pPr>
        <w:ind w:firstLine="0"/>
        <w:rPr>
          <w:b w:val="1"/>
          <w:bCs w:val="1"/>
          <w:sz w:val="40"/>
          <w:szCs w:val="40"/>
        </w:rPr>
      </w:pPr>
      <w:r w:rsidDel="00000000" w:rsidR="00000000" w:rsidRPr="00000000">
        <w:rPr>
          <w:b w:val="1"/>
          <w:bCs w:val="1"/>
          <w:sz w:val="28"/>
          <w:szCs w:val="28"/>
          <w:rtl w:val="0"/>
        </w:rPr>
        <w:t xml:space="preserve">           Professor: Crișan-Vida Mihaela Marcella</w:t>
      </w:r>
      <w:r w:rsidDel="00000000" w:rsidR="00000000" w:rsidRPr="00000000">
        <w:rPr>
          <w:rtl w:val="0"/>
        </w:rPr>
      </w:r>
    </w:p>
    <w:p w:rsidR="00000000" w:rsidDel="00000000" w:rsidP="00000000" w:rsidRDefault="00000000" w:rsidRPr="00000000" w14:paraId="00000019">
      <w:pPr>
        <w:spacing w:after="1000" w:lineRule="auto"/>
        <w:ind w:right="-709"/>
        <w:rPr>
          <w:b w:val="1"/>
          <w:bCs w:val="1"/>
          <w:sz w:val="28"/>
          <w:szCs w:val="28"/>
        </w:rPr>
      </w:pPr>
      <w:r w:rsidDel="00000000" w:rsidR="00000000" w:rsidRPr="00000000">
        <w:rPr>
          <w:rtl w:val="0"/>
        </w:rPr>
      </w:r>
    </w:p>
    <w:p w:rsidR="00000000" w:rsidDel="00000000" w:rsidP="00000000" w:rsidRDefault="00000000" w:rsidRPr="00000000" w14:paraId="0000001A">
      <w:pPr>
        <w:ind w:right="-708" w:hanging="1134"/>
        <w:jc w:val="center"/>
        <w:rPr>
          <w:sz w:val="32"/>
          <w:szCs w:val="32"/>
        </w:rPr>
      </w:pPr>
      <w:r w:rsidDel="00000000" w:rsidR="00000000" w:rsidRPr="00000000">
        <w:rPr>
          <w:sz w:val="32"/>
          <w:szCs w:val="32"/>
          <w:rtl w:val="0"/>
        </w:rPr>
        <w:t xml:space="preserve">Semester 1</w:t>
      </w:r>
    </w:p>
    <w:p w:rsidR="00000000" w:rsidDel="00000000" w:rsidP="00000000" w:rsidRDefault="00000000" w:rsidRPr="00000000" w14:paraId="0000001B">
      <w:pPr>
        <w:ind w:right="-708" w:hanging="1134"/>
        <w:jc w:val="center"/>
        <w:rPr>
          <w:sz w:val="28"/>
          <w:szCs w:val="28"/>
        </w:rPr>
      </w:pPr>
      <w:r w:rsidDel="00000000" w:rsidR="00000000" w:rsidRPr="00000000">
        <w:rPr>
          <w:sz w:val="32"/>
          <w:szCs w:val="32"/>
          <w:rtl w:val="0"/>
        </w:rPr>
        <w:t xml:space="preserve">2025-2026</w:t>
      </w:r>
      <w:r w:rsidDel="00000000" w:rsidR="00000000" w:rsidRPr="00000000">
        <w:rPr>
          <w:rtl w:val="0"/>
        </w:rPr>
      </w:r>
    </w:p>
    <w:p w:rsidR="00000000" w:rsidDel="00000000" w:rsidP="00000000" w:rsidRDefault="00000000" w:rsidRPr="00000000" w14:paraId="0000001C">
      <w:pPr>
        <w:tabs>
          <w:tab w:val="left" w:leader="none" w:pos="10773"/>
        </w:tabs>
        <w:spacing w:before="720" w:lineRule="auto"/>
        <w:ind w:left="-1134" w:right="-567" w:firstLine="851"/>
        <w:jc w:val="cente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Table of Contents</w:t>
      </w:r>
    </w:p>
    <w:p w:rsidR="00000000" w:rsidDel="00000000" w:rsidP="00000000" w:rsidRDefault="00000000" w:rsidRPr="00000000" w14:paraId="0000001E">
      <w:pPr>
        <w:rPr/>
      </w:pPr>
      <w:r w:rsidDel="00000000" w:rsidR="00000000" w:rsidRPr="00000000">
        <w:rPr>
          <w:rtl w:val="0"/>
        </w:rPr>
      </w:r>
    </w:p>
    <w:sdt>
      <w:sdtPr>
        <w:id w:val="-206293474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qsf61f92q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Project Description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UML Use Case Diagram</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Design Pattern and Motivation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hc57anjgno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UML Class Diagrams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j2fz3tpjx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UML Sequence Diagrams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0oejtwwf9a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Application Architecture</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929nolattj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 High-Level Conceptual (3-Tier)</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kery1tc99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Frontend-Specific Architecture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bwoemuqc8g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Backend-Specific Architecture</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rfx1ek2zu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Project Structure</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2inyknq8rj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 Important snippets of code</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kvg7wcysj2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Project Visuals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3a7i87iqcv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Project Repository</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ind w:firstLine="0"/>
        <w:jc w:val="left"/>
        <w:rPr>
          <w:rFonts w:ascii="Arial" w:cs="Arial" w:eastAsia="Arial" w:hAnsi="Arial"/>
          <w:b w:val="1"/>
          <w:bCs w:val="1"/>
          <w:color w:val="000000"/>
          <w:sz w:val="40"/>
          <w:szCs w:val="40"/>
        </w:rPr>
      </w:pPr>
      <w:bookmarkStart w:colFirst="0" w:colLast="0" w:name="_heading=h.sqsf61f92qj" w:id="0"/>
      <w:bookmarkEnd w:id="0"/>
      <w:r w:rsidDel="00000000" w:rsidR="00000000" w:rsidRPr="00000000">
        <w:rPr>
          <w:rFonts w:ascii="Arial" w:cs="Arial" w:eastAsia="Arial" w:hAnsi="Arial"/>
          <w:b w:val="1"/>
          <w:bCs w:val="1"/>
          <w:color w:val="000000"/>
          <w:sz w:val="40"/>
          <w:szCs w:val="40"/>
          <w:rtl w:val="0"/>
        </w:rPr>
        <w:t xml:space="preserve">1.  Project Description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a full-featured real-time chat application built on the MERN stack that enables users to communicate instantly through a modern, intuitive interface. The platform provides secure user authentication, live messaging capabilities, and rich media sharing. Users can see when their contacts are online, receive visual and audio notifications for new messages, and enjoy a polished user experience with customizable settings. The application handles everything from user registration with welcome emails to real-time typing indicators, creating a complete communication solution suitable for personal or professional use.</w:t>
      </w:r>
    </w:p>
    <w:p w:rsidR="00000000" w:rsidDel="00000000" w:rsidP="00000000" w:rsidRDefault="00000000" w:rsidRPr="00000000" w14:paraId="00000030">
      <w:pPr>
        <w:rPr/>
      </w:pPr>
      <w:r w:rsidDel="00000000" w:rsidR="00000000" w:rsidRPr="00000000">
        <w:rPr>
          <w:rtl w:val="0"/>
        </w:rPr>
        <w:t xml:space="preserve">The application is built on the MERN stack (MongoDB, Express, React, Node.js) with a clear separation between frontend and backend. On the server side, Node.js and Express power a RESTful API protected by custom JWT authentication, eliminating reliance on third-party auth services. MongoDB stores user data, messages, and media references persistently, while Socket.io establishes WebSocket connections to enable real-time bidirectional communication for instant messaging, online/offline status updates, and typing indicators. Arcjet middleware provides rate-limiting to prevent abuse, and Resend handles transactional welcome emails upon user registration. Image uploads are managed through Cloudinary integration, offloading storage to a CDN.</w:t>
      </w:r>
    </w:p>
    <w:p w:rsidR="00000000" w:rsidDel="00000000" w:rsidP="00000000" w:rsidRDefault="00000000" w:rsidRPr="00000000" w14:paraId="00000031">
      <w:pPr>
        <w:rPr/>
      </w:pPr>
      <w:r w:rsidDel="00000000" w:rsidR="00000000" w:rsidRPr="00000000">
        <w:rPr>
          <w:rtl w:val="0"/>
        </w:rPr>
        <w:t xml:space="preserve">The frontend leverages React for component-based UI development, styled with Tailwind CSS and DaisyUI for a responsive, modern interface. Zustand manages application state efficiently across components, handling user sessions, message histories, and UI preferences like notification sound toggles. The Socket.io client maintains persistent connections to the backend, listening for events and updating the UI in real-time without page refreshes, creating a seamless chat experience.</w:t>
      </w:r>
    </w:p>
    <w:p w:rsidR="00000000" w:rsidDel="00000000" w:rsidP="00000000" w:rsidRDefault="00000000" w:rsidRPr="00000000" w14:paraId="00000032">
      <w:pPr>
        <w:spacing w:after="160" w:line="259" w:lineRule="auto"/>
        <w:ind w:firstLine="0"/>
        <w:jc w:val="left"/>
        <w:rPr>
          <w:rFonts w:ascii="Calibri" w:cs="Calibri" w:eastAsia="Calibri" w:hAnsi="Calibri"/>
          <w:b w:val="1"/>
          <w:bCs w:val="1"/>
          <w:color w:val="000000"/>
          <w:sz w:val="32"/>
          <w:szCs w:val="32"/>
        </w:rPr>
      </w:pPr>
      <w:bookmarkStart w:colFirst="0" w:colLast="0" w:name="_heading=h.vv9161fxh2n0" w:id="1"/>
      <w:bookmarkEnd w:id="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ind w:firstLine="0"/>
        <w:jc w:val="left"/>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2.  UML Use Case Diagram</w:t>
      </w:r>
    </w:p>
    <w:p w:rsidR="00000000" w:rsidDel="00000000" w:rsidP="00000000" w:rsidRDefault="00000000" w:rsidRPr="00000000" w14:paraId="00000034">
      <w:pPr>
        <w:ind w:firstLine="0"/>
        <w:rPr/>
      </w:pPr>
      <w:r w:rsidDel="00000000" w:rsidR="00000000" w:rsidRPr="00000000">
        <w:rPr>
          <w:rtl w:val="0"/>
        </w:rPr>
      </w:r>
    </w:p>
    <w:p w:rsidR="00000000" w:rsidDel="00000000" w:rsidP="00000000" w:rsidRDefault="00000000" w:rsidRPr="00000000" w14:paraId="00000035">
      <w:pPr>
        <w:ind w:firstLine="0"/>
        <w:rPr/>
      </w:pPr>
      <w:r w:rsidDel="00000000" w:rsidR="00000000" w:rsidRPr="00000000">
        <w:rPr/>
        <w:drawing>
          <wp:inline distB="114300" distT="114300" distL="114300" distR="114300">
            <wp:extent cx="5943600" cy="6019800"/>
            <wp:effectExtent b="0" l="0" r="0" t="0"/>
            <wp:docPr id="5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259" w:lineRule="auto"/>
        <w:ind w:firstLine="0"/>
        <w:jc w:val="left"/>
        <w:rPr>
          <w:rFonts w:ascii="Calibri" w:cs="Calibri" w:eastAsia="Calibri" w:hAnsi="Calibri"/>
          <w:b w:val="1"/>
          <w:bCs w:val="1"/>
          <w:color w:val="000000"/>
          <w:sz w:val="32"/>
          <w:szCs w:val="32"/>
        </w:rPr>
      </w:pPr>
      <w:bookmarkStart w:colFirst="0" w:colLast="0" w:name="_heading=h.hg1t9ncn5e8x"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ind w:firstLine="0"/>
        <w:jc w:val="left"/>
        <w:rPr>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3.  Design Pattern and Motivation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chat application is architected around the Observer Pattern, a behavioral design pattern that establishes a one-to-many dependency between objects. When the state of one object (the subject) changes, all its dependents (observers) are notified and updated automatically. This pattern forms the architectural backbone of our real-time communication system, enabling efficient, scalable, and loosely coupled message distribution across multiple connected clients.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The Observer Pattern in Context</w:t>
      </w:r>
    </w:p>
    <w:p w:rsidR="00000000" w:rsidDel="00000000" w:rsidP="00000000" w:rsidRDefault="00000000" w:rsidRPr="00000000" w14:paraId="0000003C">
      <w:pPr>
        <w:pStyle w:val="Subtitle"/>
        <w:rPr>
          <w:rFonts w:ascii="Arial" w:cs="Arial" w:eastAsia="Arial" w:hAnsi="Arial"/>
          <w:color w:val="000000"/>
          <w:sz w:val="24"/>
          <w:szCs w:val="24"/>
        </w:rPr>
      </w:pPr>
      <w:bookmarkStart w:colFirst="0" w:colLast="0" w:name="_heading=h.7961tk1rqm8y" w:id="3"/>
      <w:bookmarkEnd w:id="3"/>
      <w:r w:rsidDel="00000000" w:rsidR="00000000" w:rsidRPr="00000000">
        <w:rPr>
          <w:rFonts w:ascii="Arial" w:cs="Arial" w:eastAsia="Arial" w:hAnsi="Arial"/>
          <w:color w:val="000000"/>
          <w:sz w:val="24"/>
          <w:szCs w:val="24"/>
          <w:rtl w:val="0"/>
        </w:rPr>
        <w:t xml:space="preserve">Pattern Definition</w:t>
      </w:r>
    </w:p>
    <w:p w:rsidR="00000000" w:rsidDel="00000000" w:rsidP="00000000" w:rsidRDefault="00000000" w:rsidRPr="00000000" w14:paraId="0000003D">
      <w:pPr>
        <w:rPr/>
      </w:pPr>
      <w:r w:rsidDel="00000000" w:rsidR="00000000" w:rsidRPr="00000000">
        <w:rPr>
          <w:rtl w:val="0"/>
        </w:rPr>
        <w:t xml:space="preserve">The Observer Pattern consists of two primary components: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(Observable): The entity that maintains a list of observers and notifies them of state changes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Observers: Entities that subscribe to the subject and receive notifications when changes occur</w:t>
      </w:r>
    </w:p>
    <w:p w:rsidR="00000000" w:rsidDel="00000000" w:rsidP="00000000" w:rsidRDefault="00000000" w:rsidRPr="00000000" w14:paraId="00000041">
      <w:pPr>
        <w:rPr/>
      </w:pPr>
      <w:r w:rsidDel="00000000" w:rsidR="00000000" w:rsidRPr="00000000">
        <w:rPr>
          <w:rtl w:val="0"/>
        </w:rPr>
        <w:t xml:space="preserve">In our chat application, the Socket.io server acts as the subject, while connected clients serve as observers that subscribe to various events such as new messages and online status updates.</w:t>
      </w:r>
    </w:p>
    <w:p w:rsidR="00000000" w:rsidDel="00000000" w:rsidP="00000000" w:rsidRDefault="00000000" w:rsidRPr="00000000" w14:paraId="00000042">
      <w:pPr>
        <w:pStyle w:val="Subtitle"/>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Why the Observer Pattern?</w:t>
      </w:r>
    </w:p>
    <w:p w:rsidR="00000000" w:rsidDel="00000000" w:rsidP="00000000" w:rsidRDefault="00000000" w:rsidRPr="00000000" w14:paraId="00000043">
      <w:pPr>
        <w:rPr/>
      </w:pPr>
      <w:r w:rsidDel="00000000" w:rsidR="00000000" w:rsidRPr="00000000">
        <w:rPr>
          <w:rtl w:val="0"/>
        </w:rPr>
        <w:t xml:space="preserve">Real-time messaging is fundamentally an event-driven, one-to-many communication problem. Consider the core scenarios our application must handle: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 Broadcasting: When one user sends a message, multiple recipients must be notified instantly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Presence Updates: When a user comes online or goes offline, all contacts need to see the status change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Typing Indicators: When someone starts typing, other participants in the conversation should be informed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Notification Delivery: Multiple UI components need to react to incoming messages without tight coupling</w:t>
      </w:r>
    </w:p>
    <w:p w:rsidR="00000000" w:rsidDel="00000000" w:rsidP="00000000" w:rsidRDefault="00000000" w:rsidRPr="00000000" w14:paraId="00000048">
      <w:pPr>
        <w:rPr/>
      </w:pPr>
      <w:r w:rsidDel="00000000" w:rsidR="00000000" w:rsidRPr="00000000">
        <w:rPr>
          <w:rtl w:val="0"/>
        </w:rPr>
        <w:t xml:space="preserve">Each of these scenarios requires notifying multiple parties about a single event, precisely what the Observer Pattern excels at.</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ind w:firstLine="0"/>
        <w:jc w:val="left"/>
        <w:rPr>
          <w:b w:val="1"/>
          <w:bCs w:val="1"/>
          <w:color w:val="000000"/>
        </w:rPr>
      </w:pPr>
      <w:bookmarkStart w:colFirst="0" w:colLast="0" w:name="_heading=h.nhc57anjgnoc" w:id="4"/>
      <w:bookmarkEnd w:id="4"/>
      <w:r w:rsidDel="00000000" w:rsidR="00000000" w:rsidRPr="00000000">
        <w:rPr>
          <w:rFonts w:ascii="Arial" w:cs="Arial" w:eastAsia="Arial" w:hAnsi="Arial"/>
          <w:b w:val="1"/>
          <w:bCs w:val="1"/>
          <w:color w:val="000000"/>
          <w:sz w:val="40"/>
          <w:szCs w:val="40"/>
          <w:rtl w:val="0"/>
        </w:rPr>
        <w:t xml:space="preserve">4.  UML Class Diagrams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ind w:firstLine="0"/>
        <w:jc w:val="left"/>
        <w:rPr>
          <w:rFonts w:ascii="Arial" w:cs="Arial" w:eastAsia="Arial" w:hAnsi="Arial"/>
          <w:b w:val="1"/>
          <w:bCs w:val="1"/>
          <w:color w:val="000000"/>
          <w:sz w:val="40"/>
          <w:szCs w:val="40"/>
        </w:rPr>
      </w:pPr>
      <w:bookmarkStart w:colFirst="0" w:colLast="0" w:name="_heading=h.fav2r36rrc2l" w:id="5"/>
      <w:bookmarkEnd w:id="5"/>
      <w:r w:rsidDel="00000000" w:rsidR="00000000" w:rsidRPr="00000000">
        <w:rPr>
          <w:rtl w:val="0"/>
        </w:rPr>
      </w:r>
    </w:p>
    <w:p w:rsidR="00000000" w:rsidDel="00000000" w:rsidP="00000000" w:rsidRDefault="00000000" w:rsidRPr="00000000" w14:paraId="0000004C">
      <w:pPr>
        <w:pStyle w:val="Heading1"/>
        <w:ind w:firstLine="0"/>
        <w:jc w:val="left"/>
        <w:rPr>
          <w:rFonts w:ascii="Arial" w:cs="Arial" w:eastAsia="Arial" w:hAnsi="Arial"/>
          <w:b w:val="1"/>
          <w:bCs w:val="1"/>
          <w:color w:val="000000"/>
          <w:sz w:val="40"/>
          <w:szCs w:val="40"/>
        </w:rPr>
      </w:pPr>
      <w:bookmarkStart w:colFirst="0" w:colLast="0" w:name="_heading=h.j3sal5bzr61s" w:id="6"/>
      <w:bookmarkEnd w:id="6"/>
      <w:r w:rsidDel="00000000" w:rsidR="00000000" w:rsidRPr="00000000">
        <w:rPr>
          <w:rFonts w:ascii="Arial" w:cs="Arial" w:eastAsia="Arial" w:hAnsi="Arial"/>
          <w:b w:val="1"/>
          <w:bCs w:val="1"/>
          <w:color w:val="000000"/>
          <w:sz w:val="40"/>
          <w:szCs w:val="40"/>
        </w:rPr>
        <w:drawing>
          <wp:inline distB="114300" distT="114300" distL="114300" distR="114300">
            <wp:extent cx="5943600" cy="5982358"/>
            <wp:effectExtent b="0" l="0" r="0" t="0"/>
            <wp:docPr id="4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598235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ind w:firstLine="0"/>
        <w:jc w:val="left"/>
        <w:rPr>
          <w:rFonts w:ascii="Arial" w:cs="Arial" w:eastAsia="Arial" w:hAnsi="Arial"/>
          <w:b w:val="1"/>
          <w:bCs w:val="1"/>
          <w:color w:val="000000"/>
          <w:sz w:val="40"/>
          <w:szCs w:val="40"/>
        </w:rPr>
      </w:pPr>
      <w:bookmarkStart w:colFirst="0" w:colLast="0" w:name="_heading=h.rj2fz3tpjx32" w:id="7"/>
      <w:bookmarkEnd w:id="7"/>
      <w:r w:rsidDel="00000000" w:rsidR="00000000" w:rsidRPr="00000000">
        <w:rPr>
          <w:rFonts w:ascii="Arial" w:cs="Arial" w:eastAsia="Arial" w:hAnsi="Arial"/>
          <w:b w:val="1"/>
          <w:bCs w:val="1"/>
          <w:color w:val="000000"/>
          <w:sz w:val="40"/>
          <w:szCs w:val="40"/>
          <w:rtl w:val="0"/>
        </w:rPr>
        <w:t xml:space="preserve">5.  UML Sequence Diagrams</w:t>
      </w:r>
    </w:p>
    <w:p w:rsidR="00000000" w:rsidDel="00000000" w:rsidP="00000000" w:rsidRDefault="00000000" w:rsidRPr="00000000" w14:paraId="0000004E">
      <w:pPr>
        <w:rPr/>
      </w:pPr>
      <w:r w:rsidDel="00000000" w:rsidR="00000000" w:rsidRPr="00000000">
        <w:rPr/>
        <w:drawing>
          <wp:inline distB="114300" distT="114300" distL="114300" distR="114300">
            <wp:extent cx="5943600" cy="4176626"/>
            <wp:effectExtent b="0" l="0" r="0" t="0"/>
            <wp:docPr id="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7662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firstLine="900"/>
        <w:rPr/>
      </w:pPr>
      <w:r w:rsidDel="00000000" w:rsidR="00000000" w:rsidRPr="00000000">
        <w:rPr/>
        <w:drawing>
          <wp:inline distB="114300" distT="114300" distL="114300" distR="114300">
            <wp:extent cx="5719763" cy="3267075"/>
            <wp:effectExtent b="0" l="0" r="0" t="0"/>
            <wp:docPr id="4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19763"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firstLine="0"/>
        <w:jc w:val="center"/>
        <w:rPr/>
      </w:pPr>
      <w:r w:rsidDel="00000000" w:rsidR="00000000" w:rsidRPr="00000000">
        <w:rPr>
          <w:rtl w:val="0"/>
        </w:rPr>
      </w:r>
    </w:p>
    <w:p w:rsidR="00000000" w:rsidDel="00000000" w:rsidP="00000000" w:rsidRDefault="00000000" w:rsidRPr="00000000" w14:paraId="00000051">
      <w:pPr>
        <w:ind w:firstLine="0"/>
        <w:jc w:val="center"/>
        <w:rPr/>
      </w:pPr>
      <w:r w:rsidDel="00000000" w:rsidR="00000000" w:rsidRPr="00000000">
        <w:rPr>
          <w:rtl w:val="0"/>
        </w:rPr>
      </w:r>
    </w:p>
    <w:p w:rsidR="00000000" w:rsidDel="00000000" w:rsidP="00000000" w:rsidRDefault="00000000" w:rsidRPr="00000000" w14:paraId="00000052">
      <w:pPr>
        <w:spacing w:after="280" w:before="280" w:line="240" w:lineRule="auto"/>
        <w:ind w:firstLine="0"/>
        <w:jc w:val="left"/>
        <w:rPr/>
      </w:pPr>
      <w:r w:rsidDel="00000000" w:rsidR="00000000" w:rsidRPr="00000000">
        <w:rPr/>
        <w:drawing>
          <wp:inline distB="114300" distT="114300" distL="114300" distR="114300">
            <wp:extent cx="5943600" cy="4026899"/>
            <wp:effectExtent b="0" l="0" r="0" t="0"/>
            <wp:docPr id="5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402689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80" w:before="280" w:line="240" w:lineRule="auto"/>
        <w:ind w:firstLine="0"/>
        <w:jc w:val="left"/>
        <w:rPr/>
      </w:pPr>
      <w:r w:rsidDel="00000000" w:rsidR="00000000" w:rsidRPr="00000000">
        <w:rPr/>
        <w:drawing>
          <wp:inline distB="114300" distT="114300" distL="114300" distR="114300">
            <wp:extent cx="5943600" cy="2730500"/>
            <wp:effectExtent b="0" l="0" r="0" t="0"/>
            <wp:docPr id="5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80" w:before="280" w:line="240" w:lineRule="auto"/>
        <w:ind w:firstLine="0"/>
        <w:jc w:val="left"/>
        <w:rPr/>
      </w:pPr>
      <w:r w:rsidDel="00000000" w:rsidR="00000000" w:rsidRPr="00000000">
        <w:rPr/>
        <w:drawing>
          <wp:inline distB="114300" distT="114300" distL="114300" distR="114300">
            <wp:extent cx="5943600" cy="3517900"/>
            <wp:effectExtent b="0" l="0" r="0" t="0"/>
            <wp:docPr id="4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80" w:before="280" w:line="240" w:lineRule="auto"/>
        <w:ind w:left="-90" w:firstLine="0"/>
        <w:jc w:val="left"/>
        <w:rPr/>
      </w:pPr>
      <w:r w:rsidDel="00000000" w:rsidR="00000000" w:rsidRPr="00000000">
        <w:rPr/>
        <w:drawing>
          <wp:inline distB="114300" distT="114300" distL="114300" distR="114300">
            <wp:extent cx="5943600" cy="2527300"/>
            <wp:effectExtent b="0" l="0" r="0" t="0"/>
            <wp:docPr id="6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ind w:firstLine="0"/>
        <w:jc w:val="left"/>
        <w:rPr>
          <w:rFonts w:ascii="Arial" w:cs="Arial" w:eastAsia="Arial" w:hAnsi="Arial"/>
          <w:b w:val="1"/>
          <w:bCs w:val="1"/>
          <w:color w:val="000000"/>
          <w:sz w:val="40"/>
          <w:szCs w:val="40"/>
        </w:rPr>
      </w:pPr>
      <w:bookmarkStart w:colFirst="0" w:colLast="0" w:name="_heading=h.fwekryaqa1mu" w:id="8"/>
      <w:bookmarkEnd w:id="8"/>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ind w:firstLine="0"/>
        <w:jc w:val="left"/>
        <w:rPr>
          <w:b w:val="1"/>
          <w:bCs w:val="1"/>
          <w:color w:val="000000"/>
          <w:sz w:val="40"/>
          <w:szCs w:val="40"/>
        </w:rPr>
      </w:pPr>
      <w:bookmarkStart w:colFirst="0" w:colLast="0" w:name="_heading=h.x0oejtwwf9aw" w:id="9"/>
      <w:bookmarkEnd w:id="9"/>
      <w:r w:rsidDel="00000000" w:rsidR="00000000" w:rsidRPr="00000000">
        <w:rPr>
          <w:rFonts w:ascii="Arial" w:cs="Arial" w:eastAsia="Arial" w:hAnsi="Arial"/>
          <w:b w:val="1"/>
          <w:bCs w:val="1"/>
          <w:color w:val="000000"/>
          <w:sz w:val="40"/>
          <w:szCs w:val="40"/>
          <w:rtl w:val="0"/>
        </w:rPr>
        <w:t xml:space="preserve">6.  Application Architecture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1"/>
          <w:bCs w:val="1"/>
          <w:color w:val="000000"/>
        </w:rPr>
      </w:pPr>
      <w:bookmarkStart w:colFirst="0" w:colLast="0" w:name="_heading=h.b929nolattjc" w:id="10"/>
      <w:bookmarkEnd w:id="10"/>
      <w:r w:rsidDel="00000000" w:rsidR="00000000" w:rsidRPr="00000000">
        <w:rPr>
          <w:b w:val="1"/>
          <w:bCs w:val="1"/>
          <w:color w:val="000000"/>
          <w:sz w:val="28"/>
          <w:szCs w:val="28"/>
          <w:rtl w:val="0"/>
        </w:rPr>
        <w:t xml:space="preserve">6.1. High-Level Conceptual (3-Tier)</w:t>
      </w:r>
      <w:r w:rsidDel="00000000" w:rsidR="00000000" w:rsidRPr="00000000">
        <w:rPr>
          <w:rtl w:val="0"/>
        </w:rPr>
      </w:r>
    </w:p>
    <w:p w:rsidR="00000000" w:rsidDel="00000000" w:rsidP="00000000" w:rsidRDefault="00000000" w:rsidRPr="00000000" w14:paraId="0000005A">
      <w:pPr>
        <w:spacing w:after="280" w:before="280" w:line="240" w:lineRule="auto"/>
        <w:ind w:left="-2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764048" cy="5567374"/>
            <wp:effectExtent b="0" l="0" r="0" t="0"/>
            <wp:docPr descr="C:\Users\Lenovo\Desktop\SE\Arhitectura 1.jpeg" id="57" name="image3.jpg"/>
            <a:graphic>
              <a:graphicData uri="http://schemas.openxmlformats.org/drawingml/2006/picture">
                <pic:pic>
                  <pic:nvPicPr>
                    <pic:cNvPr descr="C:\Users\Lenovo\Desktop\SE\Arhitectura 1.jpeg" id="0" name="image3.jpg"/>
                    <pic:cNvPicPr preferRelativeResize="0"/>
                  </pic:nvPicPr>
                  <pic:blipFill>
                    <a:blip r:embed="rId15"/>
                    <a:srcRect b="0" l="0" r="0" t="0"/>
                    <a:stretch>
                      <a:fillRect/>
                    </a:stretch>
                  </pic:blipFill>
                  <pic:spPr>
                    <a:xfrm>
                      <a:off x="0" y="0"/>
                      <a:ext cx="6764048" cy="55673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80" w:before="280"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80" w:before="280"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80" w:before="280"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heading=h.gkery1tc99sf" w:id="11"/>
      <w:bookmarkEnd w:id="11"/>
      <w:r w:rsidDel="00000000" w:rsidR="00000000" w:rsidRPr="00000000">
        <w:rPr>
          <w:b w:val="1"/>
          <w:bCs w:val="1"/>
          <w:color w:val="000000"/>
          <w:sz w:val="28"/>
          <w:szCs w:val="28"/>
          <w:rtl w:val="0"/>
        </w:rPr>
        <w:t xml:space="preserve">6.2. Frontend-Specific Architecture</w:t>
      </w:r>
      <w:r w:rsidDel="00000000" w:rsidR="00000000" w:rsidRPr="00000000">
        <w:rPr>
          <w:rtl w:val="0"/>
        </w:rPr>
      </w:r>
    </w:p>
    <w:p w:rsidR="00000000" w:rsidDel="00000000" w:rsidP="00000000" w:rsidRDefault="00000000" w:rsidRPr="00000000" w14:paraId="0000005F">
      <w:pPr>
        <w:spacing w:after="280" w:before="28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05525" cy="6893763"/>
            <wp:effectExtent b="0" l="0" r="0" t="0"/>
            <wp:docPr descr="C:\Users\Lenovo\Desktop\SE\Arhitectura 2.jpeg" id="55" name="image17.jpg"/>
            <a:graphic>
              <a:graphicData uri="http://schemas.openxmlformats.org/drawingml/2006/picture">
                <pic:pic>
                  <pic:nvPicPr>
                    <pic:cNvPr descr="C:\Users\Lenovo\Desktop\SE\Arhitectura 2.jpeg" id="0" name="image17.jpg"/>
                    <pic:cNvPicPr preferRelativeResize="0"/>
                  </pic:nvPicPr>
                  <pic:blipFill>
                    <a:blip r:embed="rId16"/>
                    <a:srcRect b="0" l="0" r="0" t="0"/>
                    <a:stretch>
                      <a:fillRect/>
                    </a:stretch>
                  </pic:blipFill>
                  <pic:spPr>
                    <a:xfrm>
                      <a:off x="0" y="0"/>
                      <a:ext cx="6105525" cy="689376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b w:val="1"/>
          <w:bCs w:val="1"/>
          <w:color w:val="000000"/>
          <w:sz w:val="28"/>
          <w:szCs w:val="28"/>
        </w:rPr>
      </w:pPr>
      <w:bookmarkStart w:colFirst="0" w:colLast="0" w:name="_heading=h.lbwoemuqc8g7" w:id="12"/>
      <w:bookmarkEnd w:id="12"/>
      <w:r w:rsidDel="00000000" w:rsidR="00000000" w:rsidRPr="00000000">
        <w:rPr>
          <w:b w:val="1"/>
          <w:bCs w:val="1"/>
          <w:color w:val="000000"/>
          <w:sz w:val="28"/>
          <w:szCs w:val="28"/>
          <w:rtl w:val="0"/>
        </w:rPr>
        <w:t xml:space="preserve">6.3. Backend-Specific Architecture</w:t>
      </w:r>
    </w:p>
    <w:p w:rsidR="00000000" w:rsidDel="00000000" w:rsidP="00000000" w:rsidRDefault="00000000" w:rsidRPr="00000000" w14:paraId="00000061">
      <w:pPr>
        <w:spacing w:after="280" w:before="280" w:line="240" w:lineRule="auto"/>
        <w:ind w:left="-70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743700" cy="6579438"/>
            <wp:effectExtent b="0" l="0" r="0" t="0"/>
            <wp:docPr descr="C:\Users\Lenovo\Desktop\SE\Arhitectura 3.jpeg" id="56" name="image4.jpg"/>
            <a:graphic>
              <a:graphicData uri="http://schemas.openxmlformats.org/drawingml/2006/picture">
                <pic:pic>
                  <pic:nvPicPr>
                    <pic:cNvPr descr="C:\Users\Lenovo\Desktop\SE\Arhitectura 3.jpeg" id="0" name="image4.jpg"/>
                    <pic:cNvPicPr preferRelativeResize="0"/>
                  </pic:nvPicPr>
                  <pic:blipFill>
                    <a:blip r:embed="rId17"/>
                    <a:srcRect b="0" l="0" r="0" t="0"/>
                    <a:stretch>
                      <a:fillRect/>
                    </a:stretch>
                  </pic:blipFill>
                  <pic:spPr>
                    <a:xfrm>
                      <a:off x="0" y="0"/>
                      <a:ext cx="6743700" cy="65794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80" w:before="280" w:line="240" w:lineRule="auto"/>
        <w:ind w:left="-709"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1"/>
        <w:ind w:firstLine="0"/>
        <w:jc w:val="left"/>
        <w:rPr/>
      </w:pPr>
      <w:bookmarkStart w:colFirst="0" w:colLast="0" w:name="_heading=h.4rfx1ek2zu49" w:id="13"/>
      <w:bookmarkEnd w:id="13"/>
      <w:r w:rsidDel="00000000" w:rsidR="00000000" w:rsidRPr="00000000">
        <w:rPr>
          <w:rFonts w:ascii="Arial" w:cs="Arial" w:eastAsia="Arial" w:hAnsi="Arial"/>
          <w:b w:val="1"/>
          <w:bCs w:val="1"/>
          <w:color w:val="000000"/>
          <w:sz w:val="40"/>
          <w:szCs w:val="40"/>
          <w:rtl w:val="0"/>
        </w:rPr>
        <w:t xml:space="preserve">7.  Project Structure</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t xml:space="preserve">We separated the frontend and backend into 2 separate folders, and then we made sure to further separate code into specific folders based on their functionality, so that it’s easier to understand what a specific piece of code does.</w:t>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0" distT="0" distL="0" distR="0">
            <wp:extent cx="2362200" cy="6325951"/>
            <wp:effectExtent b="0" l="0" r="0" t="0"/>
            <wp:docPr id="5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62200" cy="6325951"/>
                    </a:xfrm>
                    <a:prstGeom prst="rect"/>
                    <a:ln/>
                  </pic:spPr>
                </pic:pic>
              </a:graphicData>
            </a:graphic>
          </wp:inline>
        </w:drawing>
      </w:r>
      <w:r w:rsidDel="00000000" w:rsidR="00000000" w:rsidRPr="00000000">
        <w:rPr/>
        <w:drawing>
          <wp:inline distB="0" distT="0" distL="0" distR="0">
            <wp:extent cx="2019300" cy="6306901"/>
            <wp:effectExtent b="0" l="0" r="0" t="0"/>
            <wp:docPr id="5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019300" cy="630690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pStyle w:val="Heading2"/>
        <w:jc w:val="left"/>
        <w:rPr>
          <w:b w:val="1"/>
          <w:bCs w:val="1"/>
          <w:color w:val="000000"/>
          <w:sz w:val="28"/>
          <w:szCs w:val="28"/>
        </w:rPr>
      </w:pPr>
      <w:bookmarkStart w:colFirst="0" w:colLast="0" w:name="_heading=h.z2inyknq8rj1" w:id="14"/>
      <w:bookmarkEnd w:id="14"/>
      <w:r w:rsidDel="00000000" w:rsidR="00000000" w:rsidRPr="00000000">
        <w:rPr>
          <w:b w:val="1"/>
          <w:bCs w:val="1"/>
          <w:color w:val="000000"/>
          <w:sz w:val="28"/>
          <w:szCs w:val="28"/>
          <w:rtl w:val="0"/>
        </w:rPr>
        <w:t xml:space="preserve">7.1. Important snippets of code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Login implementation in the backend.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4470400"/>
            <wp:effectExtent b="0" l="0" r="0" t="0"/>
            <wp:docPr id="5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Implementing </w:t>
      </w:r>
      <w:hyperlink r:id="rId21">
        <w:r w:rsidDel="00000000" w:rsidR="00000000" w:rsidRPr="00000000">
          <w:rPr>
            <w:color w:val="1155cc"/>
            <w:u w:val="single"/>
            <w:rtl w:val="0"/>
          </w:rPr>
          <w:t xml:space="preserve">socket.io</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drawing>
          <wp:inline distB="114300" distT="114300" distL="114300" distR="114300">
            <wp:extent cx="5943600" cy="5334000"/>
            <wp:effectExtent b="0" l="0" r="0" t="0"/>
            <wp:docPr id="4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ind w:firstLine="0"/>
        <w:jc w:val="left"/>
        <w:rPr>
          <w:color w:val="000000"/>
          <w:sz w:val="24"/>
          <w:szCs w:val="24"/>
        </w:rPr>
      </w:pPr>
      <w:bookmarkStart w:colFirst="0" w:colLast="0" w:name="_heading=h.6tdlai1jl8n" w:id="15"/>
      <w:bookmarkEnd w:id="15"/>
      <w:r w:rsidDel="00000000" w:rsidR="00000000" w:rsidRPr="00000000">
        <w:br w:type="page"/>
      </w:r>
      <w:r w:rsidDel="00000000" w:rsidR="00000000" w:rsidRPr="00000000">
        <w:rPr>
          <w:color w:val="000000"/>
          <w:sz w:val="24"/>
          <w:szCs w:val="24"/>
          <w:rtl w:val="0"/>
        </w:rPr>
        <w:t xml:space="preserve">Sending message implementation</w:t>
      </w:r>
    </w:p>
    <w:p w:rsidR="00000000" w:rsidDel="00000000" w:rsidP="00000000" w:rsidRDefault="00000000" w:rsidRPr="00000000" w14:paraId="00000073">
      <w:pPr>
        <w:pStyle w:val="Heading1"/>
        <w:ind w:firstLine="0"/>
        <w:jc w:val="left"/>
        <w:rPr>
          <w:b w:val="1"/>
          <w:bCs w:val="1"/>
          <w:color w:val="000000"/>
        </w:rPr>
      </w:pPr>
      <w:bookmarkStart w:colFirst="0" w:colLast="0" w:name="_heading=h.2toj5ksy7dju" w:id="16"/>
      <w:bookmarkEnd w:id="16"/>
      <w:r w:rsidDel="00000000" w:rsidR="00000000" w:rsidRPr="00000000">
        <w:rPr>
          <w:b w:val="1"/>
          <w:bCs w:val="1"/>
          <w:color w:val="000000"/>
        </w:rPr>
        <w:drawing>
          <wp:inline distB="114300" distT="114300" distL="114300" distR="114300">
            <wp:extent cx="5943600" cy="5600700"/>
            <wp:effectExtent b="0" l="0" r="0" t="0"/>
            <wp:docPr id="4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ind w:firstLine="0"/>
        <w:jc w:val="left"/>
        <w:rPr>
          <w:rFonts w:ascii="Arial" w:cs="Arial" w:eastAsia="Arial" w:hAnsi="Arial"/>
          <w:b w:val="1"/>
          <w:bCs w:val="1"/>
          <w:color w:val="000000"/>
          <w:sz w:val="40"/>
          <w:szCs w:val="40"/>
        </w:rPr>
      </w:pPr>
      <w:bookmarkStart w:colFirst="0" w:colLast="0" w:name="_heading=h.vupfui14f5jw" w:id="17"/>
      <w:bookmarkEnd w:id="17"/>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ind w:firstLine="0"/>
        <w:jc w:val="left"/>
        <w:rPr>
          <w:rFonts w:ascii="Arial" w:cs="Arial" w:eastAsia="Arial" w:hAnsi="Arial"/>
          <w:b w:val="1"/>
          <w:bCs w:val="1"/>
          <w:color w:val="000000"/>
          <w:sz w:val="40"/>
          <w:szCs w:val="40"/>
        </w:rPr>
      </w:pPr>
      <w:bookmarkStart w:colFirst="0" w:colLast="0" w:name="_heading=h.4kvg7wcysj2m" w:id="18"/>
      <w:bookmarkEnd w:id="18"/>
      <w:r w:rsidDel="00000000" w:rsidR="00000000" w:rsidRPr="00000000">
        <w:rPr>
          <w:rFonts w:ascii="Arial" w:cs="Arial" w:eastAsia="Arial" w:hAnsi="Arial"/>
          <w:b w:val="1"/>
          <w:bCs w:val="1"/>
          <w:color w:val="000000"/>
          <w:sz w:val="40"/>
          <w:szCs w:val="40"/>
          <w:rtl w:val="0"/>
        </w:rPr>
        <w:t xml:space="preserve">8.  Project Visuals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login page.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color w:val="ff0000"/>
          <w:sz w:val="36"/>
          <w:szCs w:val="36"/>
        </w:rPr>
      </w:pPr>
      <w:r w:rsidDel="00000000" w:rsidR="00000000" w:rsidRPr="00000000">
        <w:rPr>
          <w:b w:val="1"/>
          <w:bCs w:val="1"/>
          <w:color w:val="ff0000"/>
          <w:sz w:val="36"/>
          <w:szCs w:val="36"/>
        </w:rPr>
        <w:drawing>
          <wp:inline distB="114300" distT="114300" distL="114300" distR="114300">
            <wp:extent cx="5943600" cy="6438900"/>
            <wp:effectExtent b="0" l="0" r="0" t="0"/>
            <wp:docPr id="5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b w:val="1"/>
          <w:bCs w:val="1"/>
          <w:color w:val="ff0000"/>
          <w:sz w:val="36"/>
          <w:szCs w:val="36"/>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Chat windows on both ends.</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color w:val="ff0000"/>
          <w:sz w:val="36"/>
          <w:szCs w:val="36"/>
        </w:rPr>
      </w:pPr>
      <w:r w:rsidDel="00000000" w:rsidR="00000000" w:rsidRPr="00000000">
        <w:rPr>
          <w:b w:val="1"/>
          <w:bCs w:val="1"/>
          <w:color w:val="ff0000"/>
          <w:sz w:val="36"/>
          <w:szCs w:val="36"/>
        </w:rPr>
        <w:drawing>
          <wp:inline distB="114300" distT="114300" distL="114300" distR="114300">
            <wp:extent cx="5943600" cy="3225800"/>
            <wp:effectExtent b="0" l="0" r="0" t="0"/>
            <wp:docPr id="6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ind w:firstLine="0"/>
        <w:jc w:val="left"/>
        <w:rPr>
          <w:b w:val="1"/>
          <w:bCs w:val="1"/>
          <w:color w:val="000000"/>
        </w:rPr>
      </w:pPr>
      <w:bookmarkStart w:colFirst="0" w:colLast="0" w:name="_heading=h.bc5zkios2zvf" w:id="19"/>
      <w:bookmarkEnd w:id="19"/>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ind w:firstLine="0"/>
        <w:jc w:val="left"/>
        <w:rPr>
          <w:b w:val="1"/>
          <w:bCs w:val="1"/>
          <w:color w:val="000000"/>
        </w:rPr>
      </w:pPr>
      <w:bookmarkStart w:colFirst="0" w:colLast="0" w:name="_heading=h.f3a7i87iqcvy" w:id="20"/>
      <w:bookmarkEnd w:id="20"/>
      <w:r w:rsidDel="00000000" w:rsidR="00000000" w:rsidRPr="00000000">
        <w:rPr>
          <w:rFonts w:ascii="Arial" w:cs="Arial" w:eastAsia="Arial" w:hAnsi="Arial"/>
          <w:b w:val="1"/>
          <w:bCs w:val="1"/>
          <w:color w:val="000000"/>
          <w:sz w:val="40"/>
          <w:szCs w:val="40"/>
          <w:rtl w:val="0"/>
        </w:rPr>
        <w:t xml:space="preserve">9.  Project Repository</w:t>
      </w:r>
      <w:r w:rsidDel="00000000" w:rsidR="00000000" w:rsidRPr="00000000">
        <w:rPr>
          <w:rtl w:val="0"/>
        </w:rPr>
      </w:r>
    </w:p>
    <w:p w:rsidR="00000000" w:rsidDel="00000000" w:rsidP="00000000" w:rsidRDefault="00000000" w:rsidRPr="00000000" w14:paraId="00000080">
      <w:pPr>
        <w:rPr/>
      </w:pPr>
      <w:hyperlink r:id="rId26">
        <w:r w:rsidDel="00000000" w:rsidR="00000000" w:rsidRPr="00000000">
          <w:rPr>
            <w:color w:val="1155cc"/>
            <w:u w:val="single"/>
            <w:rtl w:val="0"/>
          </w:rPr>
          <w:t xml:space="preserve">https://github.com/RaulB312/Nothing-Chats</w:t>
        </w:r>
      </w:hyperlink>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sectPr>
      <w:headerReference r:id="rId27" w:type="default"/>
      <w:headerReference r:id="rId28" w:type="first"/>
      <w:footerReference r:id="rId29" w:type="default"/>
      <w:pgSz w:h="15840" w:w="12240" w:orient="portrait"/>
      <w:pgMar w:bottom="851" w:top="1440"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851"/>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85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36"/>
        <w:szCs w:val="36"/>
      </w:rPr>
    </w:pPr>
    <w:r w:rsidDel="00000000" w:rsidR="00000000" w:rsidRPr="00000000">
      <w:rPr>
        <w:rtl w:val="0"/>
      </w:rPr>
    </w:r>
  </w:p>
  <w:tbl>
    <w:tblPr>
      <w:tblStyle w:val="Table1"/>
      <w:tblW w:w="9345.0" w:type="dxa"/>
      <w:jc w:val="left"/>
      <w:tblLayout w:type="fixed"/>
      <w:tblLook w:val="0000"/>
    </w:tblPr>
    <w:tblGrid>
      <w:gridCol w:w="4455"/>
      <w:gridCol w:w="1980"/>
      <w:gridCol w:w="2910"/>
      <w:tblGridChange w:id="0">
        <w:tblGrid>
          <w:gridCol w:w="4455"/>
          <w:gridCol w:w="1980"/>
          <w:gridCol w:w="2910"/>
        </w:tblGrid>
      </w:tblGridChange>
    </w:tblGrid>
    <w:tr>
      <w:trPr>
        <w:cantSplit w:val="0"/>
        <w:tblHeader w:val="0"/>
      </w:trPr>
      <w:tc>
        <w:tcPr/>
        <w:p w:rsidR="00000000" w:rsidDel="00000000" w:rsidP="00000000" w:rsidRDefault="00000000" w:rsidRPr="00000000" w14:paraId="00000083">
          <w:pPr>
            <w:widowControl w:val="0"/>
            <w:spacing w:before="16" w:line="240" w:lineRule="auto"/>
            <w:ind w:left="20" w:right="30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Polytechnic University of Timișoara Automotive Automotive Embedded Software 2025-2026 </w:t>
          </w:r>
        </w:p>
        <w:p w:rsidR="00000000" w:rsidDel="00000000" w:rsidP="00000000" w:rsidRDefault="00000000" w:rsidRPr="00000000" w14:paraId="00000084">
          <w:pPr>
            <w:widowControl w:val="0"/>
            <w:spacing w:before="16" w:line="240" w:lineRule="auto"/>
            <w:ind w:left="20" w:right="30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Raul Bărbosu and Alin Costuț</w:t>
          </w:r>
        </w:p>
        <w:p w:rsidR="00000000" w:rsidDel="00000000" w:rsidP="00000000" w:rsidRDefault="00000000" w:rsidRPr="00000000" w14:paraId="00000085">
          <w:pPr>
            <w:spacing w:before="9" w:lineRule="auto"/>
            <w:ind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Nothing Chats</w:t>
          </w:r>
        </w:p>
        <w:p w:rsidR="00000000" w:rsidDel="00000000" w:rsidP="00000000" w:rsidRDefault="00000000" w:rsidRPr="00000000" w14:paraId="00000086">
          <w:pPr>
            <w:ind w:firstLine="0"/>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87">
          <w:pPr>
            <w:ind w:right="-142"/>
            <w:jc w:val="right"/>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8">
          <w:pPr>
            <w:jc w:val="right"/>
            <w:rPr>
              <w:rFonts w:ascii="Verdana" w:cs="Verdana" w:eastAsia="Verdana" w:hAnsi="Verdana"/>
              <w:sz w:val="28"/>
              <w:szCs w:val="28"/>
            </w:rPr>
          </w:pPr>
          <w:r w:rsidDel="00000000" w:rsidR="00000000" w:rsidRPr="00000000">
            <w:rPr>
              <w:rtl w:val="0"/>
            </w:rPr>
          </w:r>
        </w:p>
      </w:tc>
      <w:tc>
        <w:tcPr/>
        <w:p w:rsidR="00000000" w:rsidDel="00000000" w:rsidP="00000000" w:rsidRDefault="00000000" w:rsidRPr="00000000" w14:paraId="00000089">
          <w:pPr>
            <w:ind w:right="-142"/>
            <w:jc w:val="right"/>
            <w:rPr>
              <w:rFonts w:ascii="Verdana" w:cs="Verdana" w:eastAsia="Verdana" w:hAnsi="Verdana"/>
              <w:sz w:val="28"/>
              <w:szCs w:val="28"/>
            </w:rPr>
          </w:pP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4947285</wp:posOffset>
          </wp:positionH>
          <wp:positionV relativeFrom="paragraph">
            <wp:posOffset>-744219</wp:posOffset>
          </wp:positionV>
          <wp:extent cx="1889760" cy="603250"/>
          <wp:effectExtent b="0" l="0" r="0" t="0"/>
          <wp:wrapNone/>
          <wp:docPr id="4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89760" cy="603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60.0" w:type="dxa"/>
      <w:jc w:val="left"/>
      <w:tblLayout w:type="fixed"/>
      <w:tblLook w:val="0000"/>
    </w:tblPr>
    <w:tblGrid>
      <w:gridCol w:w="4553"/>
      <w:gridCol w:w="4807"/>
      <w:tblGridChange w:id="0">
        <w:tblGrid>
          <w:gridCol w:w="4553"/>
          <w:gridCol w:w="4807"/>
        </w:tblGrid>
      </w:tblGridChange>
    </w:tblGrid>
    <w:tr>
      <w:trPr>
        <w:cantSplit w:val="0"/>
        <w:tblHeader w:val="0"/>
      </w:trPr>
      <w:tc>
        <w:tcPr/>
        <w:p w:rsidR="00000000" w:rsidDel="00000000" w:rsidP="00000000" w:rsidRDefault="00000000" w:rsidRPr="00000000" w14:paraId="0000008C">
          <w:pPr>
            <w:ind w:firstLine="0"/>
            <w:rPr>
              <w:b w:val="1"/>
              <w:bCs w:val="1"/>
              <w:sz w:val="20"/>
              <w:szCs w:val="20"/>
            </w:rPr>
          </w:pPr>
          <w:r w:rsidDel="00000000" w:rsidR="00000000" w:rsidRPr="00000000">
            <w:rPr>
              <w:sz w:val="20"/>
              <w:szCs w:val="20"/>
              <w:rtl w:val="0"/>
            </w:rPr>
            <w:t xml:space="preserve">Automotive Embedded Software</w:t>
          </w:r>
          <w:r w:rsidDel="00000000" w:rsidR="00000000" w:rsidRPr="00000000">
            <w:rPr>
              <w:b w:val="1"/>
              <w:bCs w:val="1"/>
              <w:sz w:val="20"/>
              <w:szCs w:val="20"/>
              <w:rtl w:val="0"/>
            </w:rPr>
            <w:t xml:space="preserve"> </w:t>
          </w:r>
        </w:p>
        <w:p w:rsidR="00000000" w:rsidDel="00000000" w:rsidP="00000000" w:rsidRDefault="00000000" w:rsidRPr="00000000" w14:paraId="0000008D">
          <w:pPr>
            <w:ind w:firstLine="0"/>
            <w:rPr>
              <w:rFonts w:ascii="Calibri" w:cs="Calibri" w:eastAsia="Calibri" w:hAnsi="Calibri"/>
              <w:b w:val="1"/>
              <w:bCs w:val="1"/>
              <w:sz w:val="16"/>
              <w:szCs w:val="16"/>
            </w:rPr>
          </w:pPr>
          <w:r w:rsidDel="00000000" w:rsidR="00000000" w:rsidRPr="00000000">
            <w:rPr>
              <w:b w:val="1"/>
              <w:bCs w:val="1"/>
              <w:sz w:val="20"/>
              <w:szCs w:val="20"/>
              <w:rtl w:val="0"/>
            </w:rPr>
            <w:t xml:space="preserve">2025-2026</w:t>
          </w:r>
          <w:r w:rsidDel="00000000" w:rsidR="00000000" w:rsidRPr="00000000">
            <w:rPr>
              <w:rtl w:val="0"/>
            </w:rPr>
          </w:r>
        </w:p>
      </w:tc>
      <w:tc>
        <w:tcPr/>
        <w:p w:rsidR="00000000" w:rsidDel="00000000" w:rsidP="00000000" w:rsidRDefault="00000000" w:rsidRPr="00000000" w14:paraId="0000008E">
          <w:pPr>
            <w:ind w:right="-142"/>
            <w:jc w:val="right"/>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F">
          <w:pPr>
            <w:jc w:val="right"/>
            <w:rPr>
              <w:rFonts w:ascii="Verdana" w:cs="Verdana" w:eastAsia="Verdana" w:hAnsi="Verdana"/>
              <w:sz w:val="28"/>
              <w:szCs w:val="28"/>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4947285</wp:posOffset>
          </wp:positionH>
          <wp:positionV relativeFrom="paragraph">
            <wp:posOffset>-744219</wp:posOffset>
          </wp:positionV>
          <wp:extent cx="1889760" cy="603250"/>
          <wp:effectExtent b="0" l="0" r="0" t="0"/>
          <wp:wrapNone/>
          <wp:docPr id="4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89760" cy="603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o"/>
      </w:rPr>
    </w:rPrDefault>
    <w:pPrDefault>
      <w:pPr>
        <w:spacing w:line="276" w:lineRule="auto"/>
        <w:ind w:firstLine="85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2A7F11"/>
    <w:pPr>
      <w:tabs>
        <w:tab w:val="center" w:pos="4680"/>
        <w:tab w:val="right" w:pos="9360"/>
      </w:tabs>
      <w:spacing w:line="240" w:lineRule="auto"/>
    </w:pPr>
  </w:style>
  <w:style w:type="character" w:styleId="HeaderChar" w:customStyle="1">
    <w:name w:val="Header Char"/>
    <w:basedOn w:val="DefaultParagraphFont"/>
    <w:link w:val="Header"/>
    <w:uiPriority w:val="99"/>
    <w:rsid w:val="002A7F11"/>
    <w:rPr>
      <w:rFonts w:ascii="Arial" w:cs="Times New Roman" w:eastAsia="Times New Roman" w:hAnsi="Arial"/>
      <w:sz w:val="24"/>
      <w:szCs w:val="24"/>
      <w:lang w:eastAsia="en-GB" w:val="ro-RO"/>
    </w:rPr>
  </w:style>
  <w:style w:type="paragraph" w:styleId="Footer">
    <w:name w:val="footer"/>
    <w:basedOn w:val="Normal"/>
    <w:link w:val="FooterChar"/>
    <w:uiPriority w:val="99"/>
    <w:unhideWhenUsed w:val="1"/>
    <w:rsid w:val="002A7F11"/>
    <w:pPr>
      <w:tabs>
        <w:tab w:val="center" w:pos="4680"/>
        <w:tab w:val="right" w:pos="9360"/>
      </w:tabs>
      <w:spacing w:line="240" w:lineRule="auto"/>
    </w:pPr>
  </w:style>
  <w:style w:type="character" w:styleId="FooterChar" w:customStyle="1">
    <w:name w:val="Footer Char"/>
    <w:basedOn w:val="DefaultParagraphFont"/>
    <w:link w:val="Footer"/>
    <w:uiPriority w:val="99"/>
    <w:rsid w:val="002A7F11"/>
    <w:rPr>
      <w:rFonts w:ascii="Arial" w:cs="Times New Roman" w:eastAsia="Times New Roman" w:hAnsi="Arial"/>
      <w:sz w:val="24"/>
      <w:szCs w:val="24"/>
      <w:lang w:eastAsia="en-GB" w:val="ro-RO"/>
    </w:rPr>
  </w:style>
  <w:style w:type="character" w:styleId="Heading1Char" w:customStyle="1">
    <w:name w:val="Heading 1 Char"/>
    <w:basedOn w:val="DefaultParagraphFont"/>
    <w:link w:val="Heading1"/>
    <w:uiPriority w:val="9"/>
    <w:rsid w:val="002A7F11"/>
    <w:rPr>
      <w:rFonts w:asciiTheme="majorHAnsi" w:cstheme="majorBidi" w:eastAsiaTheme="majorEastAsia" w:hAnsiTheme="majorHAnsi"/>
      <w:color w:val="2e74b5" w:themeColor="accent1" w:themeShade="0000BF"/>
      <w:sz w:val="32"/>
      <w:szCs w:val="32"/>
      <w:lang w:eastAsia="en-GB" w:val="ro-RO"/>
    </w:rPr>
  </w:style>
  <w:style w:type="paragraph" w:styleId="TOCHeading">
    <w:name w:val="TOC Heading"/>
    <w:basedOn w:val="Heading1"/>
    <w:next w:val="Normal"/>
    <w:uiPriority w:val="39"/>
    <w:unhideWhenUsed w:val="1"/>
    <w:qFormat w:val="1"/>
    <w:rsid w:val="002A7F11"/>
    <w:pPr>
      <w:spacing w:line="259" w:lineRule="auto"/>
      <w:ind w:firstLine="0"/>
      <w:jc w:val="left"/>
      <w:outlineLvl w:val="9"/>
    </w:pPr>
    <w:rPr>
      <w:lang w:eastAsia="en-US" w:val="en-US"/>
    </w:rPr>
  </w:style>
  <w:style w:type="paragraph" w:styleId="NormalWeb">
    <w:name w:val="Normal (Web)"/>
    <w:basedOn w:val="Normal"/>
    <w:uiPriority w:val="99"/>
    <w:semiHidden w:val="1"/>
    <w:unhideWhenUsed w:val="1"/>
    <w:rsid w:val="002A7F11"/>
    <w:pPr>
      <w:spacing w:after="100" w:afterAutospacing="1" w:before="100" w:beforeAutospacing="1" w:line="240" w:lineRule="auto"/>
      <w:ind w:firstLine="0"/>
      <w:jc w:val="left"/>
    </w:pPr>
    <w:rPr>
      <w:rFonts w:ascii="Times New Roman" w:hAnsi="Times New Roman"/>
      <w:lang w:eastAsia="en-US" w:val="en-US"/>
    </w:rPr>
  </w:style>
  <w:style w:type="paragraph" w:styleId="TOC1">
    <w:name w:val="toc 1"/>
    <w:basedOn w:val="Normal"/>
    <w:next w:val="Normal"/>
    <w:autoRedefine w:val="1"/>
    <w:uiPriority w:val="39"/>
    <w:unhideWhenUsed w:val="1"/>
    <w:rsid w:val="003D34B1"/>
    <w:pPr>
      <w:spacing w:after="100"/>
    </w:pPr>
  </w:style>
  <w:style w:type="character" w:styleId="Hyperlink">
    <w:name w:val="Hyperlink"/>
    <w:basedOn w:val="DefaultParagraphFont"/>
    <w:uiPriority w:val="99"/>
    <w:unhideWhenUsed w:val="1"/>
    <w:rsid w:val="003D34B1"/>
    <w:rPr>
      <w:color w:val="0563c1" w:themeColor="hyperlink"/>
      <w:u w:val="single"/>
    </w:rPr>
  </w:style>
  <w:style w:type="character" w:styleId="FollowedHyperlink">
    <w:name w:val="FollowedHyperlink"/>
    <w:basedOn w:val="DefaultParagraphFont"/>
    <w:uiPriority w:val="99"/>
    <w:semiHidden w:val="1"/>
    <w:unhideWhenUsed w:val="1"/>
    <w:rsid w:val="003D34B1"/>
    <w:rPr>
      <w:color w:val="954f72" w:themeColor="followedHyperlink"/>
      <w:u w:val="single"/>
    </w:rPr>
  </w:style>
  <w:style w:type="character" w:styleId="Heading2Char" w:customStyle="1">
    <w:name w:val="Heading 2 Char"/>
    <w:basedOn w:val="DefaultParagraphFont"/>
    <w:link w:val="Heading2"/>
    <w:uiPriority w:val="9"/>
    <w:rsid w:val="007F495E"/>
    <w:rPr>
      <w:rFonts w:asciiTheme="majorHAnsi" w:cstheme="majorBidi" w:eastAsiaTheme="majorEastAsia" w:hAnsiTheme="majorHAnsi"/>
      <w:color w:val="2e74b5" w:themeColor="accent1" w:themeShade="0000BF"/>
      <w:sz w:val="26"/>
      <w:szCs w:val="26"/>
      <w:lang w:eastAsia="en-GB" w:val="ro-RO"/>
    </w:rPr>
  </w:style>
  <w:style w:type="paragraph" w:styleId="TOC2">
    <w:name w:val="toc 2"/>
    <w:basedOn w:val="Normal"/>
    <w:next w:val="Normal"/>
    <w:autoRedefine w:val="1"/>
    <w:uiPriority w:val="39"/>
    <w:unhideWhenUsed w:val="1"/>
    <w:rsid w:val="00002CC1"/>
    <w:pPr>
      <w:spacing w:after="100"/>
      <w:ind w:left="240"/>
    </w:pPr>
  </w:style>
  <w:style w:type="character" w:styleId="SubtitleChar" w:customStyle="1">
    <w:name w:val="Subtitle Char"/>
    <w:basedOn w:val="DefaultParagraphFont"/>
    <w:link w:val="Subtitle"/>
    <w:uiPriority w:val="11"/>
    <w:rsid w:val="00796522"/>
    <w:rPr>
      <w:rFonts w:eastAsiaTheme="minorEastAsia"/>
      <w:color w:val="5a5a5a" w:themeColor="text1" w:themeTint="0000A5"/>
      <w:spacing w:val="15"/>
      <w:lang w:eastAsia="en-GB" w:val="ro-RO"/>
    </w:rPr>
  </w:style>
  <w:style w:type="paragraph" w:styleId="ListParagraph">
    <w:name w:val="List Paragraph"/>
    <w:basedOn w:val="Normal"/>
    <w:uiPriority w:val="34"/>
    <w:qFormat w:val="1"/>
    <w:rsid w:val="00796522"/>
    <w:pPr>
      <w:ind w:left="720"/>
      <w:contextualSpacing w:val="1"/>
    </w:pPr>
  </w:style>
  <w:style w:type="paragraph" w:styleId="Subtitle">
    <w:name w:val="Subtitle"/>
    <w:basedOn w:val="Normal"/>
    <w:next w:val="Normal"/>
    <w:pPr>
      <w:spacing w:after="160" w:lineRule="auto"/>
      <w:ind w:firstLine="851"/>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hyperlink" Target="http://socket.io" TargetMode="External"/><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github.com/RaulB312/Nothing-Chats" TargetMode="External"/><Relationship Id="rId25" Type="http://schemas.openxmlformats.org/officeDocument/2006/relationships/image" Target="media/image9.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8.png"/><Relationship Id="rId8" Type="http://schemas.openxmlformats.org/officeDocument/2006/relationships/image" Target="media/image19.pn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7.png"/><Relationship Id="rId15" Type="http://schemas.openxmlformats.org/officeDocument/2006/relationships/image" Target="media/image3.jpg"/><Relationship Id="rId14" Type="http://schemas.openxmlformats.org/officeDocument/2006/relationships/image" Target="media/image6.png"/><Relationship Id="rId17" Type="http://schemas.openxmlformats.org/officeDocument/2006/relationships/image" Target="media/image4.jpg"/><Relationship Id="rId16" Type="http://schemas.openxmlformats.org/officeDocument/2006/relationships/image" Target="media/image17.jpg"/><Relationship Id="rId19" Type="http://schemas.openxmlformats.org/officeDocument/2006/relationships/image" Target="media/image15.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r6vPQ7JrvqZyC5aQ9AoF7UbOA==">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2026-01-13T21:34:00Z</dcterms:created>
  <dc:creator>Lenovo</dc:creator>
</cp:coreProperties>
</file>