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AC077BB" w14:textId="77777777" w:rsidR="00F67D25" w:rsidRDefault="00F67D25" w:rsidP="00F67D25">
      <w:pPr>
        <w:jc w:val="center"/>
        <w:rPr>
          <w:rFonts w:ascii="Arial" w:hAnsi="Arial" w:cs="Arial"/>
          <w:sz w:val="96"/>
          <w:szCs w:val="96"/>
        </w:rPr>
      </w:pPr>
    </w:p>
    <w:p w14:paraId="7967755A" w14:textId="77777777" w:rsidR="00112480" w:rsidRPr="00487A2F" w:rsidRDefault="00112480" w:rsidP="00F67D25">
      <w:pPr>
        <w:jc w:val="center"/>
        <w:rPr>
          <w:rFonts w:ascii="Arial" w:hAnsi="Arial" w:cs="Arial"/>
          <w:sz w:val="96"/>
          <w:szCs w:val="96"/>
        </w:rPr>
      </w:pPr>
    </w:p>
    <w:p w14:paraId="54BE22CA" w14:textId="678F2C6C" w:rsidR="00F67D25" w:rsidRPr="00B33652" w:rsidRDefault="00112480" w:rsidP="00F67D25">
      <w:pPr>
        <w:jc w:val="center"/>
        <w:rPr>
          <w:rFonts w:cstheme="minorHAnsi"/>
          <w:b/>
          <w:sz w:val="90"/>
          <w:szCs w:val="90"/>
        </w:rPr>
      </w:pPr>
      <w:r w:rsidRPr="00B33652">
        <w:rPr>
          <w:rFonts w:cstheme="minorHAnsi"/>
          <w:b/>
          <w:sz w:val="90"/>
          <w:szCs w:val="90"/>
        </w:rPr>
        <w:t>Política de Controle da</w:t>
      </w:r>
      <w:r w:rsidR="00E9185D" w:rsidRPr="00B33652">
        <w:rPr>
          <w:rFonts w:cstheme="minorHAnsi"/>
          <w:b/>
          <w:sz w:val="90"/>
          <w:szCs w:val="90"/>
        </w:rPr>
        <w:t xml:space="preserve"> </w:t>
      </w:r>
      <w:r w:rsidRPr="00B33652">
        <w:rPr>
          <w:rFonts w:cstheme="minorHAnsi"/>
          <w:b/>
          <w:sz w:val="90"/>
          <w:szCs w:val="90"/>
        </w:rPr>
        <w:t>Qualidade dos Dados e I</w:t>
      </w:r>
      <w:r w:rsidR="00553171" w:rsidRPr="00B33652">
        <w:rPr>
          <w:rFonts w:cstheme="minorHAnsi"/>
          <w:b/>
          <w:sz w:val="90"/>
          <w:szCs w:val="90"/>
        </w:rPr>
        <w:t>nformações</w:t>
      </w:r>
    </w:p>
    <w:p w14:paraId="1D4981C4" w14:textId="77777777" w:rsidR="00F67D25" w:rsidRPr="00F67D25" w:rsidRDefault="00F67D25" w:rsidP="00F67D25">
      <w:pPr>
        <w:jc w:val="center"/>
        <w:rPr>
          <w:rFonts w:ascii="Trebuchet MS" w:hAnsi="Trebuchet MS" w:cs="Arial"/>
          <w:sz w:val="96"/>
          <w:szCs w:val="96"/>
        </w:rPr>
      </w:pPr>
    </w:p>
    <w:p w14:paraId="280402A3" w14:textId="77777777" w:rsidR="00F67D25" w:rsidRDefault="00F67D25" w:rsidP="00F67D25">
      <w:pPr>
        <w:jc w:val="center"/>
        <w:rPr>
          <w:rFonts w:ascii="Trebuchet MS" w:hAnsi="Trebuchet MS" w:cs="Arial"/>
          <w:sz w:val="96"/>
          <w:szCs w:val="96"/>
        </w:rPr>
      </w:pPr>
    </w:p>
    <w:p w14:paraId="09AD197A" w14:textId="77777777" w:rsidR="00112480" w:rsidRDefault="00112480" w:rsidP="00F67D25">
      <w:pPr>
        <w:jc w:val="center"/>
        <w:rPr>
          <w:rFonts w:ascii="Trebuchet MS" w:hAnsi="Trebuchet MS" w:cs="Arial"/>
          <w:sz w:val="96"/>
          <w:szCs w:val="96"/>
        </w:rPr>
      </w:pPr>
    </w:p>
    <w:p w14:paraId="0D15899A" w14:textId="77777777" w:rsidR="00112480" w:rsidRDefault="00112480" w:rsidP="00F67D25">
      <w:pPr>
        <w:jc w:val="center"/>
        <w:rPr>
          <w:rFonts w:ascii="Trebuchet MS" w:hAnsi="Trebuchet MS" w:cs="Arial"/>
          <w:sz w:val="96"/>
          <w:szCs w:val="96"/>
        </w:rPr>
      </w:pPr>
    </w:p>
    <w:p w14:paraId="3CE5F72A" w14:textId="41C995BB" w:rsidR="00F67D25" w:rsidRPr="00B33652" w:rsidRDefault="00F67D25" w:rsidP="00F67D25">
      <w:pPr>
        <w:jc w:val="center"/>
        <w:rPr>
          <w:rFonts w:cstheme="minorHAnsi"/>
          <w:b/>
          <w:sz w:val="36"/>
          <w:szCs w:val="36"/>
        </w:rPr>
      </w:pPr>
      <w:r w:rsidRPr="00B33652">
        <w:rPr>
          <w:rFonts w:cstheme="minorHAnsi"/>
          <w:b/>
          <w:sz w:val="36"/>
          <w:szCs w:val="36"/>
        </w:rPr>
        <w:t>202</w:t>
      </w:r>
      <w:r w:rsidR="00AF2601">
        <w:rPr>
          <w:rFonts w:cstheme="minorHAnsi"/>
          <w:b/>
          <w:sz w:val="36"/>
          <w:szCs w:val="36"/>
        </w:rPr>
        <w:t>4</w:t>
      </w:r>
    </w:p>
    <w:p w14:paraId="58D1A0FA" w14:textId="6CCC1C4A" w:rsidR="00553171" w:rsidRPr="00B33652" w:rsidRDefault="00E9185D" w:rsidP="00E9185D">
      <w:pPr>
        <w:tabs>
          <w:tab w:val="left" w:pos="1620"/>
        </w:tabs>
        <w:spacing w:line="360" w:lineRule="auto"/>
        <w:jc w:val="center"/>
        <w:rPr>
          <w:rFonts w:cstheme="minorHAnsi"/>
          <w:b/>
          <w:sz w:val="24"/>
          <w:szCs w:val="24"/>
        </w:rPr>
      </w:pPr>
      <w:r w:rsidRPr="00B33652">
        <w:rPr>
          <w:rFonts w:cstheme="minorHAnsi"/>
          <w:b/>
          <w:sz w:val="24"/>
          <w:szCs w:val="24"/>
        </w:rPr>
        <w:lastRenderedPageBreak/>
        <w:t>SUMÁRIO</w:t>
      </w:r>
    </w:p>
    <w:p w14:paraId="6D662AF5" w14:textId="038ADE63" w:rsidR="00E9185D" w:rsidRPr="00B33652" w:rsidRDefault="00E9185D" w:rsidP="00E9185D">
      <w:pPr>
        <w:tabs>
          <w:tab w:val="left" w:pos="1620"/>
        </w:tabs>
        <w:spacing w:line="360" w:lineRule="auto"/>
        <w:jc w:val="center"/>
        <w:rPr>
          <w:rFonts w:cstheme="minorHAnsi"/>
          <w:b/>
          <w:sz w:val="24"/>
          <w:szCs w:val="24"/>
        </w:rPr>
      </w:pPr>
    </w:p>
    <w:p w14:paraId="0182264E" w14:textId="7904237F" w:rsidR="00E9185D" w:rsidRPr="00B33652" w:rsidRDefault="00E9185D" w:rsidP="00E9185D">
      <w:pPr>
        <w:tabs>
          <w:tab w:val="left" w:pos="1620"/>
        </w:tabs>
        <w:spacing w:line="360" w:lineRule="auto"/>
        <w:jc w:val="center"/>
        <w:rPr>
          <w:rFonts w:cstheme="minorHAnsi"/>
          <w:b/>
          <w:sz w:val="24"/>
          <w:szCs w:val="24"/>
        </w:rPr>
      </w:pPr>
    </w:p>
    <w:p w14:paraId="2ED2C2F0" w14:textId="4881AC41" w:rsidR="00E9185D" w:rsidRPr="00B33652" w:rsidRDefault="00E9185D" w:rsidP="00E9185D">
      <w:pPr>
        <w:pStyle w:val="PargrafodaLista"/>
        <w:numPr>
          <w:ilvl w:val="0"/>
          <w:numId w:val="12"/>
        </w:numPr>
        <w:tabs>
          <w:tab w:val="left" w:pos="1620"/>
        </w:tabs>
        <w:spacing w:line="360" w:lineRule="auto"/>
        <w:rPr>
          <w:rFonts w:cstheme="minorHAnsi"/>
          <w:b/>
          <w:sz w:val="24"/>
          <w:szCs w:val="24"/>
        </w:rPr>
      </w:pPr>
      <w:r w:rsidRPr="00B33652">
        <w:rPr>
          <w:rFonts w:cstheme="minorHAnsi"/>
          <w:b/>
          <w:sz w:val="24"/>
          <w:szCs w:val="24"/>
        </w:rPr>
        <w:t>INTRODUÇÃO</w:t>
      </w:r>
      <w:r w:rsidRPr="00B33652">
        <w:rPr>
          <w:rFonts w:cstheme="minorHAnsi"/>
          <w:b/>
          <w:sz w:val="24"/>
          <w:szCs w:val="24"/>
        </w:rPr>
        <w:tab/>
      </w:r>
      <w:r w:rsidRPr="00B33652">
        <w:rPr>
          <w:rFonts w:cstheme="minorHAnsi"/>
          <w:b/>
          <w:sz w:val="24"/>
          <w:szCs w:val="24"/>
        </w:rPr>
        <w:tab/>
      </w:r>
      <w:r w:rsidRPr="00B33652">
        <w:rPr>
          <w:rFonts w:cstheme="minorHAnsi"/>
          <w:b/>
          <w:sz w:val="24"/>
          <w:szCs w:val="24"/>
        </w:rPr>
        <w:tab/>
      </w:r>
      <w:r w:rsidRPr="00B33652">
        <w:rPr>
          <w:rFonts w:cstheme="minorHAnsi"/>
          <w:b/>
          <w:sz w:val="24"/>
          <w:szCs w:val="24"/>
        </w:rPr>
        <w:tab/>
      </w:r>
      <w:r w:rsidRPr="00B33652">
        <w:rPr>
          <w:rFonts w:cstheme="minorHAnsi"/>
          <w:b/>
          <w:sz w:val="24"/>
          <w:szCs w:val="24"/>
        </w:rPr>
        <w:tab/>
      </w:r>
      <w:r w:rsidRPr="00B33652">
        <w:rPr>
          <w:rFonts w:cstheme="minorHAnsi"/>
          <w:b/>
          <w:sz w:val="24"/>
          <w:szCs w:val="24"/>
        </w:rPr>
        <w:tab/>
      </w:r>
      <w:r w:rsidRPr="00B33652">
        <w:rPr>
          <w:rFonts w:cstheme="minorHAnsi"/>
          <w:b/>
          <w:sz w:val="24"/>
          <w:szCs w:val="24"/>
        </w:rPr>
        <w:tab/>
      </w:r>
      <w:r w:rsidRPr="00B33652">
        <w:rPr>
          <w:rFonts w:cstheme="minorHAnsi"/>
          <w:b/>
          <w:sz w:val="24"/>
          <w:szCs w:val="24"/>
        </w:rPr>
        <w:tab/>
      </w:r>
      <w:r w:rsidRPr="00B33652">
        <w:rPr>
          <w:rFonts w:cstheme="minorHAnsi"/>
          <w:b/>
          <w:sz w:val="24"/>
          <w:szCs w:val="24"/>
        </w:rPr>
        <w:tab/>
      </w:r>
      <w:r w:rsidRPr="00B33652">
        <w:rPr>
          <w:rFonts w:cstheme="minorHAnsi"/>
          <w:b/>
          <w:sz w:val="24"/>
          <w:szCs w:val="24"/>
        </w:rPr>
        <w:tab/>
      </w:r>
    </w:p>
    <w:p w14:paraId="7F87C452" w14:textId="77777777" w:rsidR="00E9185D" w:rsidRPr="00B33652" w:rsidRDefault="00E9185D" w:rsidP="00E9185D">
      <w:pPr>
        <w:pStyle w:val="PargrafodaLista"/>
        <w:numPr>
          <w:ilvl w:val="0"/>
          <w:numId w:val="12"/>
        </w:numPr>
        <w:autoSpaceDE w:val="0"/>
        <w:autoSpaceDN w:val="0"/>
        <w:adjustRightInd w:val="0"/>
        <w:spacing w:after="0" w:line="360" w:lineRule="auto"/>
        <w:jc w:val="both"/>
        <w:rPr>
          <w:rFonts w:cstheme="minorHAnsi"/>
          <w:b/>
          <w:sz w:val="24"/>
          <w:szCs w:val="24"/>
        </w:rPr>
      </w:pPr>
      <w:r w:rsidRPr="00B33652">
        <w:rPr>
          <w:rFonts w:cstheme="minorHAnsi"/>
          <w:b/>
          <w:sz w:val="24"/>
          <w:szCs w:val="24"/>
        </w:rPr>
        <w:t>OBJETIVO</w:t>
      </w:r>
    </w:p>
    <w:p w14:paraId="4B1B5DD4" w14:textId="77777777" w:rsidR="00E9185D" w:rsidRPr="00B33652" w:rsidRDefault="00E9185D" w:rsidP="00E9185D">
      <w:pPr>
        <w:pStyle w:val="PargrafodaLista"/>
        <w:numPr>
          <w:ilvl w:val="0"/>
          <w:numId w:val="12"/>
        </w:numPr>
        <w:autoSpaceDE w:val="0"/>
        <w:autoSpaceDN w:val="0"/>
        <w:adjustRightInd w:val="0"/>
        <w:spacing w:after="0" w:line="360" w:lineRule="auto"/>
        <w:jc w:val="both"/>
        <w:rPr>
          <w:rFonts w:cstheme="minorHAnsi"/>
          <w:b/>
          <w:sz w:val="24"/>
          <w:szCs w:val="24"/>
        </w:rPr>
      </w:pPr>
      <w:r w:rsidRPr="00B33652">
        <w:rPr>
          <w:rFonts w:cstheme="minorHAnsi"/>
          <w:b/>
          <w:sz w:val="24"/>
          <w:szCs w:val="24"/>
        </w:rPr>
        <w:t>REFERENCIAL TEÓRICO</w:t>
      </w:r>
    </w:p>
    <w:p w14:paraId="5EDAFB42" w14:textId="77777777" w:rsidR="00E9185D" w:rsidRPr="00B33652" w:rsidRDefault="00E9185D" w:rsidP="00E9185D">
      <w:pPr>
        <w:pStyle w:val="PargrafodaLista"/>
        <w:numPr>
          <w:ilvl w:val="0"/>
          <w:numId w:val="12"/>
        </w:numPr>
        <w:autoSpaceDE w:val="0"/>
        <w:autoSpaceDN w:val="0"/>
        <w:adjustRightInd w:val="0"/>
        <w:spacing w:after="0" w:line="360" w:lineRule="auto"/>
        <w:jc w:val="both"/>
        <w:rPr>
          <w:rFonts w:cstheme="minorHAnsi"/>
          <w:b/>
          <w:bCs/>
          <w:sz w:val="24"/>
          <w:szCs w:val="24"/>
        </w:rPr>
      </w:pPr>
      <w:r w:rsidRPr="00B33652">
        <w:rPr>
          <w:rFonts w:cstheme="minorHAnsi"/>
          <w:b/>
          <w:bCs/>
          <w:sz w:val="24"/>
          <w:szCs w:val="24"/>
        </w:rPr>
        <w:t>DEFINIÇÃO DA POLITICA DE QUALIDADE DE DADOS</w:t>
      </w:r>
    </w:p>
    <w:p w14:paraId="3C2C11A5" w14:textId="2B9D54D5" w:rsidR="00E9185D" w:rsidRPr="00B33652" w:rsidRDefault="00E9185D" w:rsidP="00E9185D">
      <w:pPr>
        <w:pStyle w:val="PargrafodaLista"/>
        <w:numPr>
          <w:ilvl w:val="0"/>
          <w:numId w:val="12"/>
        </w:numPr>
        <w:tabs>
          <w:tab w:val="left" w:pos="1620"/>
        </w:tabs>
        <w:spacing w:line="360" w:lineRule="auto"/>
        <w:rPr>
          <w:rFonts w:cstheme="minorHAnsi"/>
          <w:b/>
          <w:sz w:val="24"/>
          <w:szCs w:val="24"/>
        </w:rPr>
      </w:pPr>
      <w:r w:rsidRPr="00B33652">
        <w:rPr>
          <w:rFonts w:cstheme="minorHAnsi"/>
          <w:b/>
          <w:sz w:val="24"/>
          <w:szCs w:val="24"/>
        </w:rPr>
        <w:t>REFERÊNCIAS</w:t>
      </w:r>
    </w:p>
    <w:p w14:paraId="7387FF8C" w14:textId="43639BF7" w:rsidR="00E9185D" w:rsidRPr="00B33652" w:rsidRDefault="00E9185D" w:rsidP="00F67D25">
      <w:pPr>
        <w:tabs>
          <w:tab w:val="left" w:pos="1620"/>
        </w:tabs>
        <w:spacing w:line="360" w:lineRule="auto"/>
        <w:jc w:val="both"/>
        <w:rPr>
          <w:rFonts w:cstheme="minorHAnsi"/>
          <w:b/>
          <w:sz w:val="24"/>
          <w:szCs w:val="24"/>
        </w:rPr>
      </w:pPr>
    </w:p>
    <w:p w14:paraId="5F63212E" w14:textId="77777777" w:rsidR="00E9185D" w:rsidRDefault="00E9185D" w:rsidP="00F67D25">
      <w:pPr>
        <w:tabs>
          <w:tab w:val="left" w:pos="1620"/>
        </w:tabs>
        <w:spacing w:line="360" w:lineRule="auto"/>
        <w:jc w:val="both"/>
        <w:rPr>
          <w:rFonts w:ascii="Arial" w:hAnsi="Arial" w:cs="Arial"/>
          <w:b/>
          <w:sz w:val="24"/>
          <w:szCs w:val="24"/>
        </w:rPr>
      </w:pPr>
    </w:p>
    <w:p w14:paraId="2E8D5614" w14:textId="7F2C0412" w:rsidR="00E9185D" w:rsidRDefault="00E9185D" w:rsidP="00F67D25">
      <w:pPr>
        <w:tabs>
          <w:tab w:val="left" w:pos="1620"/>
        </w:tabs>
        <w:spacing w:line="360" w:lineRule="auto"/>
        <w:jc w:val="both"/>
        <w:rPr>
          <w:rFonts w:ascii="Arial" w:hAnsi="Arial" w:cs="Arial"/>
          <w:b/>
          <w:sz w:val="24"/>
          <w:szCs w:val="24"/>
        </w:rPr>
      </w:pPr>
    </w:p>
    <w:p w14:paraId="56A51954" w14:textId="16C98FD9" w:rsidR="00E9185D" w:rsidRDefault="00E9185D" w:rsidP="00F67D25">
      <w:pPr>
        <w:tabs>
          <w:tab w:val="left" w:pos="1620"/>
        </w:tabs>
        <w:spacing w:line="360" w:lineRule="auto"/>
        <w:jc w:val="both"/>
        <w:rPr>
          <w:rFonts w:ascii="Arial" w:hAnsi="Arial" w:cs="Arial"/>
          <w:b/>
          <w:sz w:val="24"/>
          <w:szCs w:val="24"/>
        </w:rPr>
      </w:pPr>
    </w:p>
    <w:p w14:paraId="4DA033A0" w14:textId="15E95905" w:rsidR="00E9185D" w:rsidRDefault="00E9185D" w:rsidP="00F67D25">
      <w:pPr>
        <w:tabs>
          <w:tab w:val="left" w:pos="1620"/>
        </w:tabs>
        <w:spacing w:line="360" w:lineRule="auto"/>
        <w:jc w:val="both"/>
        <w:rPr>
          <w:rFonts w:ascii="Arial" w:hAnsi="Arial" w:cs="Arial"/>
          <w:b/>
          <w:sz w:val="24"/>
          <w:szCs w:val="24"/>
        </w:rPr>
      </w:pPr>
    </w:p>
    <w:p w14:paraId="3408CAC4" w14:textId="505792A6" w:rsidR="00E9185D" w:rsidRDefault="00E9185D" w:rsidP="00F67D25">
      <w:pPr>
        <w:tabs>
          <w:tab w:val="left" w:pos="1620"/>
        </w:tabs>
        <w:spacing w:line="360" w:lineRule="auto"/>
        <w:jc w:val="both"/>
        <w:rPr>
          <w:rFonts w:ascii="Arial" w:hAnsi="Arial" w:cs="Arial"/>
          <w:b/>
          <w:sz w:val="24"/>
          <w:szCs w:val="24"/>
        </w:rPr>
      </w:pPr>
    </w:p>
    <w:p w14:paraId="4AA1D527" w14:textId="3D7B13C2" w:rsidR="00E9185D" w:rsidRDefault="00E9185D" w:rsidP="00F67D25">
      <w:pPr>
        <w:tabs>
          <w:tab w:val="left" w:pos="1620"/>
        </w:tabs>
        <w:spacing w:line="360" w:lineRule="auto"/>
        <w:jc w:val="both"/>
        <w:rPr>
          <w:rFonts w:ascii="Arial" w:hAnsi="Arial" w:cs="Arial"/>
          <w:b/>
          <w:sz w:val="24"/>
          <w:szCs w:val="24"/>
        </w:rPr>
      </w:pPr>
    </w:p>
    <w:p w14:paraId="35B1C41B" w14:textId="7FBD1659" w:rsidR="00E9185D" w:rsidRDefault="00E9185D" w:rsidP="00F67D25">
      <w:pPr>
        <w:tabs>
          <w:tab w:val="left" w:pos="1620"/>
        </w:tabs>
        <w:spacing w:line="360" w:lineRule="auto"/>
        <w:jc w:val="both"/>
        <w:rPr>
          <w:rFonts w:ascii="Arial" w:hAnsi="Arial" w:cs="Arial"/>
          <w:b/>
          <w:sz w:val="24"/>
          <w:szCs w:val="24"/>
        </w:rPr>
      </w:pPr>
    </w:p>
    <w:p w14:paraId="140F4CAB" w14:textId="29FD0B2C" w:rsidR="00E9185D" w:rsidRDefault="00E9185D" w:rsidP="00F67D25">
      <w:pPr>
        <w:tabs>
          <w:tab w:val="left" w:pos="1620"/>
        </w:tabs>
        <w:spacing w:line="360" w:lineRule="auto"/>
        <w:jc w:val="both"/>
        <w:rPr>
          <w:rFonts w:ascii="Arial" w:hAnsi="Arial" w:cs="Arial"/>
          <w:b/>
          <w:sz w:val="24"/>
          <w:szCs w:val="24"/>
        </w:rPr>
      </w:pPr>
    </w:p>
    <w:p w14:paraId="6BA262A9" w14:textId="4FAFD8C4" w:rsidR="00E9185D" w:rsidRDefault="00E9185D" w:rsidP="00F67D25">
      <w:pPr>
        <w:tabs>
          <w:tab w:val="left" w:pos="1620"/>
        </w:tabs>
        <w:spacing w:line="360" w:lineRule="auto"/>
        <w:jc w:val="both"/>
        <w:rPr>
          <w:rFonts w:ascii="Arial" w:hAnsi="Arial" w:cs="Arial"/>
          <w:b/>
          <w:sz w:val="24"/>
          <w:szCs w:val="24"/>
        </w:rPr>
      </w:pPr>
    </w:p>
    <w:p w14:paraId="281BBC48" w14:textId="4B12F145" w:rsidR="00E9185D" w:rsidRDefault="00E9185D" w:rsidP="00F67D25">
      <w:pPr>
        <w:tabs>
          <w:tab w:val="left" w:pos="1620"/>
        </w:tabs>
        <w:spacing w:line="360" w:lineRule="auto"/>
        <w:jc w:val="both"/>
        <w:rPr>
          <w:rFonts w:ascii="Arial" w:hAnsi="Arial" w:cs="Arial"/>
          <w:b/>
          <w:sz w:val="24"/>
          <w:szCs w:val="24"/>
        </w:rPr>
      </w:pPr>
    </w:p>
    <w:p w14:paraId="45D5B911" w14:textId="77777777" w:rsidR="00112480" w:rsidRDefault="00112480" w:rsidP="00F67D25">
      <w:pPr>
        <w:tabs>
          <w:tab w:val="left" w:pos="1620"/>
        </w:tabs>
        <w:spacing w:line="360" w:lineRule="auto"/>
        <w:jc w:val="both"/>
        <w:rPr>
          <w:rFonts w:ascii="Arial" w:hAnsi="Arial" w:cs="Arial"/>
          <w:b/>
          <w:sz w:val="24"/>
          <w:szCs w:val="24"/>
        </w:rPr>
      </w:pPr>
    </w:p>
    <w:p w14:paraId="30BEB91C" w14:textId="1FD0473B" w:rsidR="00E9185D" w:rsidRDefault="00E9185D" w:rsidP="00F67D25">
      <w:pPr>
        <w:tabs>
          <w:tab w:val="left" w:pos="1620"/>
        </w:tabs>
        <w:spacing w:line="360" w:lineRule="auto"/>
        <w:jc w:val="both"/>
        <w:rPr>
          <w:rFonts w:ascii="Arial" w:hAnsi="Arial" w:cs="Arial"/>
          <w:b/>
          <w:sz w:val="24"/>
          <w:szCs w:val="24"/>
        </w:rPr>
      </w:pPr>
    </w:p>
    <w:p w14:paraId="14497708" w14:textId="61682427" w:rsidR="00E9185D" w:rsidRPr="00B33652" w:rsidRDefault="00E9185D" w:rsidP="00F67D25">
      <w:pPr>
        <w:tabs>
          <w:tab w:val="left" w:pos="1620"/>
        </w:tabs>
        <w:spacing w:line="360" w:lineRule="auto"/>
        <w:jc w:val="both"/>
        <w:rPr>
          <w:rFonts w:cstheme="minorHAnsi"/>
          <w:b/>
          <w:sz w:val="24"/>
          <w:szCs w:val="24"/>
        </w:rPr>
      </w:pPr>
    </w:p>
    <w:p w14:paraId="7058C06B" w14:textId="299E61D2" w:rsidR="00F67D25" w:rsidRPr="00B33652" w:rsidRDefault="00F67D25" w:rsidP="004B7E4E">
      <w:pPr>
        <w:pStyle w:val="PargrafodaLista"/>
        <w:numPr>
          <w:ilvl w:val="0"/>
          <w:numId w:val="3"/>
        </w:numPr>
        <w:tabs>
          <w:tab w:val="left" w:pos="1620"/>
        </w:tabs>
        <w:spacing w:line="360" w:lineRule="auto"/>
        <w:jc w:val="both"/>
        <w:rPr>
          <w:rFonts w:cstheme="minorHAnsi"/>
          <w:b/>
          <w:sz w:val="24"/>
          <w:szCs w:val="24"/>
        </w:rPr>
      </w:pPr>
      <w:r w:rsidRPr="00B33652">
        <w:rPr>
          <w:rFonts w:cstheme="minorHAnsi"/>
          <w:b/>
          <w:sz w:val="24"/>
          <w:szCs w:val="24"/>
        </w:rPr>
        <w:lastRenderedPageBreak/>
        <w:t>INTRODUÇÃO</w:t>
      </w:r>
    </w:p>
    <w:p w14:paraId="600805D5" w14:textId="77777777" w:rsidR="009F55A7" w:rsidRPr="00B33652" w:rsidRDefault="009F55A7" w:rsidP="00F67D25">
      <w:pPr>
        <w:autoSpaceDE w:val="0"/>
        <w:autoSpaceDN w:val="0"/>
        <w:adjustRightInd w:val="0"/>
        <w:spacing w:after="0" w:line="360" w:lineRule="auto"/>
        <w:ind w:firstLine="708"/>
        <w:jc w:val="both"/>
        <w:rPr>
          <w:rFonts w:cstheme="minorHAnsi"/>
          <w:sz w:val="24"/>
          <w:szCs w:val="24"/>
        </w:rPr>
      </w:pPr>
    </w:p>
    <w:p w14:paraId="2C2678EE" w14:textId="77777777" w:rsidR="009F55A7" w:rsidRPr="00B33652" w:rsidRDefault="009F55A7" w:rsidP="00F67D25">
      <w:pPr>
        <w:autoSpaceDE w:val="0"/>
        <w:autoSpaceDN w:val="0"/>
        <w:adjustRightInd w:val="0"/>
        <w:spacing w:after="0" w:line="360" w:lineRule="auto"/>
        <w:ind w:firstLine="708"/>
        <w:jc w:val="both"/>
        <w:rPr>
          <w:rFonts w:cstheme="minorHAnsi"/>
          <w:sz w:val="24"/>
          <w:szCs w:val="24"/>
        </w:rPr>
      </w:pPr>
    </w:p>
    <w:p w14:paraId="243F6D02" w14:textId="2ED4935F" w:rsidR="00553171" w:rsidRPr="00B33652" w:rsidRDefault="00553171" w:rsidP="00F67D25">
      <w:pPr>
        <w:autoSpaceDE w:val="0"/>
        <w:autoSpaceDN w:val="0"/>
        <w:adjustRightInd w:val="0"/>
        <w:spacing w:after="0" w:line="360" w:lineRule="auto"/>
        <w:ind w:firstLine="708"/>
        <w:jc w:val="both"/>
        <w:rPr>
          <w:rFonts w:cstheme="minorHAnsi"/>
          <w:sz w:val="24"/>
          <w:szCs w:val="24"/>
        </w:rPr>
      </w:pPr>
      <w:r w:rsidRPr="00B33652">
        <w:rPr>
          <w:rFonts w:cstheme="minorHAnsi"/>
          <w:sz w:val="24"/>
          <w:szCs w:val="24"/>
        </w:rPr>
        <w:t>Para tratar os aspectos referentes a qualidade de dados e informações de uma organização, faz-se necessário aplicar conceitos sobre governança de dados, que pelo conceito do DMBOOK (2009)</w:t>
      </w:r>
      <w:r w:rsidR="007E6AAD" w:rsidRPr="00B33652">
        <w:rPr>
          <w:rFonts w:cstheme="minorHAnsi"/>
          <w:sz w:val="24"/>
          <w:szCs w:val="24"/>
        </w:rPr>
        <w:t xml:space="preserve">, </w:t>
      </w:r>
      <w:r w:rsidRPr="00B33652">
        <w:rPr>
          <w:rFonts w:cstheme="minorHAnsi"/>
          <w:sz w:val="24"/>
          <w:szCs w:val="24"/>
        </w:rPr>
        <w:t>não se trata apenas de implementação do setor da tecnologia da informação da organização, e sim, as visões conjuntas de necessidade, ações e requisitos estabelecidos entre as áreas de negócios, a própria TI e visões de análises de informações, que utilizam-se das informações geradas a partir desses dados para o apoio a tomada de decisões gerenciais.</w:t>
      </w:r>
    </w:p>
    <w:p w14:paraId="7501B6C0" w14:textId="77777777" w:rsidR="00553171" w:rsidRPr="00B33652" w:rsidRDefault="00553171" w:rsidP="00553171">
      <w:pPr>
        <w:autoSpaceDE w:val="0"/>
        <w:autoSpaceDN w:val="0"/>
        <w:adjustRightInd w:val="0"/>
        <w:spacing w:after="0" w:line="360" w:lineRule="auto"/>
        <w:jc w:val="both"/>
        <w:rPr>
          <w:rFonts w:cstheme="minorHAnsi"/>
          <w:sz w:val="24"/>
          <w:szCs w:val="24"/>
        </w:rPr>
      </w:pPr>
    </w:p>
    <w:p w14:paraId="58DA8813" w14:textId="389631CF" w:rsidR="00553171" w:rsidRPr="00B33652" w:rsidRDefault="00553171" w:rsidP="00553171">
      <w:pPr>
        <w:autoSpaceDE w:val="0"/>
        <w:autoSpaceDN w:val="0"/>
        <w:adjustRightInd w:val="0"/>
        <w:spacing w:after="0" w:line="360" w:lineRule="auto"/>
        <w:jc w:val="both"/>
        <w:rPr>
          <w:rFonts w:cstheme="minorHAnsi"/>
          <w:sz w:val="24"/>
          <w:szCs w:val="24"/>
        </w:rPr>
      </w:pPr>
      <w:r w:rsidRPr="00B33652">
        <w:rPr>
          <w:rFonts w:cstheme="minorHAnsi"/>
          <w:sz w:val="24"/>
          <w:szCs w:val="24"/>
        </w:rPr>
        <w:t xml:space="preserve"> </w:t>
      </w:r>
    </w:p>
    <w:p w14:paraId="59ACB582" w14:textId="77777777" w:rsidR="00553171" w:rsidRPr="00B33652" w:rsidRDefault="00553171" w:rsidP="00F67D25">
      <w:pPr>
        <w:autoSpaceDE w:val="0"/>
        <w:autoSpaceDN w:val="0"/>
        <w:adjustRightInd w:val="0"/>
        <w:spacing w:after="0" w:line="360" w:lineRule="auto"/>
        <w:ind w:firstLine="708"/>
        <w:jc w:val="both"/>
        <w:rPr>
          <w:rFonts w:cstheme="minorHAnsi"/>
          <w:sz w:val="24"/>
          <w:szCs w:val="24"/>
        </w:rPr>
      </w:pPr>
    </w:p>
    <w:p w14:paraId="1C07FE03" w14:textId="79A87614" w:rsidR="00F67D25" w:rsidRPr="00B33652" w:rsidRDefault="00F67D25" w:rsidP="00F67D25">
      <w:pPr>
        <w:autoSpaceDE w:val="0"/>
        <w:autoSpaceDN w:val="0"/>
        <w:adjustRightInd w:val="0"/>
        <w:spacing w:after="0" w:line="360" w:lineRule="auto"/>
        <w:ind w:firstLine="708"/>
        <w:jc w:val="both"/>
        <w:rPr>
          <w:rFonts w:cstheme="minorHAnsi"/>
          <w:sz w:val="24"/>
          <w:szCs w:val="24"/>
        </w:rPr>
      </w:pPr>
    </w:p>
    <w:p w14:paraId="4EC6D7EC" w14:textId="6D8145CF" w:rsidR="00F67D25" w:rsidRPr="00B33652" w:rsidRDefault="00F67D25" w:rsidP="00F67D25">
      <w:pPr>
        <w:autoSpaceDE w:val="0"/>
        <w:autoSpaceDN w:val="0"/>
        <w:adjustRightInd w:val="0"/>
        <w:spacing w:after="0" w:line="360" w:lineRule="auto"/>
        <w:ind w:firstLine="708"/>
        <w:jc w:val="both"/>
        <w:rPr>
          <w:rFonts w:cstheme="minorHAnsi"/>
          <w:sz w:val="24"/>
          <w:szCs w:val="24"/>
        </w:rPr>
      </w:pPr>
    </w:p>
    <w:p w14:paraId="135FFCA1" w14:textId="646B6BA7" w:rsidR="00651422" w:rsidRPr="00B33652" w:rsidRDefault="00651422" w:rsidP="00F67D25">
      <w:pPr>
        <w:autoSpaceDE w:val="0"/>
        <w:autoSpaceDN w:val="0"/>
        <w:adjustRightInd w:val="0"/>
        <w:spacing w:after="0" w:line="360" w:lineRule="auto"/>
        <w:ind w:firstLine="708"/>
        <w:jc w:val="both"/>
        <w:rPr>
          <w:rFonts w:cstheme="minorHAnsi"/>
          <w:sz w:val="24"/>
          <w:szCs w:val="24"/>
        </w:rPr>
      </w:pPr>
    </w:p>
    <w:p w14:paraId="080DC43B" w14:textId="132DC7C1" w:rsidR="00651422" w:rsidRPr="00B33652" w:rsidRDefault="00651422" w:rsidP="00F67D25">
      <w:pPr>
        <w:autoSpaceDE w:val="0"/>
        <w:autoSpaceDN w:val="0"/>
        <w:adjustRightInd w:val="0"/>
        <w:spacing w:after="0" w:line="360" w:lineRule="auto"/>
        <w:ind w:firstLine="708"/>
        <w:jc w:val="both"/>
        <w:rPr>
          <w:rFonts w:cstheme="minorHAnsi"/>
          <w:sz w:val="24"/>
          <w:szCs w:val="24"/>
        </w:rPr>
      </w:pPr>
    </w:p>
    <w:p w14:paraId="5E54F30E" w14:textId="7BFD45E9" w:rsidR="00651422" w:rsidRPr="00B33652" w:rsidRDefault="00651422" w:rsidP="00F67D25">
      <w:pPr>
        <w:autoSpaceDE w:val="0"/>
        <w:autoSpaceDN w:val="0"/>
        <w:adjustRightInd w:val="0"/>
        <w:spacing w:after="0" w:line="360" w:lineRule="auto"/>
        <w:ind w:firstLine="708"/>
        <w:jc w:val="both"/>
        <w:rPr>
          <w:rFonts w:cstheme="minorHAnsi"/>
          <w:sz w:val="24"/>
          <w:szCs w:val="24"/>
        </w:rPr>
      </w:pPr>
    </w:p>
    <w:p w14:paraId="3E6FF614" w14:textId="68402F9C" w:rsidR="00651422" w:rsidRPr="00B33652" w:rsidRDefault="00651422" w:rsidP="00F67D25">
      <w:pPr>
        <w:autoSpaceDE w:val="0"/>
        <w:autoSpaceDN w:val="0"/>
        <w:adjustRightInd w:val="0"/>
        <w:spacing w:after="0" w:line="360" w:lineRule="auto"/>
        <w:ind w:firstLine="708"/>
        <w:jc w:val="both"/>
        <w:rPr>
          <w:rFonts w:cstheme="minorHAnsi"/>
          <w:sz w:val="24"/>
          <w:szCs w:val="24"/>
        </w:rPr>
      </w:pPr>
    </w:p>
    <w:p w14:paraId="016F656B" w14:textId="29926302" w:rsidR="00651422" w:rsidRPr="00B33652" w:rsidRDefault="00651422" w:rsidP="00F67D25">
      <w:pPr>
        <w:autoSpaceDE w:val="0"/>
        <w:autoSpaceDN w:val="0"/>
        <w:adjustRightInd w:val="0"/>
        <w:spacing w:after="0" w:line="360" w:lineRule="auto"/>
        <w:ind w:firstLine="708"/>
        <w:jc w:val="both"/>
        <w:rPr>
          <w:rFonts w:cstheme="minorHAnsi"/>
          <w:sz w:val="24"/>
          <w:szCs w:val="24"/>
        </w:rPr>
      </w:pPr>
    </w:p>
    <w:p w14:paraId="6FED12D9" w14:textId="74F91357" w:rsidR="00651422" w:rsidRPr="00B33652" w:rsidRDefault="00651422" w:rsidP="00F67D25">
      <w:pPr>
        <w:autoSpaceDE w:val="0"/>
        <w:autoSpaceDN w:val="0"/>
        <w:adjustRightInd w:val="0"/>
        <w:spacing w:after="0" w:line="360" w:lineRule="auto"/>
        <w:ind w:firstLine="708"/>
        <w:jc w:val="both"/>
        <w:rPr>
          <w:rFonts w:cstheme="minorHAnsi"/>
          <w:sz w:val="24"/>
          <w:szCs w:val="24"/>
        </w:rPr>
      </w:pPr>
    </w:p>
    <w:p w14:paraId="1267E69F" w14:textId="37071889" w:rsidR="00651422" w:rsidRPr="00B33652" w:rsidRDefault="00651422" w:rsidP="00F67D25">
      <w:pPr>
        <w:autoSpaceDE w:val="0"/>
        <w:autoSpaceDN w:val="0"/>
        <w:adjustRightInd w:val="0"/>
        <w:spacing w:after="0" w:line="360" w:lineRule="auto"/>
        <w:ind w:firstLine="708"/>
        <w:jc w:val="both"/>
        <w:rPr>
          <w:rFonts w:cstheme="minorHAnsi"/>
          <w:sz w:val="24"/>
          <w:szCs w:val="24"/>
        </w:rPr>
      </w:pPr>
    </w:p>
    <w:p w14:paraId="26451125" w14:textId="42AF75F5" w:rsidR="00651422" w:rsidRPr="00B33652" w:rsidRDefault="00651422" w:rsidP="00F67D25">
      <w:pPr>
        <w:autoSpaceDE w:val="0"/>
        <w:autoSpaceDN w:val="0"/>
        <w:adjustRightInd w:val="0"/>
        <w:spacing w:after="0" w:line="360" w:lineRule="auto"/>
        <w:ind w:firstLine="708"/>
        <w:jc w:val="both"/>
        <w:rPr>
          <w:rFonts w:cstheme="minorHAnsi"/>
          <w:sz w:val="24"/>
          <w:szCs w:val="24"/>
        </w:rPr>
      </w:pPr>
    </w:p>
    <w:p w14:paraId="604D16B6" w14:textId="086D34BD" w:rsidR="00651422" w:rsidRPr="00B33652" w:rsidRDefault="00651422" w:rsidP="00F67D25">
      <w:pPr>
        <w:autoSpaceDE w:val="0"/>
        <w:autoSpaceDN w:val="0"/>
        <w:adjustRightInd w:val="0"/>
        <w:spacing w:after="0" w:line="360" w:lineRule="auto"/>
        <w:ind w:firstLine="708"/>
        <w:jc w:val="both"/>
        <w:rPr>
          <w:rFonts w:cstheme="minorHAnsi"/>
          <w:sz w:val="24"/>
          <w:szCs w:val="24"/>
        </w:rPr>
      </w:pPr>
    </w:p>
    <w:p w14:paraId="608CEA5C" w14:textId="1907B200" w:rsidR="00651422" w:rsidRPr="00B33652" w:rsidRDefault="00651422" w:rsidP="00F67D25">
      <w:pPr>
        <w:autoSpaceDE w:val="0"/>
        <w:autoSpaceDN w:val="0"/>
        <w:adjustRightInd w:val="0"/>
        <w:spacing w:after="0" w:line="360" w:lineRule="auto"/>
        <w:ind w:firstLine="708"/>
        <w:jc w:val="both"/>
        <w:rPr>
          <w:rFonts w:cstheme="minorHAnsi"/>
          <w:sz w:val="24"/>
          <w:szCs w:val="24"/>
        </w:rPr>
      </w:pPr>
    </w:p>
    <w:p w14:paraId="57447706" w14:textId="789716E4" w:rsidR="00651422" w:rsidRPr="00B33652" w:rsidRDefault="00651422" w:rsidP="00F67D25">
      <w:pPr>
        <w:autoSpaceDE w:val="0"/>
        <w:autoSpaceDN w:val="0"/>
        <w:adjustRightInd w:val="0"/>
        <w:spacing w:after="0" w:line="360" w:lineRule="auto"/>
        <w:ind w:firstLine="708"/>
        <w:jc w:val="both"/>
        <w:rPr>
          <w:rFonts w:cstheme="minorHAnsi"/>
          <w:sz w:val="24"/>
          <w:szCs w:val="24"/>
        </w:rPr>
      </w:pPr>
    </w:p>
    <w:p w14:paraId="57561061" w14:textId="1BBF3447" w:rsidR="00651422" w:rsidRPr="00B33652" w:rsidRDefault="00651422" w:rsidP="00F67D25">
      <w:pPr>
        <w:autoSpaceDE w:val="0"/>
        <w:autoSpaceDN w:val="0"/>
        <w:adjustRightInd w:val="0"/>
        <w:spacing w:after="0" w:line="360" w:lineRule="auto"/>
        <w:ind w:firstLine="708"/>
        <w:jc w:val="both"/>
        <w:rPr>
          <w:rFonts w:cstheme="minorHAnsi"/>
          <w:sz w:val="24"/>
          <w:szCs w:val="24"/>
        </w:rPr>
      </w:pPr>
    </w:p>
    <w:p w14:paraId="114555DF" w14:textId="2BFC09D4" w:rsidR="00651422" w:rsidRPr="00B33652" w:rsidRDefault="00651422" w:rsidP="00F67D25">
      <w:pPr>
        <w:autoSpaceDE w:val="0"/>
        <w:autoSpaceDN w:val="0"/>
        <w:adjustRightInd w:val="0"/>
        <w:spacing w:after="0" w:line="360" w:lineRule="auto"/>
        <w:ind w:firstLine="708"/>
        <w:jc w:val="both"/>
        <w:rPr>
          <w:rFonts w:cstheme="minorHAnsi"/>
          <w:sz w:val="24"/>
          <w:szCs w:val="24"/>
        </w:rPr>
      </w:pPr>
    </w:p>
    <w:p w14:paraId="7F11DE3B" w14:textId="31BA176D" w:rsidR="00651422" w:rsidRPr="00B33652" w:rsidRDefault="00651422" w:rsidP="00F67D25">
      <w:pPr>
        <w:autoSpaceDE w:val="0"/>
        <w:autoSpaceDN w:val="0"/>
        <w:adjustRightInd w:val="0"/>
        <w:spacing w:after="0" w:line="360" w:lineRule="auto"/>
        <w:ind w:firstLine="708"/>
        <w:jc w:val="both"/>
        <w:rPr>
          <w:rFonts w:cstheme="minorHAnsi"/>
          <w:sz w:val="24"/>
          <w:szCs w:val="24"/>
        </w:rPr>
      </w:pPr>
    </w:p>
    <w:p w14:paraId="4B2173F5" w14:textId="5D6A6328" w:rsidR="00E9185D" w:rsidRPr="00B33652" w:rsidRDefault="00E9185D" w:rsidP="00F67D25">
      <w:pPr>
        <w:autoSpaceDE w:val="0"/>
        <w:autoSpaceDN w:val="0"/>
        <w:adjustRightInd w:val="0"/>
        <w:spacing w:after="0" w:line="360" w:lineRule="auto"/>
        <w:ind w:firstLine="708"/>
        <w:jc w:val="both"/>
        <w:rPr>
          <w:rFonts w:cstheme="minorHAnsi"/>
          <w:sz w:val="24"/>
          <w:szCs w:val="24"/>
        </w:rPr>
      </w:pPr>
    </w:p>
    <w:p w14:paraId="2AF36CDE" w14:textId="77777777" w:rsidR="000068C5" w:rsidRPr="00B33652" w:rsidRDefault="000068C5" w:rsidP="00F67D25">
      <w:pPr>
        <w:autoSpaceDE w:val="0"/>
        <w:autoSpaceDN w:val="0"/>
        <w:adjustRightInd w:val="0"/>
        <w:spacing w:after="0" w:line="360" w:lineRule="auto"/>
        <w:ind w:firstLine="708"/>
        <w:jc w:val="both"/>
        <w:rPr>
          <w:rFonts w:cstheme="minorHAnsi"/>
          <w:sz w:val="24"/>
          <w:szCs w:val="24"/>
        </w:rPr>
      </w:pPr>
    </w:p>
    <w:p w14:paraId="2AE0AA47" w14:textId="2A9CD647" w:rsidR="00F67D25" w:rsidRPr="00B33652" w:rsidRDefault="00F67D25" w:rsidP="004B7E4E">
      <w:pPr>
        <w:pStyle w:val="PargrafodaLista"/>
        <w:numPr>
          <w:ilvl w:val="0"/>
          <w:numId w:val="3"/>
        </w:numPr>
        <w:autoSpaceDE w:val="0"/>
        <w:autoSpaceDN w:val="0"/>
        <w:adjustRightInd w:val="0"/>
        <w:spacing w:after="0" w:line="360" w:lineRule="auto"/>
        <w:jc w:val="both"/>
        <w:rPr>
          <w:rFonts w:cstheme="minorHAnsi"/>
          <w:b/>
          <w:sz w:val="24"/>
          <w:szCs w:val="24"/>
        </w:rPr>
      </w:pPr>
      <w:r w:rsidRPr="00B33652">
        <w:rPr>
          <w:rFonts w:cstheme="minorHAnsi"/>
          <w:b/>
          <w:sz w:val="24"/>
          <w:szCs w:val="24"/>
        </w:rPr>
        <w:t>OBJETIVO</w:t>
      </w:r>
    </w:p>
    <w:p w14:paraId="07F1293B" w14:textId="77777777" w:rsidR="00F67D25" w:rsidRPr="00B33652" w:rsidRDefault="00F67D25" w:rsidP="00F67D25">
      <w:pPr>
        <w:autoSpaceDE w:val="0"/>
        <w:autoSpaceDN w:val="0"/>
        <w:adjustRightInd w:val="0"/>
        <w:spacing w:after="0" w:line="360" w:lineRule="auto"/>
        <w:jc w:val="both"/>
        <w:rPr>
          <w:rFonts w:cstheme="minorHAnsi"/>
          <w:b/>
          <w:sz w:val="24"/>
          <w:szCs w:val="24"/>
        </w:rPr>
      </w:pPr>
    </w:p>
    <w:p w14:paraId="7D57832D" w14:textId="780A921F" w:rsidR="00762A92" w:rsidRPr="00B33652" w:rsidRDefault="00F67D25" w:rsidP="00762A92">
      <w:pPr>
        <w:autoSpaceDE w:val="0"/>
        <w:autoSpaceDN w:val="0"/>
        <w:adjustRightInd w:val="0"/>
        <w:spacing w:after="0" w:line="360" w:lineRule="auto"/>
        <w:ind w:firstLine="360"/>
        <w:jc w:val="both"/>
        <w:rPr>
          <w:rFonts w:cstheme="minorHAnsi"/>
          <w:sz w:val="24"/>
          <w:szCs w:val="24"/>
        </w:rPr>
      </w:pPr>
      <w:r w:rsidRPr="00B33652">
        <w:rPr>
          <w:rFonts w:cstheme="minorHAnsi"/>
          <w:sz w:val="24"/>
          <w:szCs w:val="24"/>
        </w:rPr>
        <w:t xml:space="preserve">O objetivo deste </w:t>
      </w:r>
      <w:r w:rsidR="00553171" w:rsidRPr="00B33652">
        <w:rPr>
          <w:rFonts w:cstheme="minorHAnsi"/>
          <w:sz w:val="24"/>
          <w:szCs w:val="24"/>
        </w:rPr>
        <w:t>documento é estabelecer uma política de qualidade de dados, baseado nas atividades realizadas pela organização em relação as ações que tratam esse tema, associado a prática de governança de dados, estabelecido pelos princípios do DMBOOK (2009)</w:t>
      </w:r>
      <w:r w:rsidRPr="00B33652">
        <w:rPr>
          <w:rFonts w:cstheme="minorHAnsi"/>
          <w:sz w:val="24"/>
          <w:szCs w:val="24"/>
        </w:rPr>
        <w:t>.</w:t>
      </w:r>
    </w:p>
    <w:p w14:paraId="48949D08" w14:textId="7D8FADB6" w:rsidR="00762A92" w:rsidRPr="00B33652" w:rsidRDefault="00762A92" w:rsidP="00762A92">
      <w:pPr>
        <w:autoSpaceDE w:val="0"/>
        <w:autoSpaceDN w:val="0"/>
        <w:adjustRightInd w:val="0"/>
        <w:spacing w:after="0" w:line="360" w:lineRule="auto"/>
        <w:ind w:firstLine="360"/>
        <w:jc w:val="both"/>
        <w:rPr>
          <w:rFonts w:cstheme="minorHAnsi"/>
          <w:sz w:val="24"/>
          <w:szCs w:val="24"/>
        </w:rPr>
      </w:pPr>
      <w:r w:rsidRPr="00B33652">
        <w:rPr>
          <w:rFonts w:cstheme="minorHAnsi"/>
          <w:sz w:val="24"/>
          <w:szCs w:val="24"/>
        </w:rPr>
        <w:t>Como outro objetivo, desenvolver uma revisão do DMBOK (2009) para sustentar a proposta da política da qualidade de dados e informações.</w:t>
      </w:r>
    </w:p>
    <w:p w14:paraId="05DA6FC4" w14:textId="3D565FE9" w:rsidR="00F67D25" w:rsidRPr="00B33652" w:rsidRDefault="00F67D25" w:rsidP="00F67D25">
      <w:pPr>
        <w:autoSpaceDE w:val="0"/>
        <w:autoSpaceDN w:val="0"/>
        <w:adjustRightInd w:val="0"/>
        <w:spacing w:after="0" w:line="360" w:lineRule="auto"/>
        <w:ind w:firstLine="360"/>
        <w:jc w:val="both"/>
        <w:rPr>
          <w:rFonts w:cstheme="minorHAnsi"/>
          <w:sz w:val="24"/>
          <w:szCs w:val="24"/>
        </w:rPr>
      </w:pPr>
    </w:p>
    <w:p w14:paraId="35AA4C0E" w14:textId="613489D4" w:rsidR="00F67D25" w:rsidRPr="00B33652" w:rsidRDefault="00F67D25" w:rsidP="00F67D25">
      <w:pPr>
        <w:autoSpaceDE w:val="0"/>
        <w:autoSpaceDN w:val="0"/>
        <w:adjustRightInd w:val="0"/>
        <w:spacing w:after="0" w:line="360" w:lineRule="auto"/>
        <w:ind w:firstLine="360"/>
        <w:jc w:val="both"/>
        <w:rPr>
          <w:rFonts w:cstheme="minorHAnsi"/>
          <w:sz w:val="24"/>
          <w:szCs w:val="24"/>
        </w:rPr>
      </w:pPr>
    </w:p>
    <w:p w14:paraId="37987491" w14:textId="6EBC9D63" w:rsidR="00F67D25" w:rsidRPr="00B33652" w:rsidRDefault="00F67D25" w:rsidP="00F67D25">
      <w:pPr>
        <w:autoSpaceDE w:val="0"/>
        <w:autoSpaceDN w:val="0"/>
        <w:adjustRightInd w:val="0"/>
        <w:spacing w:after="0" w:line="360" w:lineRule="auto"/>
        <w:ind w:firstLine="360"/>
        <w:jc w:val="both"/>
        <w:rPr>
          <w:rFonts w:cstheme="minorHAnsi"/>
          <w:sz w:val="24"/>
          <w:szCs w:val="24"/>
        </w:rPr>
      </w:pPr>
    </w:p>
    <w:p w14:paraId="54EEE071" w14:textId="6B252418" w:rsidR="00F67D25" w:rsidRPr="00B33652" w:rsidRDefault="00F67D25" w:rsidP="00F67D25">
      <w:pPr>
        <w:autoSpaceDE w:val="0"/>
        <w:autoSpaceDN w:val="0"/>
        <w:adjustRightInd w:val="0"/>
        <w:spacing w:after="0" w:line="360" w:lineRule="auto"/>
        <w:ind w:firstLine="360"/>
        <w:jc w:val="both"/>
        <w:rPr>
          <w:rFonts w:cstheme="minorHAnsi"/>
          <w:sz w:val="24"/>
          <w:szCs w:val="24"/>
        </w:rPr>
      </w:pPr>
    </w:p>
    <w:p w14:paraId="0AE68CC8" w14:textId="49B38309" w:rsidR="00F67D25" w:rsidRPr="00B33652" w:rsidRDefault="00F67D25" w:rsidP="00F67D25">
      <w:pPr>
        <w:autoSpaceDE w:val="0"/>
        <w:autoSpaceDN w:val="0"/>
        <w:adjustRightInd w:val="0"/>
        <w:spacing w:after="0" w:line="360" w:lineRule="auto"/>
        <w:ind w:firstLine="360"/>
        <w:jc w:val="both"/>
        <w:rPr>
          <w:rFonts w:cstheme="minorHAnsi"/>
          <w:sz w:val="24"/>
          <w:szCs w:val="24"/>
        </w:rPr>
      </w:pPr>
    </w:p>
    <w:p w14:paraId="06B6DAD2" w14:textId="2FF56901" w:rsidR="00F67D25" w:rsidRPr="00B33652" w:rsidRDefault="00F67D25" w:rsidP="00F67D25">
      <w:pPr>
        <w:autoSpaceDE w:val="0"/>
        <w:autoSpaceDN w:val="0"/>
        <w:adjustRightInd w:val="0"/>
        <w:spacing w:after="0" w:line="360" w:lineRule="auto"/>
        <w:ind w:firstLine="360"/>
        <w:jc w:val="both"/>
        <w:rPr>
          <w:rFonts w:cstheme="minorHAnsi"/>
          <w:sz w:val="24"/>
          <w:szCs w:val="24"/>
        </w:rPr>
      </w:pPr>
    </w:p>
    <w:p w14:paraId="74CA2679" w14:textId="0A32EB5E" w:rsidR="00F67D25" w:rsidRPr="00B33652" w:rsidRDefault="00F67D25" w:rsidP="00F67D25">
      <w:pPr>
        <w:autoSpaceDE w:val="0"/>
        <w:autoSpaceDN w:val="0"/>
        <w:adjustRightInd w:val="0"/>
        <w:spacing w:after="0" w:line="360" w:lineRule="auto"/>
        <w:ind w:firstLine="360"/>
        <w:jc w:val="both"/>
        <w:rPr>
          <w:rFonts w:cstheme="minorHAnsi"/>
          <w:sz w:val="24"/>
          <w:szCs w:val="24"/>
        </w:rPr>
      </w:pPr>
    </w:p>
    <w:p w14:paraId="5E7C2EEB" w14:textId="5D20C8EF" w:rsidR="00F67D25" w:rsidRPr="00B33652" w:rsidRDefault="00F67D25" w:rsidP="00F67D25">
      <w:pPr>
        <w:autoSpaceDE w:val="0"/>
        <w:autoSpaceDN w:val="0"/>
        <w:adjustRightInd w:val="0"/>
        <w:spacing w:after="0" w:line="360" w:lineRule="auto"/>
        <w:ind w:firstLine="360"/>
        <w:jc w:val="both"/>
        <w:rPr>
          <w:rFonts w:cstheme="minorHAnsi"/>
          <w:sz w:val="24"/>
          <w:szCs w:val="24"/>
        </w:rPr>
      </w:pPr>
    </w:p>
    <w:p w14:paraId="4DC95150" w14:textId="3F4157C2" w:rsidR="00F67D25" w:rsidRPr="00B33652" w:rsidRDefault="00F67D25" w:rsidP="00F67D25">
      <w:pPr>
        <w:autoSpaceDE w:val="0"/>
        <w:autoSpaceDN w:val="0"/>
        <w:adjustRightInd w:val="0"/>
        <w:spacing w:after="0" w:line="360" w:lineRule="auto"/>
        <w:ind w:firstLine="360"/>
        <w:jc w:val="both"/>
        <w:rPr>
          <w:rFonts w:cstheme="minorHAnsi"/>
          <w:sz w:val="24"/>
          <w:szCs w:val="24"/>
        </w:rPr>
      </w:pPr>
    </w:p>
    <w:p w14:paraId="48D08451" w14:textId="02710546" w:rsidR="00F67D25" w:rsidRPr="00B33652" w:rsidRDefault="00F67D25" w:rsidP="00F67D25">
      <w:pPr>
        <w:autoSpaceDE w:val="0"/>
        <w:autoSpaceDN w:val="0"/>
        <w:adjustRightInd w:val="0"/>
        <w:spacing w:after="0" w:line="360" w:lineRule="auto"/>
        <w:ind w:firstLine="360"/>
        <w:jc w:val="both"/>
        <w:rPr>
          <w:rFonts w:cstheme="minorHAnsi"/>
          <w:sz w:val="24"/>
          <w:szCs w:val="24"/>
        </w:rPr>
      </w:pPr>
    </w:p>
    <w:p w14:paraId="44E40CD8" w14:textId="7BCDA012" w:rsidR="00F67D25" w:rsidRPr="00B33652" w:rsidRDefault="00F67D25" w:rsidP="00F67D25">
      <w:pPr>
        <w:autoSpaceDE w:val="0"/>
        <w:autoSpaceDN w:val="0"/>
        <w:adjustRightInd w:val="0"/>
        <w:spacing w:after="0" w:line="360" w:lineRule="auto"/>
        <w:ind w:firstLine="360"/>
        <w:jc w:val="both"/>
        <w:rPr>
          <w:rFonts w:cstheme="minorHAnsi"/>
          <w:sz w:val="24"/>
          <w:szCs w:val="24"/>
        </w:rPr>
      </w:pPr>
    </w:p>
    <w:p w14:paraId="1A82CF13" w14:textId="6B8783ED" w:rsidR="00F67D25" w:rsidRPr="00B33652" w:rsidRDefault="00F67D25" w:rsidP="00F67D25">
      <w:pPr>
        <w:autoSpaceDE w:val="0"/>
        <w:autoSpaceDN w:val="0"/>
        <w:adjustRightInd w:val="0"/>
        <w:spacing w:after="0" w:line="360" w:lineRule="auto"/>
        <w:ind w:firstLine="360"/>
        <w:jc w:val="both"/>
        <w:rPr>
          <w:rFonts w:cstheme="minorHAnsi"/>
          <w:sz w:val="24"/>
          <w:szCs w:val="24"/>
        </w:rPr>
      </w:pPr>
    </w:p>
    <w:p w14:paraId="48DD1D19" w14:textId="65B2279D" w:rsidR="00651422" w:rsidRPr="00B33652" w:rsidRDefault="00651422" w:rsidP="00F67D25">
      <w:pPr>
        <w:autoSpaceDE w:val="0"/>
        <w:autoSpaceDN w:val="0"/>
        <w:adjustRightInd w:val="0"/>
        <w:spacing w:after="0" w:line="360" w:lineRule="auto"/>
        <w:ind w:firstLine="360"/>
        <w:jc w:val="both"/>
        <w:rPr>
          <w:rFonts w:cstheme="minorHAnsi"/>
          <w:sz w:val="24"/>
          <w:szCs w:val="24"/>
        </w:rPr>
      </w:pPr>
    </w:p>
    <w:p w14:paraId="7EA6A293" w14:textId="59B7DADC" w:rsidR="00651422" w:rsidRPr="00B33652" w:rsidRDefault="00651422" w:rsidP="00F67D25">
      <w:pPr>
        <w:autoSpaceDE w:val="0"/>
        <w:autoSpaceDN w:val="0"/>
        <w:adjustRightInd w:val="0"/>
        <w:spacing w:after="0" w:line="360" w:lineRule="auto"/>
        <w:ind w:firstLine="360"/>
        <w:jc w:val="both"/>
        <w:rPr>
          <w:rFonts w:cstheme="minorHAnsi"/>
          <w:sz w:val="24"/>
          <w:szCs w:val="24"/>
        </w:rPr>
      </w:pPr>
    </w:p>
    <w:p w14:paraId="7D5414B1" w14:textId="1DAAC449" w:rsidR="00651422" w:rsidRPr="00B33652" w:rsidRDefault="00651422" w:rsidP="00F67D25">
      <w:pPr>
        <w:autoSpaceDE w:val="0"/>
        <w:autoSpaceDN w:val="0"/>
        <w:adjustRightInd w:val="0"/>
        <w:spacing w:after="0" w:line="360" w:lineRule="auto"/>
        <w:ind w:firstLine="360"/>
        <w:jc w:val="both"/>
        <w:rPr>
          <w:rFonts w:cstheme="minorHAnsi"/>
          <w:sz w:val="24"/>
          <w:szCs w:val="24"/>
        </w:rPr>
      </w:pPr>
    </w:p>
    <w:p w14:paraId="3B38F345" w14:textId="12D9743D" w:rsidR="00651422" w:rsidRPr="00B33652" w:rsidRDefault="00651422" w:rsidP="00F67D25">
      <w:pPr>
        <w:autoSpaceDE w:val="0"/>
        <w:autoSpaceDN w:val="0"/>
        <w:adjustRightInd w:val="0"/>
        <w:spacing w:after="0" w:line="360" w:lineRule="auto"/>
        <w:ind w:firstLine="360"/>
        <w:jc w:val="both"/>
        <w:rPr>
          <w:rFonts w:cstheme="minorHAnsi"/>
          <w:sz w:val="24"/>
          <w:szCs w:val="24"/>
        </w:rPr>
      </w:pPr>
    </w:p>
    <w:p w14:paraId="1D2EA486" w14:textId="77777777" w:rsidR="004D7011" w:rsidRPr="00B33652" w:rsidRDefault="004D7011" w:rsidP="00F67D25">
      <w:pPr>
        <w:autoSpaceDE w:val="0"/>
        <w:autoSpaceDN w:val="0"/>
        <w:adjustRightInd w:val="0"/>
        <w:spacing w:after="0" w:line="360" w:lineRule="auto"/>
        <w:ind w:firstLine="360"/>
        <w:jc w:val="both"/>
        <w:rPr>
          <w:rFonts w:cstheme="minorHAnsi"/>
          <w:sz w:val="24"/>
          <w:szCs w:val="24"/>
        </w:rPr>
      </w:pPr>
    </w:p>
    <w:p w14:paraId="216A6141" w14:textId="77777777" w:rsidR="004D7011" w:rsidRPr="00B33652" w:rsidRDefault="004D7011" w:rsidP="00F67D25">
      <w:pPr>
        <w:autoSpaceDE w:val="0"/>
        <w:autoSpaceDN w:val="0"/>
        <w:adjustRightInd w:val="0"/>
        <w:spacing w:after="0" w:line="360" w:lineRule="auto"/>
        <w:ind w:firstLine="360"/>
        <w:jc w:val="both"/>
        <w:rPr>
          <w:rFonts w:cstheme="minorHAnsi"/>
          <w:sz w:val="24"/>
          <w:szCs w:val="24"/>
        </w:rPr>
      </w:pPr>
    </w:p>
    <w:p w14:paraId="0921B36A" w14:textId="77777777" w:rsidR="004D7011" w:rsidRPr="00B33652" w:rsidRDefault="004D7011" w:rsidP="00F67D25">
      <w:pPr>
        <w:autoSpaceDE w:val="0"/>
        <w:autoSpaceDN w:val="0"/>
        <w:adjustRightInd w:val="0"/>
        <w:spacing w:after="0" w:line="360" w:lineRule="auto"/>
        <w:ind w:firstLine="360"/>
        <w:jc w:val="both"/>
        <w:rPr>
          <w:rFonts w:cstheme="minorHAnsi"/>
          <w:sz w:val="24"/>
          <w:szCs w:val="24"/>
        </w:rPr>
      </w:pPr>
    </w:p>
    <w:p w14:paraId="6CEC90D8" w14:textId="77777777" w:rsidR="004D7011" w:rsidRPr="00B33652" w:rsidRDefault="004D7011" w:rsidP="00F67D25">
      <w:pPr>
        <w:autoSpaceDE w:val="0"/>
        <w:autoSpaceDN w:val="0"/>
        <w:adjustRightInd w:val="0"/>
        <w:spacing w:after="0" w:line="360" w:lineRule="auto"/>
        <w:ind w:firstLine="360"/>
        <w:jc w:val="both"/>
        <w:rPr>
          <w:rFonts w:cstheme="minorHAnsi"/>
          <w:sz w:val="24"/>
          <w:szCs w:val="24"/>
        </w:rPr>
      </w:pPr>
    </w:p>
    <w:p w14:paraId="3B4CF74A" w14:textId="5AFA1EFF" w:rsidR="00651422" w:rsidRPr="00B33652" w:rsidRDefault="00651422" w:rsidP="00F67D25">
      <w:pPr>
        <w:autoSpaceDE w:val="0"/>
        <w:autoSpaceDN w:val="0"/>
        <w:adjustRightInd w:val="0"/>
        <w:spacing w:after="0" w:line="360" w:lineRule="auto"/>
        <w:ind w:firstLine="360"/>
        <w:jc w:val="both"/>
        <w:rPr>
          <w:rFonts w:cstheme="minorHAnsi"/>
          <w:sz w:val="24"/>
          <w:szCs w:val="24"/>
        </w:rPr>
      </w:pPr>
    </w:p>
    <w:p w14:paraId="488402FD" w14:textId="0B738266" w:rsidR="009F55A7" w:rsidRPr="00B33652" w:rsidRDefault="009F55A7" w:rsidP="00F67D25">
      <w:pPr>
        <w:autoSpaceDE w:val="0"/>
        <w:autoSpaceDN w:val="0"/>
        <w:adjustRightInd w:val="0"/>
        <w:spacing w:after="0" w:line="360" w:lineRule="auto"/>
        <w:ind w:firstLine="360"/>
        <w:jc w:val="both"/>
        <w:rPr>
          <w:rFonts w:cstheme="minorHAnsi"/>
          <w:sz w:val="24"/>
          <w:szCs w:val="24"/>
        </w:rPr>
      </w:pPr>
    </w:p>
    <w:p w14:paraId="695E3867" w14:textId="77777777" w:rsidR="009F55A7" w:rsidRPr="00B33652" w:rsidRDefault="009F55A7" w:rsidP="00F67D25">
      <w:pPr>
        <w:autoSpaceDE w:val="0"/>
        <w:autoSpaceDN w:val="0"/>
        <w:adjustRightInd w:val="0"/>
        <w:spacing w:after="0" w:line="360" w:lineRule="auto"/>
        <w:ind w:firstLine="360"/>
        <w:jc w:val="both"/>
        <w:rPr>
          <w:rFonts w:cstheme="minorHAnsi"/>
          <w:sz w:val="24"/>
          <w:szCs w:val="24"/>
        </w:rPr>
      </w:pPr>
    </w:p>
    <w:p w14:paraId="5D3A180D" w14:textId="300C6208" w:rsidR="003A263C" w:rsidRPr="00B33652" w:rsidRDefault="003A263C" w:rsidP="003A263C">
      <w:pPr>
        <w:pStyle w:val="PargrafodaLista"/>
        <w:numPr>
          <w:ilvl w:val="0"/>
          <w:numId w:val="3"/>
        </w:numPr>
        <w:autoSpaceDE w:val="0"/>
        <w:autoSpaceDN w:val="0"/>
        <w:adjustRightInd w:val="0"/>
        <w:spacing w:after="0" w:line="360" w:lineRule="auto"/>
        <w:jc w:val="both"/>
        <w:rPr>
          <w:rFonts w:cstheme="minorHAnsi"/>
          <w:b/>
          <w:sz w:val="24"/>
          <w:szCs w:val="24"/>
        </w:rPr>
      </w:pPr>
      <w:r w:rsidRPr="00B33652">
        <w:rPr>
          <w:rFonts w:cstheme="minorHAnsi"/>
          <w:b/>
          <w:sz w:val="24"/>
          <w:szCs w:val="24"/>
        </w:rPr>
        <w:t>REFERENCIAL TEÓRICO</w:t>
      </w:r>
    </w:p>
    <w:p w14:paraId="08AD762D" w14:textId="019B4CC1" w:rsidR="003A263C" w:rsidRPr="00B33652" w:rsidRDefault="003A263C" w:rsidP="003A263C">
      <w:pPr>
        <w:autoSpaceDE w:val="0"/>
        <w:autoSpaceDN w:val="0"/>
        <w:adjustRightInd w:val="0"/>
        <w:spacing w:after="0" w:line="360" w:lineRule="auto"/>
        <w:ind w:firstLine="360"/>
        <w:jc w:val="both"/>
        <w:rPr>
          <w:rFonts w:cstheme="minorHAnsi"/>
          <w:sz w:val="24"/>
          <w:szCs w:val="24"/>
        </w:rPr>
      </w:pPr>
    </w:p>
    <w:p w14:paraId="3DDC48A1" w14:textId="3A1252E8" w:rsidR="003A263C" w:rsidRPr="00B33652" w:rsidRDefault="003A263C" w:rsidP="003A263C">
      <w:pPr>
        <w:autoSpaceDE w:val="0"/>
        <w:autoSpaceDN w:val="0"/>
        <w:adjustRightInd w:val="0"/>
        <w:spacing w:after="0" w:line="360" w:lineRule="auto"/>
        <w:ind w:firstLine="360"/>
        <w:jc w:val="both"/>
        <w:rPr>
          <w:rFonts w:cstheme="minorHAnsi"/>
          <w:sz w:val="24"/>
          <w:szCs w:val="24"/>
        </w:rPr>
      </w:pPr>
      <w:r w:rsidRPr="00B33652">
        <w:rPr>
          <w:rFonts w:cstheme="minorHAnsi"/>
          <w:sz w:val="24"/>
          <w:szCs w:val="24"/>
        </w:rPr>
        <w:t>Governança de dados conforme o DMBOK (2009) refere-se ao controle e melhoria dos processos que tratam o uso do principal ativo de uma organização, os dados, e como missão deve-se atender as necessidades de informações em relação a disponibilidade, segurança e qualidade</w:t>
      </w:r>
      <w:r w:rsidR="007E6AAD" w:rsidRPr="00B33652">
        <w:rPr>
          <w:rFonts w:cstheme="minorHAnsi"/>
          <w:sz w:val="24"/>
          <w:szCs w:val="24"/>
        </w:rPr>
        <w:t xml:space="preserve"> dos dados e informações</w:t>
      </w:r>
      <w:r w:rsidRPr="00B33652">
        <w:rPr>
          <w:rFonts w:cstheme="minorHAnsi"/>
          <w:sz w:val="24"/>
          <w:szCs w:val="24"/>
        </w:rPr>
        <w:t>.</w:t>
      </w:r>
    </w:p>
    <w:p w14:paraId="5FFFB5D2" w14:textId="7AEDB7A6" w:rsidR="003A263C" w:rsidRPr="00B33652" w:rsidRDefault="003A263C" w:rsidP="003A263C">
      <w:pPr>
        <w:autoSpaceDE w:val="0"/>
        <w:autoSpaceDN w:val="0"/>
        <w:adjustRightInd w:val="0"/>
        <w:spacing w:after="0" w:line="360" w:lineRule="auto"/>
        <w:ind w:firstLine="360"/>
        <w:jc w:val="both"/>
        <w:rPr>
          <w:rFonts w:cstheme="minorHAnsi"/>
          <w:sz w:val="24"/>
          <w:szCs w:val="24"/>
        </w:rPr>
      </w:pPr>
      <w:r w:rsidRPr="00B33652">
        <w:rPr>
          <w:rFonts w:cstheme="minorHAnsi"/>
          <w:sz w:val="24"/>
          <w:szCs w:val="24"/>
        </w:rPr>
        <w:t xml:space="preserve">Dentro das dez </w:t>
      </w:r>
      <w:r w:rsidR="00806545" w:rsidRPr="00B33652">
        <w:rPr>
          <w:rFonts w:cstheme="minorHAnsi"/>
          <w:sz w:val="24"/>
          <w:szCs w:val="24"/>
        </w:rPr>
        <w:t>funções</w:t>
      </w:r>
      <w:r w:rsidRPr="00B33652">
        <w:rPr>
          <w:rFonts w:cstheme="minorHAnsi"/>
          <w:sz w:val="24"/>
          <w:szCs w:val="24"/>
        </w:rPr>
        <w:t xml:space="preserve"> definidas pelo DMBOK, tem-se o processo de gerenciamento</w:t>
      </w:r>
      <w:r w:rsidR="00651422" w:rsidRPr="00B33652">
        <w:rPr>
          <w:rFonts w:cstheme="minorHAnsi"/>
          <w:sz w:val="24"/>
          <w:szCs w:val="24"/>
        </w:rPr>
        <w:t xml:space="preserve"> ou gestão</w:t>
      </w:r>
      <w:r w:rsidRPr="00B33652">
        <w:rPr>
          <w:rFonts w:cstheme="minorHAnsi"/>
          <w:sz w:val="24"/>
          <w:szCs w:val="24"/>
        </w:rPr>
        <w:t xml:space="preserve"> da qualidade de dados, que é depende</w:t>
      </w:r>
      <w:r w:rsidR="00890265" w:rsidRPr="00B33652">
        <w:rPr>
          <w:rFonts w:cstheme="minorHAnsi"/>
          <w:sz w:val="24"/>
          <w:szCs w:val="24"/>
        </w:rPr>
        <w:t>nte</w:t>
      </w:r>
      <w:r w:rsidRPr="00B33652">
        <w:rPr>
          <w:rFonts w:cstheme="minorHAnsi"/>
          <w:sz w:val="24"/>
          <w:szCs w:val="24"/>
        </w:rPr>
        <w:t xml:space="preserve"> funcionalmente das demais funções da governança de dados, entre elas; 1. Governança de dados, 2. Gerência da arquitetura de dados, 3. Desenvolvimento de dados, 4. Gestão de operações de bancos de dados, 5. Gestão da segurança de dados, 6. Gestão de dados mestres e de referência, 7</w:t>
      </w:r>
      <w:r w:rsidR="00651422" w:rsidRPr="00B33652">
        <w:rPr>
          <w:rFonts w:cstheme="minorHAnsi"/>
          <w:sz w:val="24"/>
          <w:szCs w:val="24"/>
        </w:rPr>
        <w:t xml:space="preserve">. Gestão de </w:t>
      </w:r>
      <w:r w:rsidR="001D1437" w:rsidRPr="00B33652">
        <w:rPr>
          <w:rFonts w:cstheme="minorHAnsi"/>
          <w:sz w:val="24"/>
          <w:szCs w:val="24"/>
        </w:rPr>
        <w:t>D</w:t>
      </w:r>
      <w:r w:rsidR="00651422" w:rsidRPr="00B33652">
        <w:rPr>
          <w:rFonts w:cstheme="minorHAnsi"/>
          <w:sz w:val="24"/>
          <w:szCs w:val="24"/>
        </w:rPr>
        <w:t xml:space="preserve">ata </w:t>
      </w:r>
      <w:r w:rsidR="001D1437" w:rsidRPr="00B33652">
        <w:rPr>
          <w:rFonts w:cstheme="minorHAnsi"/>
          <w:sz w:val="24"/>
          <w:szCs w:val="24"/>
        </w:rPr>
        <w:t>W</w:t>
      </w:r>
      <w:r w:rsidR="00651422" w:rsidRPr="00B33652">
        <w:rPr>
          <w:rFonts w:cstheme="minorHAnsi"/>
          <w:sz w:val="24"/>
          <w:szCs w:val="24"/>
        </w:rPr>
        <w:t>arehouse e BI (Business Intelligence), 8. Gestão de documentos</w:t>
      </w:r>
      <w:r w:rsidR="009059B3" w:rsidRPr="00B33652">
        <w:rPr>
          <w:rFonts w:cstheme="minorHAnsi"/>
          <w:sz w:val="24"/>
          <w:szCs w:val="24"/>
        </w:rPr>
        <w:t xml:space="preserve"> e conteúdos, 9. Gestão de meta</w:t>
      </w:r>
      <w:r w:rsidR="00651422" w:rsidRPr="00B33652">
        <w:rPr>
          <w:rFonts w:cstheme="minorHAnsi"/>
          <w:sz w:val="24"/>
          <w:szCs w:val="24"/>
        </w:rPr>
        <w:t>dados, e pôr fim a própria, 10. Gestão da qualidade de dados.</w:t>
      </w:r>
    </w:p>
    <w:p w14:paraId="4A275AED" w14:textId="5EA6ADD8" w:rsidR="00651422" w:rsidRPr="00B33652" w:rsidRDefault="00651422" w:rsidP="003A263C">
      <w:pPr>
        <w:autoSpaceDE w:val="0"/>
        <w:autoSpaceDN w:val="0"/>
        <w:adjustRightInd w:val="0"/>
        <w:spacing w:after="0" w:line="360" w:lineRule="auto"/>
        <w:ind w:firstLine="360"/>
        <w:jc w:val="both"/>
        <w:rPr>
          <w:rFonts w:cstheme="minorHAnsi"/>
          <w:sz w:val="24"/>
          <w:szCs w:val="24"/>
        </w:rPr>
      </w:pPr>
      <w:r w:rsidRPr="00B33652">
        <w:rPr>
          <w:rFonts w:cstheme="minorHAnsi"/>
          <w:sz w:val="24"/>
          <w:szCs w:val="24"/>
        </w:rPr>
        <w:t xml:space="preserve">Estabeleceremos a seguir, uma visão resumida das funções do DMBOK, com o objetivo direto de aplicação da </w:t>
      </w:r>
      <w:r w:rsidR="008F1B8B" w:rsidRPr="00B33652">
        <w:rPr>
          <w:rFonts w:cstheme="minorHAnsi"/>
          <w:sz w:val="24"/>
          <w:szCs w:val="24"/>
        </w:rPr>
        <w:t>política</w:t>
      </w:r>
      <w:r w:rsidRPr="00B33652">
        <w:rPr>
          <w:rFonts w:cstheme="minorHAnsi"/>
          <w:sz w:val="24"/>
          <w:szCs w:val="24"/>
        </w:rPr>
        <w:t xml:space="preserve"> da qualidade e segurança dos dados.</w:t>
      </w:r>
    </w:p>
    <w:p w14:paraId="75B79166" w14:textId="5A1BFD38" w:rsidR="00651422" w:rsidRPr="00B33652" w:rsidRDefault="00651422" w:rsidP="003A263C">
      <w:pPr>
        <w:autoSpaceDE w:val="0"/>
        <w:autoSpaceDN w:val="0"/>
        <w:adjustRightInd w:val="0"/>
        <w:spacing w:after="0" w:line="360" w:lineRule="auto"/>
        <w:ind w:firstLine="360"/>
        <w:jc w:val="both"/>
        <w:rPr>
          <w:rFonts w:cstheme="minorHAnsi"/>
          <w:sz w:val="24"/>
          <w:szCs w:val="24"/>
        </w:rPr>
      </w:pPr>
    </w:p>
    <w:p w14:paraId="7ECE4021" w14:textId="497F3CAE" w:rsidR="00651422" w:rsidRPr="00B33652" w:rsidRDefault="00651422" w:rsidP="003A263C">
      <w:pPr>
        <w:autoSpaceDE w:val="0"/>
        <w:autoSpaceDN w:val="0"/>
        <w:adjustRightInd w:val="0"/>
        <w:spacing w:after="0" w:line="360" w:lineRule="auto"/>
        <w:ind w:firstLine="360"/>
        <w:jc w:val="both"/>
        <w:rPr>
          <w:rFonts w:cstheme="minorHAnsi"/>
          <w:sz w:val="24"/>
          <w:szCs w:val="24"/>
        </w:rPr>
      </w:pPr>
    </w:p>
    <w:p w14:paraId="3147C171" w14:textId="17090851" w:rsidR="00651422" w:rsidRPr="00B33652" w:rsidRDefault="00651422" w:rsidP="00651422">
      <w:pPr>
        <w:pStyle w:val="PargrafodaLista"/>
        <w:numPr>
          <w:ilvl w:val="1"/>
          <w:numId w:val="3"/>
        </w:numPr>
        <w:autoSpaceDE w:val="0"/>
        <w:autoSpaceDN w:val="0"/>
        <w:adjustRightInd w:val="0"/>
        <w:spacing w:after="0" w:line="360" w:lineRule="auto"/>
        <w:jc w:val="both"/>
        <w:rPr>
          <w:rFonts w:cstheme="minorHAnsi"/>
          <w:b/>
          <w:sz w:val="24"/>
          <w:szCs w:val="24"/>
        </w:rPr>
      </w:pPr>
      <w:r w:rsidRPr="00B33652">
        <w:rPr>
          <w:rFonts w:cstheme="minorHAnsi"/>
          <w:b/>
          <w:sz w:val="24"/>
          <w:szCs w:val="24"/>
        </w:rPr>
        <w:t>Governança de Dados</w:t>
      </w:r>
    </w:p>
    <w:p w14:paraId="5090B72F" w14:textId="379D7CE8" w:rsidR="00651422" w:rsidRPr="00B33652" w:rsidRDefault="00651422" w:rsidP="00651422">
      <w:pPr>
        <w:autoSpaceDE w:val="0"/>
        <w:autoSpaceDN w:val="0"/>
        <w:adjustRightInd w:val="0"/>
        <w:spacing w:after="0" w:line="360" w:lineRule="auto"/>
        <w:jc w:val="both"/>
        <w:rPr>
          <w:rFonts w:cstheme="minorHAnsi"/>
          <w:sz w:val="24"/>
          <w:szCs w:val="24"/>
        </w:rPr>
      </w:pPr>
    </w:p>
    <w:p w14:paraId="2FCDA148" w14:textId="3BA9CF3B" w:rsidR="00651422" w:rsidRPr="00B33652" w:rsidRDefault="00651422" w:rsidP="00651422">
      <w:pPr>
        <w:autoSpaceDE w:val="0"/>
        <w:autoSpaceDN w:val="0"/>
        <w:adjustRightInd w:val="0"/>
        <w:spacing w:after="0" w:line="360" w:lineRule="auto"/>
        <w:jc w:val="both"/>
        <w:rPr>
          <w:rFonts w:cstheme="minorHAnsi"/>
          <w:sz w:val="24"/>
          <w:szCs w:val="24"/>
        </w:rPr>
      </w:pPr>
      <w:r w:rsidRPr="00B33652">
        <w:rPr>
          <w:rFonts w:cstheme="minorHAnsi"/>
          <w:sz w:val="24"/>
          <w:szCs w:val="24"/>
        </w:rPr>
        <w:t xml:space="preserve">Dentre os princípios da governança de dados, é importante ressaltar o estabelecimento dentro da organização, sobre o entendimento de necessidades e estratégicas de dados da organização, </w:t>
      </w:r>
      <w:r w:rsidR="002638F7" w:rsidRPr="00B33652">
        <w:rPr>
          <w:rFonts w:cstheme="minorHAnsi"/>
          <w:sz w:val="24"/>
          <w:szCs w:val="24"/>
        </w:rPr>
        <w:t>identificando as</w:t>
      </w:r>
      <w:r w:rsidRPr="00B33652">
        <w:rPr>
          <w:rFonts w:cstheme="minorHAnsi"/>
          <w:sz w:val="24"/>
          <w:szCs w:val="24"/>
        </w:rPr>
        <w:t xml:space="preserve"> pessoas chaves dos setores que atuam com dados mestres e de referência, incentivando a prática de supervisão de profissionais que atuem de forma vigilante sobre a </w:t>
      </w:r>
      <w:r w:rsidRPr="00B33652">
        <w:rPr>
          <w:rFonts w:cstheme="minorHAnsi"/>
          <w:sz w:val="24"/>
          <w:szCs w:val="24"/>
        </w:rPr>
        <w:lastRenderedPageBreak/>
        <w:t>qualidade de dados, reconhecidos como o termo em inglês, data stewards, ou os curadores de dados.</w:t>
      </w:r>
    </w:p>
    <w:p w14:paraId="5884E4AF" w14:textId="6E0BDC0D" w:rsidR="00D938C2" w:rsidRPr="00B33652" w:rsidRDefault="00D938C2" w:rsidP="00651422">
      <w:pPr>
        <w:autoSpaceDE w:val="0"/>
        <w:autoSpaceDN w:val="0"/>
        <w:adjustRightInd w:val="0"/>
        <w:spacing w:after="0" w:line="360" w:lineRule="auto"/>
        <w:jc w:val="both"/>
        <w:rPr>
          <w:rFonts w:cstheme="minorHAnsi"/>
          <w:sz w:val="24"/>
          <w:szCs w:val="24"/>
        </w:rPr>
      </w:pPr>
      <w:r w:rsidRPr="00B33652">
        <w:rPr>
          <w:rFonts w:cstheme="minorHAnsi"/>
          <w:sz w:val="24"/>
          <w:szCs w:val="24"/>
        </w:rPr>
        <w:t>Importante ressaltar que nessa função do DMBOK</w:t>
      </w:r>
      <w:r w:rsidR="00D95F13" w:rsidRPr="00B33652">
        <w:rPr>
          <w:rFonts w:cstheme="minorHAnsi"/>
          <w:sz w:val="24"/>
          <w:szCs w:val="24"/>
        </w:rPr>
        <w:t xml:space="preserve"> (2009)</w:t>
      </w:r>
      <w:r w:rsidRPr="00B33652">
        <w:rPr>
          <w:rFonts w:cstheme="minorHAnsi"/>
          <w:sz w:val="24"/>
          <w:szCs w:val="24"/>
        </w:rPr>
        <w:t xml:space="preserve"> é importante </w:t>
      </w:r>
      <w:r w:rsidR="00752B90" w:rsidRPr="00B33652">
        <w:rPr>
          <w:rFonts w:cstheme="minorHAnsi"/>
          <w:sz w:val="24"/>
          <w:szCs w:val="24"/>
        </w:rPr>
        <w:t>definir estabelecer</w:t>
      </w:r>
      <w:r w:rsidRPr="00B33652">
        <w:rPr>
          <w:rFonts w:cstheme="minorHAnsi"/>
          <w:sz w:val="24"/>
          <w:szCs w:val="24"/>
        </w:rPr>
        <w:t xml:space="preserve"> as </w:t>
      </w:r>
      <w:r w:rsidR="00752B90" w:rsidRPr="00B33652">
        <w:rPr>
          <w:rFonts w:cstheme="minorHAnsi"/>
          <w:sz w:val="24"/>
          <w:szCs w:val="24"/>
        </w:rPr>
        <w:t>políticas,</w:t>
      </w:r>
      <w:r w:rsidRPr="00B33652">
        <w:rPr>
          <w:rFonts w:cstheme="minorHAnsi"/>
          <w:sz w:val="24"/>
          <w:szCs w:val="24"/>
        </w:rPr>
        <w:t xml:space="preserve"> padrões e procedimentos dos </w:t>
      </w:r>
      <w:r w:rsidR="002638F7" w:rsidRPr="00B33652">
        <w:rPr>
          <w:rFonts w:cstheme="minorHAnsi"/>
          <w:sz w:val="24"/>
          <w:szCs w:val="24"/>
        </w:rPr>
        <w:t>dados,</w:t>
      </w:r>
      <w:r w:rsidRPr="00B33652">
        <w:rPr>
          <w:rFonts w:cstheme="minorHAnsi"/>
          <w:sz w:val="24"/>
          <w:szCs w:val="24"/>
        </w:rPr>
        <w:t xml:space="preserve"> com a sua revisão e aprovação</w:t>
      </w:r>
      <w:r w:rsidR="00112480" w:rsidRPr="00B33652">
        <w:rPr>
          <w:rFonts w:cstheme="minorHAnsi"/>
          <w:sz w:val="24"/>
          <w:szCs w:val="24"/>
        </w:rPr>
        <w:t>.</w:t>
      </w:r>
      <w:r w:rsidRPr="00B33652">
        <w:rPr>
          <w:rFonts w:cstheme="minorHAnsi"/>
          <w:sz w:val="24"/>
          <w:szCs w:val="24"/>
        </w:rPr>
        <w:t xml:space="preserve"> </w:t>
      </w:r>
    </w:p>
    <w:p w14:paraId="48B77B47" w14:textId="42013925" w:rsidR="00651422" w:rsidRPr="00B33652" w:rsidRDefault="00651422" w:rsidP="003A263C">
      <w:pPr>
        <w:autoSpaceDE w:val="0"/>
        <w:autoSpaceDN w:val="0"/>
        <w:adjustRightInd w:val="0"/>
        <w:spacing w:after="0" w:line="360" w:lineRule="auto"/>
        <w:ind w:firstLine="360"/>
        <w:jc w:val="both"/>
        <w:rPr>
          <w:rFonts w:cstheme="minorHAnsi"/>
          <w:sz w:val="24"/>
          <w:szCs w:val="24"/>
        </w:rPr>
      </w:pPr>
    </w:p>
    <w:p w14:paraId="7996C5E4" w14:textId="151E5536" w:rsidR="002638F7" w:rsidRPr="00B33652" w:rsidRDefault="007E6AAD" w:rsidP="002638F7">
      <w:pPr>
        <w:autoSpaceDE w:val="0"/>
        <w:autoSpaceDN w:val="0"/>
        <w:adjustRightInd w:val="0"/>
        <w:spacing w:after="0" w:line="360" w:lineRule="auto"/>
        <w:jc w:val="both"/>
        <w:rPr>
          <w:rFonts w:cstheme="minorHAnsi"/>
          <w:sz w:val="24"/>
          <w:szCs w:val="24"/>
        </w:rPr>
      </w:pPr>
      <w:r w:rsidRPr="00B33652">
        <w:rPr>
          <w:rFonts w:cstheme="minorHAnsi"/>
          <w:sz w:val="24"/>
          <w:szCs w:val="24"/>
        </w:rPr>
        <w:t xml:space="preserve">O controle da gestão de dados </w:t>
      </w:r>
      <w:r w:rsidR="002638F7" w:rsidRPr="00B33652">
        <w:rPr>
          <w:rFonts w:cstheme="minorHAnsi"/>
          <w:sz w:val="24"/>
          <w:szCs w:val="24"/>
        </w:rPr>
        <w:t>estabelece e orienta os papeis de funcionamento da estrutura definida pela governança de dados, supervisionando os processos e papeis dos envolvidos, nas atividades da governança de dados, gerenciando conflitos, monitorando e supervisionando projetos, serviços, políticas e padrões de procedimentos.</w:t>
      </w:r>
    </w:p>
    <w:p w14:paraId="5208C5E8" w14:textId="74F1CC41" w:rsidR="00AD071C" w:rsidRPr="00B33652" w:rsidRDefault="00AD071C" w:rsidP="002638F7">
      <w:pPr>
        <w:autoSpaceDE w:val="0"/>
        <w:autoSpaceDN w:val="0"/>
        <w:adjustRightInd w:val="0"/>
        <w:spacing w:after="0" w:line="360" w:lineRule="auto"/>
        <w:jc w:val="both"/>
        <w:rPr>
          <w:rFonts w:cstheme="minorHAnsi"/>
          <w:sz w:val="24"/>
          <w:szCs w:val="24"/>
        </w:rPr>
      </w:pPr>
      <w:r w:rsidRPr="00B33652">
        <w:rPr>
          <w:rFonts w:cstheme="minorHAnsi"/>
          <w:sz w:val="24"/>
          <w:szCs w:val="24"/>
        </w:rPr>
        <w:t>Muitos processos operacionais já tratam internamente nas organizações esses fluxos de operações com os dados, e servem como instrumentos para a gestão de dados.</w:t>
      </w:r>
    </w:p>
    <w:p w14:paraId="7B35D1CC" w14:textId="5ABE666F" w:rsidR="00AD071C" w:rsidRPr="00B33652" w:rsidRDefault="00AD071C" w:rsidP="002638F7">
      <w:pPr>
        <w:autoSpaceDE w:val="0"/>
        <w:autoSpaceDN w:val="0"/>
        <w:adjustRightInd w:val="0"/>
        <w:spacing w:after="0" w:line="360" w:lineRule="auto"/>
        <w:jc w:val="both"/>
        <w:rPr>
          <w:rFonts w:cstheme="minorHAnsi"/>
          <w:sz w:val="24"/>
          <w:szCs w:val="24"/>
        </w:rPr>
      </w:pPr>
    </w:p>
    <w:p w14:paraId="556C9CBF" w14:textId="7B380A35" w:rsidR="00AD071C" w:rsidRPr="00B33652" w:rsidRDefault="00AD071C" w:rsidP="00AD071C">
      <w:pPr>
        <w:pStyle w:val="PargrafodaLista"/>
        <w:numPr>
          <w:ilvl w:val="1"/>
          <w:numId w:val="3"/>
        </w:numPr>
        <w:autoSpaceDE w:val="0"/>
        <w:autoSpaceDN w:val="0"/>
        <w:adjustRightInd w:val="0"/>
        <w:spacing w:after="0" w:line="360" w:lineRule="auto"/>
        <w:jc w:val="both"/>
        <w:rPr>
          <w:rFonts w:cstheme="minorHAnsi"/>
          <w:b/>
          <w:sz w:val="24"/>
          <w:szCs w:val="24"/>
        </w:rPr>
      </w:pPr>
      <w:r w:rsidRPr="00B33652">
        <w:rPr>
          <w:rFonts w:cstheme="minorHAnsi"/>
          <w:b/>
          <w:sz w:val="24"/>
          <w:szCs w:val="24"/>
        </w:rPr>
        <w:t>Gestão da arquitetura de dados</w:t>
      </w:r>
    </w:p>
    <w:p w14:paraId="2FEC7FD4" w14:textId="3AAF191C" w:rsidR="00AD071C" w:rsidRPr="00B33652" w:rsidRDefault="00AD071C" w:rsidP="00AD071C">
      <w:pPr>
        <w:autoSpaceDE w:val="0"/>
        <w:autoSpaceDN w:val="0"/>
        <w:adjustRightInd w:val="0"/>
        <w:spacing w:after="0" w:line="360" w:lineRule="auto"/>
        <w:jc w:val="both"/>
        <w:rPr>
          <w:rFonts w:cstheme="minorHAnsi"/>
          <w:b/>
          <w:sz w:val="24"/>
          <w:szCs w:val="24"/>
        </w:rPr>
      </w:pPr>
    </w:p>
    <w:p w14:paraId="7ED0B9FD" w14:textId="48A94A38" w:rsidR="00AD071C" w:rsidRPr="00B33652" w:rsidRDefault="00AD071C" w:rsidP="00AD071C">
      <w:pPr>
        <w:autoSpaceDE w:val="0"/>
        <w:autoSpaceDN w:val="0"/>
        <w:adjustRightInd w:val="0"/>
        <w:spacing w:after="0" w:line="360" w:lineRule="auto"/>
        <w:jc w:val="both"/>
        <w:rPr>
          <w:rFonts w:cstheme="minorHAnsi"/>
          <w:sz w:val="24"/>
          <w:szCs w:val="24"/>
        </w:rPr>
      </w:pPr>
      <w:r w:rsidRPr="00B33652">
        <w:rPr>
          <w:rFonts w:cstheme="minorHAnsi"/>
          <w:sz w:val="24"/>
          <w:szCs w:val="24"/>
        </w:rPr>
        <w:t xml:space="preserve">O objetivo da arquitetura de dados, segundo o DMBOK (2009) refere-se ao entendimento de necessidade de informações da organização, a criação e manutenção do modelo corporativo de dados (MCD), definição e manutenção da arquitetura de tecnologias e de integração dos dados, definição e manutenção das estruturas de dados de DW e BI, definição de domínios (taxonomias e padrões) dos dados da organização, ou seja, a manutenção do </w:t>
      </w:r>
      <w:r w:rsidR="000068C5" w:rsidRPr="00B33652">
        <w:rPr>
          <w:rFonts w:cstheme="minorHAnsi"/>
          <w:sz w:val="24"/>
          <w:szCs w:val="24"/>
        </w:rPr>
        <w:t>metadados</w:t>
      </w:r>
      <w:r w:rsidRPr="00B33652">
        <w:rPr>
          <w:rFonts w:cstheme="minorHAnsi"/>
          <w:sz w:val="24"/>
          <w:szCs w:val="24"/>
        </w:rPr>
        <w:t xml:space="preserve"> da organização.</w:t>
      </w:r>
    </w:p>
    <w:p w14:paraId="5B96EC5E" w14:textId="47F6AE03" w:rsidR="00AD071C" w:rsidRPr="00B33652" w:rsidRDefault="00AD071C" w:rsidP="00AD071C">
      <w:pPr>
        <w:autoSpaceDE w:val="0"/>
        <w:autoSpaceDN w:val="0"/>
        <w:adjustRightInd w:val="0"/>
        <w:spacing w:after="0" w:line="360" w:lineRule="auto"/>
        <w:jc w:val="both"/>
        <w:rPr>
          <w:rFonts w:cstheme="minorHAnsi"/>
          <w:sz w:val="24"/>
          <w:szCs w:val="24"/>
        </w:rPr>
      </w:pPr>
    </w:p>
    <w:p w14:paraId="5D7E7717" w14:textId="77777777" w:rsidR="00AD071C" w:rsidRPr="00B33652" w:rsidRDefault="00AD071C" w:rsidP="00AD071C">
      <w:pPr>
        <w:autoSpaceDE w:val="0"/>
        <w:autoSpaceDN w:val="0"/>
        <w:adjustRightInd w:val="0"/>
        <w:spacing w:after="0" w:line="360" w:lineRule="auto"/>
        <w:jc w:val="both"/>
        <w:rPr>
          <w:rFonts w:cstheme="minorHAnsi"/>
          <w:sz w:val="24"/>
          <w:szCs w:val="24"/>
        </w:rPr>
      </w:pPr>
    </w:p>
    <w:p w14:paraId="584FF3F3" w14:textId="6203EF14" w:rsidR="000068C5" w:rsidRPr="00B33652" w:rsidRDefault="000068C5" w:rsidP="000068C5">
      <w:pPr>
        <w:pStyle w:val="PargrafodaLista"/>
        <w:numPr>
          <w:ilvl w:val="1"/>
          <w:numId w:val="3"/>
        </w:numPr>
        <w:autoSpaceDE w:val="0"/>
        <w:autoSpaceDN w:val="0"/>
        <w:adjustRightInd w:val="0"/>
        <w:spacing w:after="0" w:line="360" w:lineRule="auto"/>
        <w:jc w:val="both"/>
        <w:rPr>
          <w:rFonts w:cstheme="minorHAnsi"/>
          <w:b/>
          <w:sz w:val="24"/>
          <w:szCs w:val="24"/>
        </w:rPr>
      </w:pPr>
      <w:r w:rsidRPr="00B33652">
        <w:rPr>
          <w:rFonts w:cstheme="minorHAnsi"/>
          <w:b/>
          <w:sz w:val="24"/>
          <w:szCs w:val="24"/>
        </w:rPr>
        <w:t>Desenvolvimento de dados</w:t>
      </w:r>
    </w:p>
    <w:p w14:paraId="3D778536" w14:textId="77777777" w:rsidR="00AD071C" w:rsidRPr="00B33652" w:rsidRDefault="00AD071C" w:rsidP="00AD071C">
      <w:pPr>
        <w:autoSpaceDE w:val="0"/>
        <w:autoSpaceDN w:val="0"/>
        <w:adjustRightInd w:val="0"/>
        <w:spacing w:after="0" w:line="360" w:lineRule="auto"/>
        <w:jc w:val="both"/>
        <w:rPr>
          <w:rFonts w:cstheme="minorHAnsi"/>
          <w:bCs/>
          <w:sz w:val="24"/>
          <w:szCs w:val="24"/>
        </w:rPr>
      </w:pPr>
    </w:p>
    <w:p w14:paraId="6A63274D" w14:textId="592530DC" w:rsidR="00AD071C" w:rsidRPr="00B33652" w:rsidRDefault="000068C5" w:rsidP="00AD071C">
      <w:pPr>
        <w:autoSpaceDE w:val="0"/>
        <w:autoSpaceDN w:val="0"/>
        <w:adjustRightInd w:val="0"/>
        <w:spacing w:after="0" w:line="360" w:lineRule="auto"/>
        <w:jc w:val="both"/>
        <w:rPr>
          <w:rFonts w:cstheme="minorHAnsi"/>
          <w:bCs/>
          <w:sz w:val="24"/>
          <w:szCs w:val="24"/>
        </w:rPr>
      </w:pPr>
      <w:r w:rsidRPr="00B33652">
        <w:rPr>
          <w:rFonts w:cstheme="minorHAnsi"/>
          <w:bCs/>
          <w:sz w:val="24"/>
          <w:szCs w:val="24"/>
        </w:rPr>
        <w:t xml:space="preserve">O objetivo do desenvolvimento de dados, tarefa geralmente realizada pela Tecnologia da Informação das organizações, refere-se segundo o DMBOK (2009, a projetar, implementar e manter soluções que atendam </w:t>
      </w:r>
      <w:r w:rsidR="008F1B8B" w:rsidRPr="00B33652">
        <w:rPr>
          <w:rFonts w:cstheme="minorHAnsi"/>
          <w:bCs/>
          <w:sz w:val="24"/>
          <w:szCs w:val="24"/>
        </w:rPr>
        <w:t>às</w:t>
      </w:r>
      <w:r w:rsidRPr="00B33652">
        <w:rPr>
          <w:rFonts w:cstheme="minorHAnsi"/>
          <w:bCs/>
          <w:sz w:val="24"/>
          <w:szCs w:val="24"/>
        </w:rPr>
        <w:t xml:space="preserve"> necessidades de dados da organização e obtidas dentro dos processos de desenvolvimento de sistemas, incluindo a modelagem de dados, análises de requisitos e projetos de manutenção de banco de dados.</w:t>
      </w:r>
    </w:p>
    <w:p w14:paraId="6C606E0B" w14:textId="4A6A89C4" w:rsidR="00AD071C" w:rsidRPr="00B33652" w:rsidRDefault="00AD071C" w:rsidP="00AD071C">
      <w:pPr>
        <w:autoSpaceDE w:val="0"/>
        <w:autoSpaceDN w:val="0"/>
        <w:adjustRightInd w:val="0"/>
        <w:spacing w:after="0" w:line="360" w:lineRule="auto"/>
        <w:jc w:val="both"/>
        <w:rPr>
          <w:rFonts w:cstheme="minorHAnsi"/>
          <w:b/>
          <w:sz w:val="24"/>
          <w:szCs w:val="24"/>
        </w:rPr>
      </w:pPr>
    </w:p>
    <w:p w14:paraId="1D5D0A97" w14:textId="3B681CEC" w:rsidR="00112480" w:rsidRPr="00B33652" w:rsidRDefault="00112480" w:rsidP="00AD071C">
      <w:pPr>
        <w:autoSpaceDE w:val="0"/>
        <w:autoSpaceDN w:val="0"/>
        <w:adjustRightInd w:val="0"/>
        <w:spacing w:after="0" w:line="360" w:lineRule="auto"/>
        <w:jc w:val="both"/>
        <w:rPr>
          <w:rFonts w:cstheme="minorHAnsi"/>
          <w:b/>
          <w:sz w:val="24"/>
          <w:szCs w:val="24"/>
        </w:rPr>
      </w:pPr>
    </w:p>
    <w:p w14:paraId="242A6154" w14:textId="08E493F5" w:rsidR="009F55A7" w:rsidRPr="00B33652" w:rsidRDefault="009F55A7" w:rsidP="00AD071C">
      <w:pPr>
        <w:autoSpaceDE w:val="0"/>
        <w:autoSpaceDN w:val="0"/>
        <w:adjustRightInd w:val="0"/>
        <w:spacing w:after="0" w:line="360" w:lineRule="auto"/>
        <w:jc w:val="both"/>
        <w:rPr>
          <w:rFonts w:cstheme="minorHAnsi"/>
          <w:b/>
          <w:sz w:val="24"/>
          <w:szCs w:val="24"/>
        </w:rPr>
      </w:pPr>
    </w:p>
    <w:p w14:paraId="440CD992" w14:textId="77777777" w:rsidR="009F55A7" w:rsidRPr="00B33652" w:rsidRDefault="009F55A7" w:rsidP="00AD071C">
      <w:pPr>
        <w:autoSpaceDE w:val="0"/>
        <w:autoSpaceDN w:val="0"/>
        <w:adjustRightInd w:val="0"/>
        <w:spacing w:after="0" w:line="360" w:lineRule="auto"/>
        <w:jc w:val="both"/>
        <w:rPr>
          <w:rFonts w:cstheme="minorHAnsi"/>
          <w:b/>
          <w:sz w:val="24"/>
          <w:szCs w:val="24"/>
        </w:rPr>
      </w:pPr>
    </w:p>
    <w:p w14:paraId="5F547C69" w14:textId="77777777" w:rsidR="00EB460B" w:rsidRPr="00B33652" w:rsidRDefault="00EB460B" w:rsidP="00AD071C">
      <w:pPr>
        <w:autoSpaceDE w:val="0"/>
        <w:autoSpaceDN w:val="0"/>
        <w:adjustRightInd w:val="0"/>
        <w:spacing w:after="0" w:line="360" w:lineRule="auto"/>
        <w:jc w:val="both"/>
        <w:rPr>
          <w:rFonts w:cstheme="minorHAnsi"/>
          <w:b/>
          <w:sz w:val="24"/>
          <w:szCs w:val="24"/>
        </w:rPr>
      </w:pPr>
    </w:p>
    <w:p w14:paraId="156C126F" w14:textId="77777777" w:rsidR="00112480" w:rsidRPr="00B33652" w:rsidRDefault="00112480" w:rsidP="00AD071C">
      <w:pPr>
        <w:autoSpaceDE w:val="0"/>
        <w:autoSpaceDN w:val="0"/>
        <w:adjustRightInd w:val="0"/>
        <w:spacing w:after="0" w:line="360" w:lineRule="auto"/>
        <w:jc w:val="both"/>
        <w:rPr>
          <w:rFonts w:cstheme="minorHAnsi"/>
          <w:b/>
          <w:sz w:val="24"/>
          <w:szCs w:val="24"/>
        </w:rPr>
      </w:pPr>
    </w:p>
    <w:p w14:paraId="7944789A" w14:textId="77777777" w:rsidR="00AD071C" w:rsidRPr="00B33652" w:rsidRDefault="00AD071C" w:rsidP="00AD071C">
      <w:pPr>
        <w:autoSpaceDE w:val="0"/>
        <w:autoSpaceDN w:val="0"/>
        <w:adjustRightInd w:val="0"/>
        <w:spacing w:after="0" w:line="360" w:lineRule="auto"/>
        <w:jc w:val="both"/>
        <w:rPr>
          <w:rFonts w:cstheme="minorHAnsi"/>
          <w:b/>
          <w:sz w:val="24"/>
          <w:szCs w:val="24"/>
        </w:rPr>
      </w:pPr>
    </w:p>
    <w:p w14:paraId="0BDA970E" w14:textId="09149461" w:rsidR="00AD071C" w:rsidRPr="00B33652" w:rsidRDefault="000068C5" w:rsidP="000068C5">
      <w:pPr>
        <w:pStyle w:val="PargrafodaLista"/>
        <w:numPr>
          <w:ilvl w:val="1"/>
          <w:numId w:val="3"/>
        </w:numPr>
        <w:autoSpaceDE w:val="0"/>
        <w:autoSpaceDN w:val="0"/>
        <w:adjustRightInd w:val="0"/>
        <w:spacing w:after="0" w:line="360" w:lineRule="auto"/>
        <w:jc w:val="both"/>
        <w:rPr>
          <w:rFonts w:cstheme="minorHAnsi"/>
          <w:b/>
          <w:sz w:val="24"/>
          <w:szCs w:val="24"/>
        </w:rPr>
      </w:pPr>
      <w:r w:rsidRPr="00B33652">
        <w:rPr>
          <w:rFonts w:cstheme="minorHAnsi"/>
          <w:b/>
          <w:sz w:val="24"/>
          <w:szCs w:val="24"/>
        </w:rPr>
        <w:t>Gestão de operação de dados</w:t>
      </w:r>
    </w:p>
    <w:p w14:paraId="45E9BE71" w14:textId="77777777" w:rsidR="000068C5" w:rsidRPr="00B33652" w:rsidRDefault="000068C5" w:rsidP="000068C5">
      <w:pPr>
        <w:autoSpaceDE w:val="0"/>
        <w:autoSpaceDN w:val="0"/>
        <w:adjustRightInd w:val="0"/>
        <w:spacing w:after="0" w:line="360" w:lineRule="auto"/>
        <w:jc w:val="both"/>
        <w:rPr>
          <w:rFonts w:cstheme="minorHAnsi"/>
          <w:bCs/>
          <w:sz w:val="24"/>
          <w:szCs w:val="24"/>
        </w:rPr>
      </w:pPr>
    </w:p>
    <w:p w14:paraId="18D02EC1" w14:textId="7630F9BE" w:rsidR="000068C5" w:rsidRPr="00B33652" w:rsidRDefault="000068C5" w:rsidP="000068C5">
      <w:pPr>
        <w:autoSpaceDE w:val="0"/>
        <w:autoSpaceDN w:val="0"/>
        <w:adjustRightInd w:val="0"/>
        <w:spacing w:after="0" w:line="360" w:lineRule="auto"/>
        <w:jc w:val="both"/>
        <w:rPr>
          <w:rFonts w:cstheme="minorHAnsi"/>
          <w:bCs/>
          <w:sz w:val="24"/>
          <w:szCs w:val="24"/>
        </w:rPr>
      </w:pPr>
      <w:r w:rsidRPr="00B33652">
        <w:rPr>
          <w:rFonts w:cstheme="minorHAnsi"/>
          <w:bCs/>
          <w:sz w:val="24"/>
          <w:szCs w:val="24"/>
        </w:rPr>
        <w:t xml:space="preserve">O objetivo da gestão de dados, geralmente realizada em setores da tecnologia da informação dentro da organização, compreende o planejamento, controle e apoio nos ativos de dados ao longo do seu ciclo de vida, com a estrutura para suporte e gerência de tecnologia de dados. Atividades muitas vezes desenvolvidas nos papeis de DBA´s (Data Base Administrators) </w:t>
      </w:r>
    </w:p>
    <w:p w14:paraId="1B0849DF" w14:textId="28069E3F" w:rsidR="000068C5" w:rsidRPr="00B33652" w:rsidRDefault="000068C5" w:rsidP="000068C5">
      <w:pPr>
        <w:autoSpaceDE w:val="0"/>
        <w:autoSpaceDN w:val="0"/>
        <w:adjustRightInd w:val="0"/>
        <w:spacing w:after="0" w:line="360" w:lineRule="auto"/>
        <w:jc w:val="both"/>
        <w:rPr>
          <w:rFonts w:cstheme="minorHAnsi"/>
          <w:bCs/>
          <w:sz w:val="24"/>
          <w:szCs w:val="24"/>
        </w:rPr>
      </w:pPr>
    </w:p>
    <w:p w14:paraId="2CC93DB0" w14:textId="77777777" w:rsidR="000068C5" w:rsidRPr="00B33652" w:rsidRDefault="000068C5" w:rsidP="000068C5">
      <w:pPr>
        <w:autoSpaceDE w:val="0"/>
        <w:autoSpaceDN w:val="0"/>
        <w:adjustRightInd w:val="0"/>
        <w:spacing w:after="0" w:line="360" w:lineRule="auto"/>
        <w:jc w:val="both"/>
        <w:rPr>
          <w:rFonts w:cstheme="minorHAnsi"/>
          <w:b/>
          <w:sz w:val="24"/>
          <w:szCs w:val="24"/>
        </w:rPr>
      </w:pPr>
    </w:p>
    <w:p w14:paraId="5AC42BA5" w14:textId="56080304" w:rsidR="000068C5" w:rsidRPr="00B33652" w:rsidRDefault="000068C5" w:rsidP="000068C5">
      <w:pPr>
        <w:pStyle w:val="PargrafodaLista"/>
        <w:numPr>
          <w:ilvl w:val="1"/>
          <w:numId w:val="3"/>
        </w:numPr>
        <w:autoSpaceDE w:val="0"/>
        <w:autoSpaceDN w:val="0"/>
        <w:adjustRightInd w:val="0"/>
        <w:spacing w:after="0" w:line="360" w:lineRule="auto"/>
        <w:jc w:val="both"/>
        <w:rPr>
          <w:rFonts w:cstheme="minorHAnsi"/>
          <w:b/>
          <w:sz w:val="24"/>
          <w:szCs w:val="24"/>
        </w:rPr>
      </w:pPr>
      <w:r w:rsidRPr="00B33652">
        <w:rPr>
          <w:rFonts w:cstheme="minorHAnsi"/>
          <w:b/>
          <w:sz w:val="24"/>
          <w:szCs w:val="24"/>
        </w:rPr>
        <w:t>Gestão da segurança de dados</w:t>
      </w:r>
    </w:p>
    <w:p w14:paraId="5F1022D1" w14:textId="77777777" w:rsidR="000068C5" w:rsidRPr="00B33652" w:rsidRDefault="000068C5" w:rsidP="000068C5">
      <w:pPr>
        <w:autoSpaceDE w:val="0"/>
        <w:autoSpaceDN w:val="0"/>
        <w:adjustRightInd w:val="0"/>
        <w:spacing w:after="0" w:line="360" w:lineRule="auto"/>
        <w:jc w:val="both"/>
        <w:rPr>
          <w:rFonts w:cstheme="minorHAnsi"/>
          <w:b/>
          <w:sz w:val="24"/>
          <w:szCs w:val="24"/>
        </w:rPr>
      </w:pPr>
    </w:p>
    <w:p w14:paraId="7D3361F8" w14:textId="4015114B" w:rsidR="00AD071C" w:rsidRPr="00B33652" w:rsidRDefault="00762A92" w:rsidP="002638F7">
      <w:pPr>
        <w:autoSpaceDE w:val="0"/>
        <w:autoSpaceDN w:val="0"/>
        <w:adjustRightInd w:val="0"/>
        <w:spacing w:after="0" w:line="360" w:lineRule="auto"/>
        <w:jc w:val="both"/>
        <w:rPr>
          <w:rFonts w:cstheme="minorHAnsi"/>
          <w:sz w:val="24"/>
          <w:szCs w:val="24"/>
        </w:rPr>
      </w:pPr>
      <w:r w:rsidRPr="00B33652">
        <w:rPr>
          <w:rFonts w:cstheme="minorHAnsi"/>
          <w:sz w:val="24"/>
          <w:szCs w:val="24"/>
        </w:rPr>
        <w:t>A gestão de segurança de dados é planejar, desenvolver e executar as políticas de segurança e procedimentos para prover boas práticas nos quesitos regulatórios (LGPD) aliado as questões de infraestrutura de TI.</w:t>
      </w:r>
    </w:p>
    <w:p w14:paraId="03A61B39" w14:textId="772426C1" w:rsidR="002638F7" w:rsidRPr="00B33652" w:rsidRDefault="002638F7" w:rsidP="002638F7">
      <w:pPr>
        <w:autoSpaceDE w:val="0"/>
        <w:autoSpaceDN w:val="0"/>
        <w:adjustRightInd w:val="0"/>
        <w:spacing w:after="0" w:line="360" w:lineRule="auto"/>
        <w:jc w:val="both"/>
        <w:rPr>
          <w:rFonts w:cstheme="minorHAnsi"/>
          <w:sz w:val="24"/>
          <w:szCs w:val="24"/>
        </w:rPr>
      </w:pPr>
    </w:p>
    <w:p w14:paraId="40EFA449" w14:textId="41301E4E" w:rsidR="00762A92" w:rsidRPr="00B33652" w:rsidRDefault="00762A92" w:rsidP="002638F7">
      <w:pPr>
        <w:autoSpaceDE w:val="0"/>
        <w:autoSpaceDN w:val="0"/>
        <w:adjustRightInd w:val="0"/>
        <w:spacing w:after="0" w:line="360" w:lineRule="auto"/>
        <w:jc w:val="both"/>
        <w:rPr>
          <w:rFonts w:cstheme="minorHAnsi"/>
          <w:sz w:val="24"/>
          <w:szCs w:val="24"/>
        </w:rPr>
      </w:pPr>
      <w:r w:rsidRPr="00B33652">
        <w:rPr>
          <w:rFonts w:cstheme="minorHAnsi"/>
          <w:sz w:val="24"/>
          <w:szCs w:val="24"/>
        </w:rPr>
        <w:t xml:space="preserve">Atualmente observa-se uma grande preocupação em relação a esse tema devido a implementação da lei de proteção e sigilo de dados (LGPD), porém não </w:t>
      </w:r>
      <w:r w:rsidR="002A2AC2" w:rsidRPr="00B33652">
        <w:rPr>
          <w:rFonts w:cstheme="minorHAnsi"/>
          <w:sz w:val="24"/>
          <w:szCs w:val="24"/>
        </w:rPr>
        <w:t>se pode</w:t>
      </w:r>
      <w:r w:rsidRPr="00B33652">
        <w:rPr>
          <w:rFonts w:cstheme="minorHAnsi"/>
          <w:sz w:val="24"/>
          <w:szCs w:val="24"/>
        </w:rPr>
        <w:t xml:space="preserve"> deixar de lado as práticas internas, processos operacionais, de TI para garantir e assegurar os repositórios dos dados da organização.</w:t>
      </w:r>
    </w:p>
    <w:p w14:paraId="25A1A1F9" w14:textId="44CFA712" w:rsidR="000068C5" w:rsidRPr="00B33652" w:rsidRDefault="000068C5" w:rsidP="002638F7">
      <w:pPr>
        <w:autoSpaceDE w:val="0"/>
        <w:autoSpaceDN w:val="0"/>
        <w:adjustRightInd w:val="0"/>
        <w:spacing w:after="0" w:line="360" w:lineRule="auto"/>
        <w:jc w:val="both"/>
        <w:rPr>
          <w:rFonts w:cstheme="minorHAnsi"/>
          <w:sz w:val="24"/>
          <w:szCs w:val="24"/>
        </w:rPr>
      </w:pPr>
    </w:p>
    <w:p w14:paraId="7EC1C308" w14:textId="77777777" w:rsidR="00762A92" w:rsidRPr="00B33652" w:rsidRDefault="00762A92" w:rsidP="00762A92">
      <w:pPr>
        <w:autoSpaceDE w:val="0"/>
        <w:autoSpaceDN w:val="0"/>
        <w:adjustRightInd w:val="0"/>
        <w:spacing w:after="0" w:line="360" w:lineRule="auto"/>
        <w:jc w:val="both"/>
        <w:rPr>
          <w:rFonts w:cstheme="minorHAnsi"/>
          <w:b/>
          <w:sz w:val="24"/>
          <w:szCs w:val="24"/>
        </w:rPr>
      </w:pPr>
    </w:p>
    <w:p w14:paraId="6A64107A" w14:textId="70E1A709" w:rsidR="00762A92" w:rsidRPr="00B33652" w:rsidRDefault="00762A92" w:rsidP="00762A92">
      <w:pPr>
        <w:pStyle w:val="PargrafodaLista"/>
        <w:numPr>
          <w:ilvl w:val="1"/>
          <w:numId w:val="3"/>
        </w:numPr>
        <w:autoSpaceDE w:val="0"/>
        <w:autoSpaceDN w:val="0"/>
        <w:adjustRightInd w:val="0"/>
        <w:spacing w:after="0" w:line="360" w:lineRule="auto"/>
        <w:jc w:val="both"/>
        <w:rPr>
          <w:rFonts w:cstheme="minorHAnsi"/>
          <w:b/>
          <w:sz w:val="24"/>
          <w:szCs w:val="24"/>
        </w:rPr>
      </w:pPr>
      <w:r w:rsidRPr="00B33652">
        <w:rPr>
          <w:rFonts w:cstheme="minorHAnsi"/>
          <w:b/>
          <w:sz w:val="24"/>
          <w:szCs w:val="24"/>
        </w:rPr>
        <w:t>Gestão de dados mestres e de referências</w:t>
      </w:r>
    </w:p>
    <w:p w14:paraId="1BD1F1F8" w14:textId="04CF61EA" w:rsidR="00762A92" w:rsidRPr="00B33652" w:rsidRDefault="00762A92" w:rsidP="00762A92">
      <w:pPr>
        <w:autoSpaceDE w:val="0"/>
        <w:autoSpaceDN w:val="0"/>
        <w:adjustRightInd w:val="0"/>
        <w:spacing w:after="0" w:line="360" w:lineRule="auto"/>
        <w:jc w:val="both"/>
        <w:rPr>
          <w:rFonts w:cstheme="minorHAnsi"/>
          <w:sz w:val="24"/>
          <w:szCs w:val="24"/>
        </w:rPr>
      </w:pPr>
    </w:p>
    <w:p w14:paraId="03181B21" w14:textId="77777777" w:rsidR="00112480" w:rsidRPr="00B33652" w:rsidRDefault="00762A92" w:rsidP="00762A92">
      <w:pPr>
        <w:autoSpaceDE w:val="0"/>
        <w:autoSpaceDN w:val="0"/>
        <w:adjustRightInd w:val="0"/>
        <w:spacing w:after="0" w:line="360" w:lineRule="auto"/>
        <w:jc w:val="both"/>
        <w:rPr>
          <w:rFonts w:cstheme="minorHAnsi"/>
          <w:sz w:val="24"/>
          <w:szCs w:val="24"/>
        </w:rPr>
      </w:pPr>
      <w:r w:rsidRPr="00B33652">
        <w:rPr>
          <w:rFonts w:cstheme="minorHAnsi"/>
          <w:sz w:val="24"/>
          <w:szCs w:val="24"/>
        </w:rPr>
        <w:lastRenderedPageBreak/>
        <w:t xml:space="preserve">Planejar, implementar e controlar atividades para a garantir a consistência dos dados mestre e de </w:t>
      </w:r>
      <w:r w:rsidR="005305F3" w:rsidRPr="00B33652">
        <w:rPr>
          <w:rFonts w:cstheme="minorHAnsi"/>
          <w:sz w:val="24"/>
          <w:szCs w:val="24"/>
        </w:rPr>
        <w:t xml:space="preserve">referência (DMR). Para entendimento melhor, dados mestres são aqueles elementos vitais para a operação, como exemplo, dados de clientes, fornecedores, colaboradores, contas médicas. Os dados de referência são os dados associados aos dados mestres que servem para atender complementos de informações dos dados mestres, como </w:t>
      </w:r>
    </w:p>
    <w:p w14:paraId="6B2A2A33" w14:textId="77777777" w:rsidR="00112480" w:rsidRPr="00B33652" w:rsidRDefault="00112480" w:rsidP="00762A92">
      <w:pPr>
        <w:autoSpaceDE w:val="0"/>
        <w:autoSpaceDN w:val="0"/>
        <w:adjustRightInd w:val="0"/>
        <w:spacing w:after="0" w:line="360" w:lineRule="auto"/>
        <w:jc w:val="both"/>
        <w:rPr>
          <w:rFonts w:cstheme="minorHAnsi"/>
          <w:sz w:val="24"/>
          <w:szCs w:val="24"/>
        </w:rPr>
      </w:pPr>
    </w:p>
    <w:p w14:paraId="22EC0A54" w14:textId="4B35B0DC" w:rsidR="00762A92" w:rsidRPr="00B33652" w:rsidRDefault="005305F3" w:rsidP="00762A92">
      <w:pPr>
        <w:autoSpaceDE w:val="0"/>
        <w:autoSpaceDN w:val="0"/>
        <w:adjustRightInd w:val="0"/>
        <w:spacing w:after="0" w:line="360" w:lineRule="auto"/>
        <w:jc w:val="both"/>
        <w:rPr>
          <w:rFonts w:cstheme="minorHAnsi"/>
          <w:sz w:val="24"/>
          <w:szCs w:val="24"/>
        </w:rPr>
      </w:pPr>
      <w:r w:rsidRPr="00B33652">
        <w:rPr>
          <w:rFonts w:cstheme="minorHAnsi"/>
          <w:sz w:val="24"/>
          <w:szCs w:val="24"/>
        </w:rPr>
        <w:t xml:space="preserve">exemplo, código CEP, UF do cliente, o status de </w:t>
      </w:r>
      <w:r w:rsidR="009F55A7" w:rsidRPr="00B33652">
        <w:rPr>
          <w:rFonts w:cstheme="minorHAnsi"/>
          <w:sz w:val="24"/>
          <w:szCs w:val="24"/>
        </w:rPr>
        <w:t>um pedido de venda</w:t>
      </w:r>
      <w:r w:rsidRPr="00B33652">
        <w:rPr>
          <w:rFonts w:cstheme="minorHAnsi"/>
          <w:sz w:val="24"/>
          <w:szCs w:val="24"/>
        </w:rPr>
        <w:t xml:space="preserve">, o </w:t>
      </w:r>
      <w:r w:rsidR="009F55A7" w:rsidRPr="00B33652">
        <w:rPr>
          <w:rFonts w:cstheme="minorHAnsi"/>
          <w:sz w:val="24"/>
          <w:szCs w:val="24"/>
        </w:rPr>
        <w:t>Código da Natureza de Operação</w:t>
      </w:r>
      <w:r w:rsidRPr="00B33652">
        <w:rPr>
          <w:rFonts w:cstheme="minorHAnsi"/>
          <w:sz w:val="24"/>
          <w:szCs w:val="24"/>
        </w:rPr>
        <w:t>, entre outros.</w:t>
      </w:r>
    </w:p>
    <w:p w14:paraId="5F34E0BF" w14:textId="0A9EF268" w:rsidR="005305F3" w:rsidRPr="00B33652" w:rsidRDefault="005305F3" w:rsidP="00762A92">
      <w:pPr>
        <w:autoSpaceDE w:val="0"/>
        <w:autoSpaceDN w:val="0"/>
        <w:adjustRightInd w:val="0"/>
        <w:spacing w:after="0" w:line="360" w:lineRule="auto"/>
        <w:jc w:val="both"/>
        <w:rPr>
          <w:rFonts w:cstheme="minorHAnsi"/>
          <w:sz w:val="24"/>
          <w:szCs w:val="24"/>
        </w:rPr>
      </w:pPr>
    </w:p>
    <w:p w14:paraId="1577B16E" w14:textId="69C45DD8" w:rsidR="000068C5" w:rsidRPr="00B33652" w:rsidRDefault="005305F3" w:rsidP="002638F7">
      <w:pPr>
        <w:autoSpaceDE w:val="0"/>
        <w:autoSpaceDN w:val="0"/>
        <w:adjustRightInd w:val="0"/>
        <w:spacing w:after="0" w:line="360" w:lineRule="auto"/>
        <w:jc w:val="both"/>
        <w:rPr>
          <w:rFonts w:cstheme="minorHAnsi"/>
          <w:sz w:val="24"/>
          <w:szCs w:val="24"/>
        </w:rPr>
      </w:pPr>
      <w:r w:rsidRPr="00B33652">
        <w:rPr>
          <w:rFonts w:cstheme="minorHAnsi"/>
          <w:sz w:val="24"/>
          <w:szCs w:val="24"/>
        </w:rPr>
        <w:t>Entre as atividades</w:t>
      </w:r>
      <w:r w:rsidR="00D95F13" w:rsidRPr="00B33652">
        <w:rPr>
          <w:rFonts w:cstheme="minorHAnsi"/>
          <w:sz w:val="24"/>
          <w:szCs w:val="24"/>
        </w:rPr>
        <w:t>,</w:t>
      </w:r>
      <w:r w:rsidRPr="00B33652">
        <w:rPr>
          <w:rFonts w:cstheme="minorHAnsi"/>
          <w:sz w:val="24"/>
          <w:szCs w:val="24"/>
        </w:rPr>
        <w:t xml:space="preserve"> segundo o DMBOK(2009) dessa função, tem-se; 1) entender as necessidade de integração de DMR, 2) identificar as fontes e contribuintes dos DMR, 3) definir e manter a arquitetura de integração de dados, 4) implementar soluções de gerência de DMR, 5) definir e manter regras para os dados duplicados, 6) definir os registros padrão ouro “Golden records”, 7) definir e manter hierarquias e afiliações, 8) Planejar e implementar integrações de novas fontes de dados, 9) Replicar e distribuir DMR, 10) Gerenciar alterações de DMR.</w:t>
      </w:r>
    </w:p>
    <w:p w14:paraId="11AEE27C" w14:textId="7D335987" w:rsidR="000068C5" w:rsidRPr="00B33652" w:rsidRDefault="000068C5" w:rsidP="002638F7">
      <w:pPr>
        <w:autoSpaceDE w:val="0"/>
        <w:autoSpaceDN w:val="0"/>
        <w:adjustRightInd w:val="0"/>
        <w:spacing w:after="0" w:line="360" w:lineRule="auto"/>
        <w:jc w:val="both"/>
        <w:rPr>
          <w:rFonts w:cstheme="minorHAnsi"/>
          <w:sz w:val="24"/>
          <w:szCs w:val="24"/>
        </w:rPr>
      </w:pPr>
    </w:p>
    <w:p w14:paraId="35FE8FDF" w14:textId="01E2335C" w:rsidR="000068C5" w:rsidRPr="00B33652" w:rsidRDefault="000068C5" w:rsidP="002638F7">
      <w:pPr>
        <w:autoSpaceDE w:val="0"/>
        <w:autoSpaceDN w:val="0"/>
        <w:adjustRightInd w:val="0"/>
        <w:spacing w:after="0" w:line="360" w:lineRule="auto"/>
        <w:jc w:val="both"/>
        <w:rPr>
          <w:rFonts w:cstheme="minorHAnsi"/>
          <w:sz w:val="24"/>
          <w:szCs w:val="24"/>
        </w:rPr>
      </w:pPr>
    </w:p>
    <w:p w14:paraId="757FCA1A" w14:textId="24340C88" w:rsidR="005305F3" w:rsidRPr="00B33652" w:rsidRDefault="005305F3" w:rsidP="005305F3">
      <w:pPr>
        <w:pStyle w:val="PargrafodaLista"/>
        <w:numPr>
          <w:ilvl w:val="1"/>
          <w:numId w:val="3"/>
        </w:numPr>
        <w:autoSpaceDE w:val="0"/>
        <w:autoSpaceDN w:val="0"/>
        <w:adjustRightInd w:val="0"/>
        <w:spacing w:after="0" w:line="360" w:lineRule="auto"/>
        <w:jc w:val="both"/>
        <w:rPr>
          <w:rFonts w:cstheme="minorHAnsi"/>
          <w:b/>
          <w:sz w:val="24"/>
          <w:szCs w:val="24"/>
        </w:rPr>
      </w:pPr>
      <w:r w:rsidRPr="00B33652">
        <w:rPr>
          <w:rFonts w:cstheme="minorHAnsi"/>
          <w:b/>
          <w:sz w:val="24"/>
          <w:szCs w:val="24"/>
        </w:rPr>
        <w:t xml:space="preserve">Gestão de </w:t>
      </w:r>
      <w:r w:rsidR="00024B6B" w:rsidRPr="00B33652">
        <w:rPr>
          <w:rFonts w:cstheme="minorHAnsi"/>
          <w:b/>
          <w:sz w:val="24"/>
          <w:szCs w:val="24"/>
        </w:rPr>
        <w:t>Data Warehouse (DW) e Business Intelligence (BI)</w:t>
      </w:r>
    </w:p>
    <w:p w14:paraId="5BC06CD9" w14:textId="5917B582" w:rsidR="00024B6B" w:rsidRPr="00B33652" w:rsidRDefault="00024B6B" w:rsidP="00024B6B">
      <w:pPr>
        <w:autoSpaceDE w:val="0"/>
        <w:autoSpaceDN w:val="0"/>
        <w:adjustRightInd w:val="0"/>
        <w:spacing w:after="0" w:line="360" w:lineRule="auto"/>
        <w:jc w:val="both"/>
        <w:rPr>
          <w:rFonts w:cstheme="minorHAnsi"/>
          <w:sz w:val="24"/>
          <w:szCs w:val="24"/>
        </w:rPr>
      </w:pPr>
    </w:p>
    <w:p w14:paraId="7D9B1876" w14:textId="0F2A9FEC" w:rsidR="00024B6B" w:rsidRPr="00B33652" w:rsidRDefault="00024B6B" w:rsidP="00024B6B">
      <w:pPr>
        <w:autoSpaceDE w:val="0"/>
        <w:autoSpaceDN w:val="0"/>
        <w:adjustRightInd w:val="0"/>
        <w:spacing w:after="0" w:line="360" w:lineRule="auto"/>
        <w:jc w:val="both"/>
        <w:rPr>
          <w:rFonts w:cstheme="minorHAnsi"/>
          <w:sz w:val="24"/>
          <w:szCs w:val="24"/>
        </w:rPr>
      </w:pPr>
      <w:r w:rsidRPr="00B33652">
        <w:rPr>
          <w:rFonts w:cstheme="minorHAnsi"/>
          <w:sz w:val="24"/>
          <w:szCs w:val="24"/>
        </w:rPr>
        <w:t>O Planejamento, implementação e controle dos processos para disponibilizar serviços de suporte a decisão é o objetivo da Gestão de DW e BI, e entre as atividades desse item, tem-se; 1) entendimento das necessidade de informações analíticas, 2) Definição e manutenção da arquitetura do DW e BI, 3) Implementação dos DW e Data Marts (Cubo de Dados), 4) Implementação de ferramentas para o acesso e criação de painéis de pesquisas, 5) Processamento e operação dos dados no ambiente de BI, 6) Monitoramento e controle do processo de DW e BI. 7) Controle e ajustes de aspectos de performance do BI.</w:t>
      </w:r>
    </w:p>
    <w:p w14:paraId="085FA9E0" w14:textId="77777777" w:rsidR="00024B6B" w:rsidRPr="00B33652" w:rsidRDefault="00024B6B" w:rsidP="00024B6B">
      <w:pPr>
        <w:autoSpaceDE w:val="0"/>
        <w:autoSpaceDN w:val="0"/>
        <w:adjustRightInd w:val="0"/>
        <w:spacing w:after="0" w:line="360" w:lineRule="auto"/>
        <w:jc w:val="both"/>
        <w:rPr>
          <w:rFonts w:cstheme="minorHAnsi"/>
          <w:sz w:val="24"/>
          <w:szCs w:val="24"/>
        </w:rPr>
      </w:pPr>
    </w:p>
    <w:p w14:paraId="5DD8FFA0" w14:textId="67BD4434" w:rsidR="000068C5" w:rsidRPr="00B33652" w:rsidRDefault="00C157C9" w:rsidP="00C157C9">
      <w:pPr>
        <w:pStyle w:val="PargrafodaLista"/>
        <w:numPr>
          <w:ilvl w:val="1"/>
          <w:numId w:val="3"/>
        </w:numPr>
        <w:autoSpaceDE w:val="0"/>
        <w:autoSpaceDN w:val="0"/>
        <w:adjustRightInd w:val="0"/>
        <w:spacing w:after="0" w:line="360" w:lineRule="auto"/>
        <w:jc w:val="both"/>
        <w:rPr>
          <w:rFonts w:cstheme="minorHAnsi"/>
          <w:b/>
          <w:sz w:val="24"/>
          <w:szCs w:val="24"/>
        </w:rPr>
      </w:pPr>
      <w:r w:rsidRPr="00B33652">
        <w:rPr>
          <w:rFonts w:cstheme="minorHAnsi"/>
          <w:b/>
          <w:sz w:val="24"/>
          <w:szCs w:val="24"/>
        </w:rPr>
        <w:t>Gestão de documentos e conteúdos</w:t>
      </w:r>
    </w:p>
    <w:p w14:paraId="1605EDB3" w14:textId="7C7C9BD4" w:rsidR="000068C5" w:rsidRPr="00B33652" w:rsidRDefault="000068C5" w:rsidP="002638F7">
      <w:pPr>
        <w:autoSpaceDE w:val="0"/>
        <w:autoSpaceDN w:val="0"/>
        <w:adjustRightInd w:val="0"/>
        <w:spacing w:after="0" w:line="360" w:lineRule="auto"/>
        <w:jc w:val="both"/>
        <w:rPr>
          <w:rFonts w:cstheme="minorHAnsi"/>
          <w:sz w:val="24"/>
          <w:szCs w:val="24"/>
        </w:rPr>
      </w:pPr>
    </w:p>
    <w:p w14:paraId="53730FDF" w14:textId="65CEC4C2" w:rsidR="000068C5" w:rsidRPr="00B33652" w:rsidRDefault="00C157C9" w:rsidP="002638F7">
      <w:pPr>
        <w:autoSpaceDE w:val="0"/>
        <w:autoSpaceDN w:val="0"/>
        <w:adjustRightInd w:val="0"/>
        <w:spacing w:after="0" w:line="360" w:lineRule="auto"/>
        <w:jc w:val="both"/>
        <w:rPr>
          <w:rFonts w:cstheme="minorHAnsi"/>
          <w:sz w:val="24"/>
          <w:szCs w:val="24"/>
        </w:rPr>
      </w:pPr>
      <w:r w:rsidRPr="00B33652">
        <w:rPr>
          <w:rFonts w:cstheme="minorHAnsi"/>
          <w:sz w:val="24"/>
          <w:szCs w:val="24"/>
        </w:rPr>
        <w:t>Como objetivo desse item, tem-se o planejamento, implementação e controle das atividades de armazenamento, proteção e acesso dos dados, tanto de arquivos eletrônicos como físicos de dados estruturados como não estruturados. Nesse item, tem-se duas funções complementares, que são a gerência de documentos e de registros e gerência de conteúdo.</w:t>
      </w:r>
    </w:p>
    <w:p w14:paraId="485F2257" w14:textId="77777777" w:rsidR="009F55A7" w:rsidRPr="00B33652" w:rsidRDefault="009F55A7" w:rsidP="002638F7">
      <w:pPr>
        <w:autoSpaceDE w:val="0"/>
        <w:autoSpaceDN w:val="0"/>
        <w:adjustRightInd w:val="0"/>
        <w:spacing w:after="0" w:line="360" w:lineRule="auto"/>
        <w:jc w:val="both"/>
        <w:rPr>
          <w:rFonts w:cstheme="minorHAnsi"/>
          <w:sz w:val="24"/>
          <w:szCs w:val="24"/>
        </w:rPr>
      </w:pPr>
    </w:p>
    <w:p w14:paraId="7CDB4D55" w14:textId="1D2212CB" w:rsidR="000068C5" w:rsidRPr="00B33652" w:rsidRDefault="00C157C9" w:rsidP="00C157C9">
      <w:pPr>
        <w:pStyle w:val="PargrafodaLista"/>
        <w:numPr>
          <w:ilvl w:val="1"/>
          <w:numId w:val="3"/>
        </w:numPr>
        <w:autoSpaceDE w:val="0"/>
        <w:autoSpaceDN w:val="0"/>
        <w:adjustRightInd w:val="0"/>
        <w:spacing w:after="0" w:line="360" w:lineRule="auto"/>
        <w:jc w:val="both"/>
        <w:rPr>
          <w:rFonts w:cstheme="minorHAnsi"/>
          <w:b/>
          <w:sz w:val="24"/>
          <w:szCs w:val="24"/>
        </w:rPr>
      </w:pPr>
      <w:r w:rsidRPr="00B33652">
        <w:rPr>
          <w:rFonts w:cstheme="minorHAnsi"/>
          <w:b/>
          <w:sz w:val="24"/>
          <w:szCs w:val="24"/>
        </w:rPr>
        <w:t>Gestão de metadados</w:t>
      </w:r>
    </w:p>
    <w:p w14:paraId="268ECBD3" w14:textId="116C7C69" w:rsidR="000068C5" w:rsidRPr="00B33652" w:rsidRDefault="000068C5" w:rsidP="002638F7">
      <w:pPr>
        <w:autoSpaceDE w:val="0"/>
        <w:autoSpaceDN w:val="0"/>
        <w:adjustRightInd w:val="0"/>
        <w:spacing w:after="0" w:line="360" w:lineRule="auto"/>
        <w:jc w:val="both"/>
        <w:rPr>
          <w:rFonts w:cstheme="minorHAnsi"/>
          <w:sz w:val="24"/>
          <w:szCs w:val="24"/>
        </w:rPr>
      </w:pPr>
    </w:p>
    <w:p w14:paraId="09ED860A" w14:textId="5C248115" w:rsidR="00B1071E" w:rsidRPr="00B33652" w:rsidRDefault="00EB460B" w:rsidP="002638F7">
      <w:pPr>
        <w:autoSpaceDE w:val="0"/>
        <w:autoSpaceDN w:val="0"/>
        <w:adjustRightInd w:val="0"/>
        <w:spacing w:after="0" w:line="360" w:lineRule="auto"/>
        <w:jc w:val="both"/>
        <w:rPr>
          <w:rFonts w:cstheme="minorHAnsi"/>
          <w:sz w:val="24"/>
          <w:szCs w:val="24"/>
        </w:rPr>
      </w:pPr>
      <w:r w:rsidRPr="00B33652">
        <w:rPr>
          <w:rFonts w:cstheme="minorHAnsi"/>
          <w:sz w:val="24"/>
          <w:szCs w:val="24"/>
        </w:rPr>
        <w:t>Os metadados</w:t>
      </w:r>
      <w:r w:rsidR="00B1071E" w:rsidRPr="00B33652">
        <w:rPr>
          <w:rFonts w:cstheme="minorHAnsi"/>
          <w:sz w:val="24"/>
          <w:szCs w:val="24"/>
        </w:rPr>
        <w:t xml:space="preserve"> são os descritivos do que são os valores de um determinado atributo</w:t>
      </w:r>
      <w:r w:rsidRPr="00B33652">
        <w:rPr>
          <w:rFonts w:cstheme="minorHAnsi"/>
          <w:sz w:val="24"/>
          <w:szCs w:val="24"/>
        </w:rPr>
        <w:t xml:space="preserve"> (campo) de uma tabela, ou seja,</w:t>
      </w:r>
      <w:r w:rsidR="00B1071E" w:rsidRPr="00B33652">
        <w:rPr>
          <w:rFonts w:cstheme="minorHAnsi"/>
          <w:sz w:val="24"/>
          <w:szCs w:val="24"/>
        </w:rPr>
        <w:t xml:space="preserve"> as definições de um campo, como exemplo as definições </w:t>
      </w:r>
      <w:r w:rsidR="002A2AC2" w:rsidRPr="00B33652">
        <w:rPr>
          <w:rFonts w:cstheme="minorHAnsi"/>
          <w:sz w:val="24"/>
          <w:szCs w:val="24"/>
        </w:rPr>
        <w:t>sobre qual</w:t>
      </w:r>
      <w:r w:rsidR="00B1071E" w:rsidRPr="00B33652">
        <w:rPr>
          <w:rFonts w:cstheme="minorHAnsi"/>
          <w:sz w:val="24"/>
          <w:szCs w:val="24"/>
        </w:rPr>
        <w:t xml:space="preserve"> é o tipo de campo (</w:t>
      </w:r>
      <w:r w:rsidR="00D95F13" w:rsidRPr="00B33652">
        <w:rPr>
          <w:rFonts w:cstheme="minorHAnsi"/>
          <w:sz w:val="24"/>
          <w:szCs w:val="24"/>
        </w:rPr>
        <w:t>caractere</w:t>
      </w:r>
      <w:r w:rsidR="00B1071E" w:rsidRPr="00B33652">
        <w:rPr>
          <w:rFonts w:cstheme="minorHAnsi"/>
          <w:sz w:val="24"/>
          <w:szCs w:val="24"/>
        </w:rPr>
        <w:t xml:space="preserve"> ou </w:t>
      </w:r>
      <w:r w:rsidR="00D95F13" w:rsidRPr="00B33652">
        <w:rPr>
          <w:rFonts w:cstheme="minorHAnsi"/>
          <w:sz w:val="24"/>
          <w:szCs w:val="24"/>
        </w:rPr>
        <w:t>numérico</w:t>
      </w:r>
      <w:r w:rsidR="00B1071E" w:rsidRPr="00B33652">
        <w:rPr>
          <w:rFonts w:cstheme="minorHAnsi"/>
          <w:sz w:val="24"/>
          <w:szCs w:val="24"/>
        </w:rPr>
        <w:t xml:space="preserve">), descritivo do que </w:t>
      </w:r>
      <w:r w:rsidR="002A2AC2" w:rsidRPr="00B33652">
        <w:rPr>
          <w:rFonts w:cstheme="minorHAnsi"/>
          <w:sz w:val="24"/>
          <w:szCs w:val="24"/>
        </w:rPr>
        <w:t>se refere</w:t>
      </w:r>
      <w:r w:rsidR="00B1071E" w:rsidRPr="00B33652">
        <w:rPr>
          <w:rFonts w:cstheme="minorHAnsi"/>
          <w:sz w:val="24"/>
          <w:szCs w:val="24"/>
        </w:rPr>
        <w:t xml:space="preserve"> esse campo, quais são os valores possíveis desse campo (domínio), entre outras definições.</w:t>
      </w:r>
    </w:p>
    <w:p w14:paraId="2C6B7E84" w14:textId="77777777" w:rsidR="00B1071E" w:rsidRPr="00B33652" w:rsidRDefault="00B1071E" w:rsidP="002638F7">
      <w:pPr>
        <w:autoSpaceDE w:val="0"/>
        <w:autoSpaceDN w:val="0"/>
        <w:adjustRightInd w:val="0"/>
        <w:spacing w:after="0" w:line="360" w:lineRule="auto"/>
        <w:jc w:val="both"/>
        <w:rPr>
          <w:rFonts w:cstheme="minorHAnsi"/>
          <w:sz w:val="24"/>
          <w:szCs w:val="24"/>
        </w:rPr>
      </w:pPr>
    </w:p>
    <w:p w14:paraId="68BDF063" w14:textId="29662F62" w:rsidR="00B1071E" w:rsidRPr="00B33652" w:rsidRDefault="00C157C9" w:rsidP="002638F7">
      <w:pPr>
        <w:autoSpaceDE w:val="0"/>
        <w:autoSpaceDN w:val="0"/>
        <w:adjustRightInd w:val="0"/>
        <w:spacing w:after="0" w:line="360" w:lineRule="auto"/>
        <w:jc w:val="both"/>
        <w:rPr>
          <w:rFonts w:cstheme="minorHAnsi"/>
          <w:sz w:val="24"/>
          <w:szCs w:val="24"/>
        </w:rPr>
      </w:pPr>
      <w:r w:rsidRPr="00B33652">
        <w:rPr>
          <w:rFonts w:cstheme="minorHAnsi"/>
          <w:sz w:val="24"/>
          <w:szCs w:val="24"/>
        </w:rPr>
        <w:t xml:space="preserve">Objetivo </w:t>
      </w:r>
      <w:r w:rsidR="00B1071E" w:rsidRPr="00B33652">
        <w:rPr>
          <w:rFonts w:cstheme="minorHAnsi"/>
          <w:sz w:val="24"/>
          <w:szCs w:val="24"/>
        </w:rPr>
        <w:t xml:space="preserve">desse item </w:t>
      </w:r>
      <w:r w:rsidRPr="00B33652">
        <w:rPr>
          <w:rFonts w:cstheme="minorHAnsi"/>
          <w:sz w:val="24"/>
          <w:szCs w:val="24"/>
        </w:rPr>
        <w:t xml:space="preserve">é </w:t>
      </w:r>
      <w:r w:rsidR="00B1071E" w:rsidRPr="00B33652">
        <w:rPr>
          <w:rFonts w:cstheme="minorHAnsi"/>
          <w:sz w:val="24"/>
          <w:szCs w:val="24"/>
        </w:rPr>
        <w:t xml:space="preserve">o </w:t>
      </w:r>
      <w:r w:rsidRPr="00B33652">
        <w:rPr>
          <w:rFonts w:cstheme="minorHAnsi"/>
          <w:sz w:val="24"/>
          <w:szCs w:val="24"/>
        </w:rPr>
        <w:t>planejamento, implementação e control</w:t>
      </w:r>
      <w:r w:rsidR="00B1071E" w:rsidRPr="00B33652">
        <w:rPr>
          <w:rFonts w:cstheme="minorHAnsi"/>
          <w:sz w:val="24"/>
          <w:szCs w:val="24"/>
        </w:rPr>
        <w:t>ar</w:t>
      </w:r>
      <w:r w:rsidRPr="00B33652">
        <w:rPr>
          <w:rFonts w:cstheme="minorHAnsi"/>
          <w:sz w:val="24"/>
          <w:szCs w:val="24"/>
        </w:rPr>
        <w:t xml:space="preserve"> as atividades que atuem no fácil acesso aos metadados integrados e de qualidade (DMBOK, 2009)</w:t>
      </w:r>
      <w:r w:rsidR="00B1071E" w:rsidRPr="00B33652">
        <w:rPr>
          <w:rFonts w:cstheme="minorHAnsi"/>
          <w:sz w:val="24"/>
          <w:szCs w:val="24"/>
        </w:rPr>
        <w:t>, como estrutura dessa função, tem-se; 1) entender os requisitos dos metadados, 2) definição da arquitetura dos metadados, 3) desenvolver e manter os padrões dos metadados, 4) implementar um ambiente gerenciado de metadados, 5) criar e manter os metadados, 6) gerenciar o repositório de metadados, 6) distribuir e entregar os metadados, 7) consulta, relatórios e análises sobre os metadados.</w:t>
      </w:r>
    </w:p>
    <w:p w14:paraId="36BE9E27" w14:textId="49C60D11" w:rsidR="00B1071E" w:rsidRPr="00B33652" w:rsidRDefault="00B1071E" w:rsidP="002638F7">
      <w:pPr>
        <w:autoSpaceDE w:val="0"/>
        <w:autoSpaceDN w:val="0"/>
        <w:adjustRightInd w:val="0"/>
        <w:spacing w:after="0" w:line="360" w:lineRule="auto"/>
        <w:jc w:val="both"/>
        <w:rPr>
          <w:rFonts w:cstheme="minorHAnsi"/>
          <w:sz w:val="24"/>
          <w:szCs w:val="24"/>
        </w:rPr>
      </w:pPr>
    </w:p>
    <w:p w14:paraId="4DF02948" w14:textId="6B0283E3" w:rsidR="00B1071E" w:rsidRPr="00B33652" w:rsidRDefault="00B1071E" w:rsidP="00B1071E">
      <w:pPr>
        <w:pStyle w:val="PargrafodaLista"/>
        <w:numPr>
          <w:ilvl w:val="1"/>
          <w:numId w:val="3"/>
        </w:numPr>
        <w:autoSpaceDE w:val="0"/>
        <w:autoSpaceDN w:val="0"/>
        <w:adjustRightInd w:val="0"/>
        <w:spacing w:after="0" w:line="360" w:lineRule="auto"/>
        <w:jc w:val="both"/>
        <w:rPr>
          <w:rFonts w:cstheme="minorHAnsi"/>
          <w:b/>
          <w:sz w:val="24"/>
          <w:szCs w:val="24"/>
        </w:rPr>
      </w:pPr>
      <w:r w:rsidRPr="00B33652">
        <w:rPr>
          <w:rFonts w:cstheme="minorHAnsi"/>
          <w:b/>
          <w:sz w:val="24"/>
          <w:szCs w:val="24"/>
        </w:rPr>
        <w:t>Gestão da qualidade de dados</w:t>
      </w:r>
    </w:p>
    <w:p w14:paraId="5A8A9ED0" w14:textId="620C8460" w:rsidR="00B1071E" w:rsidRPr="00B33652" w:rsidRDefault="00B1071E" w:rsidP="00B1071E">
      <w:pPr>
        <w:pStyle w:val="PargrafodaLista"/>
        <w:autoSpaceDE w:val="0"/>
        <w:autoSpaceDN w:val="0"/>
        <w:adjustRightInd w:val="0"/>
        <w:spacing w:after="0" w:line="360" w:lineRule="auto"/>
        <w:jc w:val="both"/>
        <w:rPr>
          <w:rFonts w:cstheme="minorHAnsi"/>
          <w:sz w:val="24"/>
          <w:szCs w:val="24"/>
        </w:rPr>
      </w:pPr>
    </w:p>
    <w:p w14:paraId="153F3CC8" w14:textId="65F5E7CA" w:rsidR="00B1071E" w:rsidRPr="00B33652" w:rsidRDefault="00B1071E" w:rsidP="00B1071E">
      <w:pPr>
        <w:autoSpaceDE w:val="0"/>
        <w:autoSpaceDN w:val="0"/>
        <w:adjustRightInd w:val="0"/>
        <w:spacing w:after="0" w:line="360" w:lineRule="auto"/>
        <w:jc w:val="both"/>
        <w:rPr>
          <w:rFonts w:cstheme="minorHAnsi"/>
          <w:sz w:val="24"/>
          <w:szCs w:val="24"/>
        </w:rPr>
      </w:pPr>
      <w:r w:rsidRPr="00B33652">
        <w:rPr>
          <w:rFonts w:cstheme="minorHAnsi"/>
          <w:sz w:val="24"/>
          <w:szCs w:val="24"/>
        </w:rPr>
        <w:t xml:space="preserve">Nesse item, específico do nosso conteúdo para a constituição da </w:t>
      </w:r>
      <w:r w:rsidR="00112480" w:rsidRPr="00B33652">
        <w:rPr>
          <w:rFonts w:cstheme="minorHAnsi"/>
          <w:sz w:val="24"/>
          <w:szCs w:val="24"/>
        </w:rPr>
        <w:t>política</w:t>
      </w:r>
      <w:r w:rsidRPr="00B33652">
        <w:rPr>
          <w:rFonts w:cstheme="minorHAnsi"/>
          <w:sz w:val="24"/>
          <w:szCs w:val="24"/>
        </w:rPr>
        <w:t xml:space="preserve"> da qualidade de dados e informações, tem-se como objetivo o planejamento, implementação e controle das atividades que apliquem técnicas de gerência da qualidade de dados, para medir, avaliar, melhorar e garantir a adequação dos dados para o seu uso especifico.</w:t>
      </w:r>
    </w:p>
    <w:p w14:paraId="713A7FF4" w14:textId="77777777" w:rsidR="00B1071E" w:rsidRPr="00B33652" w:rsidRDefault="00B1071E" w:rsidP="00B1071E">
      <w:pPr>
        <w:pStyle w:val="PargrafodaLista"/>
        <w:autoSpaceDE w:val="0"/>
        <w:autoSpaceDN w:val="0"/>
        <w:adjustRightInd w:val="0"/>
        <w:spacing w:after="0" w:line="360" w:lineRule="auto"/>
        <w:jc w:val="both"/>
        <w:rPr>
          <w:rFonts w:cstheme="minorHAnsi"/>
          <w:sz w:val="24"/>
          <w:szCs w:val="24"/>
        </w:rPr>
      </w:pPr>
    </w:p>
    <w:p w14:paraId="3AB4D2B7" w14:textId="7E230997" w:rsidR="000068C5" w:rsidRPr="00B33652" w:rsidRDefault="00B1071E" w:rsidP="002638F7">
      <w:pPr>
        <w:autoSpaceDE w:val="0"/>
        <w:autoSpaceDN w:val="0"/>
        <w:adjustRightInd w:val="0"/>
        <w:spacing w:after="0" w:line="360" w:lineRule="auto"/>
        <w:jc w:val="both"/>
        <w:rPr>
          <w:rFonts w:cstheme="minorHAnsi"/>
          <w:sz w:val="24"/>
          <w:szCs w:val="24"/>
        </w:rPr>
      </w:pPr>
      <w:r w:rsidRPr="00B33652">
        <w:rPr>
          <w:rFonts w:cstheme="minorHAnsi"/>
          <w:sz w:val="24"/>
          <w:szCs w:val="24"/>
        </w:rPr>
        <w:lastRenderedPageBreak/>
        <w:t xml:space="preserve">Como as estruturas propostas pelo DMBOK (2009), tem-se; 1) desenvolvimento e promoção de aspectos voltados a conscientização sobre qualidade de dados, 2) definição de requisitos de qualidade de dados, 3) </w:t>
      </w:r>
      <w:r w:rsidR="00541A27" w:rsidRPr="00B33652">
        <w:rPr>
          <w:rFonts w:cstheme="minorHAnsi"/>
          <w:sz w:val="24"/>
          <w:szCs w:val="24"/>
        </w:rPr>
        <w:t>estabelecimento de processos de análise e avaliação da qualidade de dados, 4) definição de métricas da qualidade de dados, 5) definição de regras de negócios , 6) testes e validação dos requisitos de qualidade de dados, 7) definição e avaliação dos níveis de serviços da qualidade de dados, 8) medição</w:t>
      </w:r>
      <w:r w:rsidR="00EB460B" w:rsidRPr="00B33652">
        <w:rPr>
          <w:rFonts w:cstheme="minorHAnsi"/>
          <w:sz w:val="24"/>
          <w:szCs w:val="24"/>
        </w:rPr>
        <w:t xml:space="preserve"> e monitoramento contí</w:t>
      </w:r>
      <w:r w:rsidR="00541A27" w:rsidRPr="00B33652">
        <w:rPr>
          <w:rFonts w:cstheme="minorHAnsi"/>
          <w:sz w:val="24"/>
          <w:szCs w:val="24"/>
        </w:rPr>
        <w:t>nuo sobre a qua</w:t>
      </w:r>
      <w:r w:rsidR="00EB460B" w:rsidRPr="00B33652">
        <w:rPr>
          <w:rFonts w:cstheme="minorHAnsi"/>
          <w:sz w:val="24"/>
          <w:szCs w:val="24"/>
        </w:rPr>
        <w:t>lidade dados, 9) gerenciar pendê</w:t>
      </w:r>
      <w:r w:rsidR="00541A27" w:rsidRPr="00B33652">
        <w:rPr>
          <w:rFonts w:cstheme="minorHAnsi"/>
          <w:sz w:val="24"/>
          <w:szCs w:val="24"/>
        </w:rPr>
        <w:t xml:space="preserve">ncias de aspectos voltados a qualidade de dados, 10) corrigir e atuar na solução de problemas voltados a qualidade de dados, 11) projetar e definir processos voltados a gerência da qualidade de dados, 12) Monitorar </w:t>
      </w:r>
      <w:r w:rsidR="003A606E" w:rsidRPr="00B33652">
        <w:rPr>
          <w:rFonts w:cstheme="minorHAnsi"/>
          <w:sz w:val="24"/>
          <w:szCs w:val="24"/>
        </w:rPr>
        <w:t>esses</w:t>
      </w:r>
      <w:r w:rsidR="00541A27" w:rsidRPr="00B33652">
        <w:rPr>
          <w:rFonts w:cstheme="minorHAnsi"/>
          <w:sz w:val="24"/>
          <w:szCs w:val="24"/>
        </w:rPr>
        <w:t xml:space="preserve"> processos e avaliar a atuação da gerência da qualidade de dados.</w:t>
      </w:r>
    </w:p>
    <w:p w14:paraId="2182CFD9" w14:textId="326C83BC" w:rsidR="005806CF" w:rsidRPr="00B33652" w:rsidRDefault="005806CF" w:rsidP="002638F7">
      <w:pPr>
        <w:autoSpaceDE w:val="0"/>
        <w:autoSpaceDN w:val="0"/>
        <w:adjustRightInd w:val="0"/>
        <w:spacing w:after="0" w:line="360" w:lineRule="auto"/>
        <w:jc w:val="both"/>
        <w:rPr>
          <w:rFonts w:cstheme="minorHAnsi"/>
          <w:sz w:val="24"/>
          <w:szCs w:val="24"/>
        </w:rPr>
      </w:pPr>
    </w:p>
    <w:p w14:paraId="08069D37" w14:textId="0DDE5EDD" w:rsidR="005806CF" w:rsidRPr="00B33652" w:rsidRDefault="003A606E" w:rsidP="002638F7">
      <w:pPr>
        <w:autoSpaceDE w:val="0"/>
        <w:autoSpaceDN w:val="0"/>
        <w:adjustRightInd w:val="0"/>
        <w:spacing w:after="0" w:line="360" w:lineRule="auto"/>
        <w:jc w:val="both"/>
        <w:rPr>
          <w:rFonts w:cstheme="minorHAnsi"/>
          <w:sz w:val="24"/>
          <w:szCs w:val="24"/>
        </w:rPr>
      </w:pPr>
      <w:r w:rsidRPr="00B33652">
        <w:rPr>
          <w:rFonts w:cstheme="minorHAnsi"/>
          <w:sz w:val="24"/>
          <w:szCs w:val="24"/>
        </w:rPr>
        <w:t xml:space="preserve">Importante ainda </w:t>
      </w:r>
      <w:r w:rsidR="005806CF" w:rsidRPr="00B33652">
        <w:rPr>
          <w:rFonts w:cstheme="minorHAnsi"/>
          <w:sz w:val="24"/>
          <w:szCs w:val="24"/>
        </w:rPr>
        <w:t xml:space="preserve">citar, conforme </w:t>
      </w:r>
      <w:r w:rsidR="00365AB4" w:rsidRPr="00B33652">
        <w:rPr>
          <w:rFonts w:cstheme="minorHAnsi"/>
          <w:sz w:val="24"/>
          <w:szCs w:val="24"/>
        </w:rPr>
        <w:t xml:space="preserve">LIMA </w:t>
      </w:r>
      <w:r w:rsidR="005806CF" w:rsidRPr="00B33652">
        <w:rPr>
          <w:rFonts w:cstheme="minorHAnsi"/>
          <w:sz w:val="24"/>
          <w:szCs w:val="24"/>
        </w:rPr>
        <w:t>(2010), terminologias</w:t>
      </w:r>
      <w:r w:rsidRPr="00B33652">
        <w:rPr>
          <w:rFonts w:cstheme="minorHAnsi"/>
          <w:sz w:val="24"/>
          <w:szCs w:val="24"/>
        </w:rPr>
        <w:t xml:space="preserve"> e </w:t>
      </w:r>
      <w:r w:rsidR="00F93B43" w:rsidRPr="00B33652">
        <w:rPr>
          <w:rFonts w:cstheme="minorHAnsi"/>
          <w:sz w:val="24"/>
          <w:szCs w:val="24"/>
        </w:rPr>
        <w:t>características,</w:t>
      </w:r>
      <w:r w:rsidR="005806CF" w:rsidRPr="00B33652">
        <w:rPr>
          <w:rFonts w:cstheme="minorHAnsi"/>
          <w:sz w:val="24"/>
          <w:szCs w:val="24"/>
        </w:rPr>
        <w:t xml:space="preserve"> referentes a</w:t>
      </w:r>
      <w:r w:rsidRPr="00B33652">
        <w:rPr>
          <w:rFonts w:cstheme="minorHAnsi"/>
          <w:sz w:val="24"/>
          <w:szCs w:val="24"/>
        </w:rPr>
        <w:t xml:space="preserve"> avaliação de</w:t>
      </w:r>
      <w:r w:rsidR="005806CF" w:rsidRPr="00B33652">
        <w:rPr>
          <w:rFonts w:cstheme="minorHAnsi"/>
          <w:sz w:val="24"/>
          <w:szCs w:val="24"/>
        </w:rPr>
        <w:t xml:space="preserve"> qualidade de dados em sistemas de informação em saúde,</w:t>
      </w:r>
      <w:r w:rsidRPr="00B33652">
        <w:rPr>
          <w:rFonts w:cstheme="minorHAnsi"/>
          <w:sz w:val="24"/>
          <w:szCs w:val="24"/>
        </w:rPr>
        <w:t xml:space="preserve"> entre elas;</w:t>
      </w:r>
      <w:r w:rsidR="005806CF" w:rsidRPr="00B33652">
        <w:rPr>
          <w:rFonts w:cstheme="minorHAnsi"/>
          <w:sz w:val="24"/>
          <w:szCs w:val="24"/>
        </w:rPr>
        <w:t xml:space="preserve"> </w:t>
      </w:r>
    </w:p>
    <w:p w14:paraId="4B7A0286" w14:textId="59F53B93" w:rsidR="00891503" w:rsidRPr="00B33652" w:rsidRDefault="00932637" w:rsidP="005A41A3">
      <w:pPr>
        <w:pStyle w:val="pf0"/>
        <w:numPr>
          <w:ilvl w:val="0"/>
          <w:numId w:val="8"/>
        </w:numPr>
        <w:spacing w:line="360" w:lineRule="auto"/>
        <w:jc w:val="both"/>
        <w:rPr>
          <w:rFonts w:asciiTheme="minorHAnsi" w:eastAsiaTheme="minorHAnsi" w:hAnsiTheme="minorHAnsi" w:cstheme="minorHAnsi"/>
          <w:lang w:eastAsia="en-US"/>
        </w:rPr>
      </w:pPr>
      <w:r w:rsidRPr="00B33652">
        <w:rPr>
          <w:rFonts w:asciiTheme="minorHAnsi" w:eastAsiaTheme="minorHAnsi" w:hAnsiTheme="minorHAnsi" w:cstheme="minorHAnsi"/>
          <w:lang w:eastAsia="en-US"/>
        </w:rPr>
        <w:t>Acessibilidade: grau de facilidade e rapidez na obtenção dos dados ou informações, no trato e na compreensão da informação</w:t>
      </w:r>
      <w:r w:rsidR="004F6D80" w:rsidRPr="00B33652">
        <w:rPr>
          <w:rFonts w:asciiTheme="minorHAnsi" w:eastAsiaTheme="minorHAnsi" w:hAnsiTheme="minorHAnsi" w:cstheme="minorHAnsi"/>
          <w:lang w:eastAsia="en-US"/>
        </w:rPr>
        <w:t>.</w:t>
      </w:r>
    </w:p>
    <w:p w14:paraId="243CD8E8" w14:textId="434D6D49" w:rsidR="00891503" w:rsidRPr="00B33652" w:rsidRDefault="00932637" w:rsidP="005A41A3">
      <w:pPr>
        <w:pStyle w:val="pf0"/>
        <w:numPr>
          <w:ilvl w:val="0"/>
          <w:numId w:val="8"/>
        </w:numPr>
        <w:spacing w:line="360" w:lineRule="auto"/>
        <w:jc w:val="both"/>
        <w:rPr>
          <w:rFonts w:asciiTheme="minorHAnsi" w:eastAsiaTheme="minorHAnsi" w:hAnsiTheme="minorHAnsi" w:cstheme="minorHAnsi"/>
          <w:lang w:eastAsia="en-US"/>
        </w:rPr>
      </w:pPr>
      <w:r w:rsidRPr="00B33652">
        <w:rPr>
          <w:rFonts w:asciiTheme="minorHAnsi" w:eastAsiaTheme="minorHAnsi" w:hAnsiTheme="minorHAnsi" w:cstheme="minorHAnsi"/>
          <w:lang w:eastAsia="en-US"/>
        </w:rPr>
        <w:t xml:space="preserve">Clareza metodológica: grau no qual a documentação que acompanha o </w:t>
      </w:r>
      <w:r w:rsidR="003A606E" w:rsidRPr="00B33652">
        <w:rPr>
          <w:rFonts w:asciiTheme="minorHAnsi" w:eastAsiaTheme="minorHAnsi" w:hAnsiTheme="minorHAnsi" w:cstheme="minorHAnsi"/>
          <w:lang w:eastAsia="en-US"/>
        </w:rPr>
        <w:t xml:space="preserve">Sistema de Informação em Saúde </w:t>
      </w:r>
      <w:r w:rsidRPr="00B33652">
        <w:rPr>
          <w:rFonts w:asciiTheme="minorHAnsi" w:eastAsiaTheme="minorHAnsi" w:hAnsiTheme="minorHAnsi" w:cstheme="minorHAnsi"/>
          <w:lang w:eastAsia="en-US"/>
        </w:rPr>
        <w:t>(instruções de coleta, manuais de preenchimento, tabelas de domínios de valores de</w:t>
      </w:r>
      <w:r w:rsidR="00891503" w:rsidRPr="00B33652">
        <w:rPr>
          <w:rFonts w:asciiTheme="minorHAnsi" w:eastAsiaTheme="minorHAnsi" w:hAnsiTheme="minorHAnsi" w:cstheme="minorHAnsi"/>
          <w:lang w:eastAsia="en-US"/>
        </w:rPr>
        <w:t xml:space="preserve"> </w:t>
      </w:r>
      <w:r w:rsidRPr="00B33652">
        <w:rPr>
          <w:rFonts w:asciiTheme="minorHAnsi" w:eastAsiaTheme="minorHAnsi" w:hAnsiTheme="minorHAnsi" w:cstheme="minorHAnsi"/>
          <w:lang w:eastAsia="en-US"/>
        </w:rPr>
        <w:t xml:space="preserve">variáveis, modelos de dados etc.) descreve os dados sem </w:t>
      </w:r>
      <w:r w:rsidR="00891503" w:rsidRPr="00B33652">
        <w:rPr>
          <w:rFonts w:asciiTheme="minorHAnsi" w:eastAsiaTheme="minorHAnsi" w:hAnsiTheme="minorHAnsi" w:cstheme="minorHAnsi"/>
          <w:lang w:eastAsia="en-US"/>
        </w:rPr>
        <w:t>ambiguidades</w:t>
      </w:r>
      <w:r w:rsidRPr="00B33652">
        <w:rPr>
          <w:rFonts w:asciiTheme="minorHAnsi" w:eastAsiaTheme="minorHAnsi" w:hAnsiTheme="minorHAnsi" w:cstheme="minorHAnsi"/>
          <w:lang w:eastAsia="en-US"/>
        </w:rPr>
        <w:t>, de forma</w:t>
      </w:r>
      <w:r w:rsidR="00891503" w:rsidRPr="00B33652">
        <w:rPr>
          <w:rFonts w:asciiTheme="minorHAnsi" w:eastAsiaTheme="minorHAnsi" w:hAnsiTheme="minorHAnsi" w:cstheme="minorHAnsi"/>
          <w:lang w:eastAsia="en-US"/>
        </w:rPr>
        <w:t xml:space="preserve"> </w:t>
      </w:r>
      <w:r w:rsidRPr="00B33652">
        <w:rPr>
          <w:rFonts w:asciiTheme="minorHAnsi" w:eastAsiaTheme="minorHAnsi" w:hAnsiTheme="minorHAnsi" w:cstheme="minorHAnsi"/>
          <w:lang w:eastAsia="en-US"/>
        </w:rPr>
        <w:t>sucinta, didática, completa e numa linguagem de fácil compreensão</w:t>
      </w:r>
      <w:r w:rsidR="00891503" w:rsidRPr="00B33652">
        <w:rPr>
          <w:rFonts w:asciiTheme="minorHAnsi" w:eastAsiaTheme="minorHAnsi" w:hAnsiTheme="minorHAnsi" w:cstheme="minorHAnsi"/>
          <w:lang w:eastAsia="en-US"/>
        </w:rPr>
        <w:t xml:space="preserve">. </w:t>
      </w:r>
    </w:p>
    <w:p w14:paraId="0824782D" w14:textId="2F7612D4" w:rsidR="00891503" w:rsidRPr="00B33652" w:rsidRDefault="00932637" w:rsidP="005A41A3">
      <w:pPr>
        <w:pStyle w:val="pf0"/>
        <w:numPr>
          <w:ilvl w:val="0"/>
          <w:numId w:val="8"/>
        </w:numPr>
        <w:spacing w:line="360" w:lineRule="auto"/>
        <w:jc w:val="both"/>
        <w:rPr>
          <w:rFonts w:asciiTheme="minorHAnsi" w:eastAsiaTheme="minorHAnsi" w:hAnsiTheme="minorHAnsi" w:cstheme="minorHAnsi"/>
          <w:lang w:eastAsia="en-US"/>
        </w:rPr>
      </w:pPr>
      <w:r w:rsidRPr="00B33652">
        <w:rPr>
          <w:rFonts w:asciiTheme="minorHAnsi" w:eastAsiaTheme="minorHAnsi" w:hAnsiTheme="minorHAnsi" w:cstheme="minorHAnsi"/>
          <w:lang w:eastAsia="en-US"/>
        </w:rPr>
        <w:t xml:space="preserve">Cobertura: grau em que estão registrados no </w:t>
      </w:r>
      <w:r w:rsidR="003A606E" w:rsidRPr="00B33652">
        <w:rPr>
          <w:rFonts w:asciiTheme="minorHAnsi" w:eastAsiaTheme="minorHAnsi" w:hAnsiTheme="minorHAnsi" w:cstheme="minorHAnsi"/>
          <w:lang w:eastAsia="en-US"/>
        </w:rPr>
        <w:t>Sistema de Informação em Saúde</w:t>
      </w:r>
      <w:r w:rsidRPr="00B33652">
        <w:rPr>
          <w:rFonts w:asciiTheme="minorHAnsi" w:eastAsiaTheme="minorHAnsi" w:hAnsiTheme="minorHAnsi" w:cstheme="minorHAnsi"/>
          <w:lang w:eastAsia="en-US"/>
        </w:rPr>
        <w:t xml:space="preserve"> o escopo</w:t>
      </w:r>
      <w:r w:rsidR="003A606E" w:rsidRPr="00B33652">
        <w:rPr>
          <w:rFonts w:asciiTheme="minorHAnsi" w:eastAsiaTheme="minorHAnsi" w:hAnsiTheme="minorHAnsi" w:cstheme="minorHAnsi"/>
          <w:lang w:eastAsia="en-US"/>
        </w:rPr>
        <w:t xml:space="preserve"> </w:t>
      </w:r>
      <w:r w:rsidRPr="00B33652">
        <w:rPr>
          <w:rFonts w:asciiTheme="minorHAnsi" w:eastAsiaTheme="minorHAnsi" w:hAnsiTheme="minorHAnsi" w:cstheme="minorHAnsi"/>
          <w:lang w:eastAsia="en-US"/>
        </w:rPr>
        <w:t>para o qual foi desenvolvido</w:t>
      </w:r>
      <w:r w:rsidR="00891503" w:rsidRPr="00B33652">
        <w:rPr>
          <w:rFonts w:asciiTheme="minorHAnsi" w:eastAsiaTheme="minorHAnsi" w:hAnsiTheme="minorHAnsi" w:cstheme="minorHAnsi"/>
          <w:lang w:eastAsia="en-US"/>
        </w:rPr>
        <w:t>.</w:t>
      </w:r>
    </w:p>
    <w:p w14:paraId="21097FB6" w14:textId="1845B402" w:rsidR="003A606E" w:rsidRPr="00B33652" w:rsidRDefault="00932637" w:rsidP="005A41A3">
      <w:pPr>
        <w:pStyle w:val="pf0"/>
        <w:numPr>
          <w:ilvl w:val="0"/>
          <w:numId w:val="8"/>
        </w:numPr>
        <w:spacing w:line="360" w:lineRule="auto"/>
        <w:jc w:val="both"/>
        <w:rPr>
          <w:rFonts w:asciiTheme="minorHAnsi" w:eastAsiaTheme="minorHAnsi" w:hAnsiTheme="minorHAnsi" w:cstheme="minorHAnsi"/>
          <w:lang w:eastAsia="en-US"/>
        </w:rPr>
      </w:pPr>
      <w:r w:rsidRPr="00B33652">
        <w:rPr>
          <w:rFonts w:asciiTheme="minorHAnsi" w:eastAsiaTheme="minorHAnsi" w:hAnsiTheme="minorHAnsi" w:cstheme="minorHAnsi"/>
          <w:lang w:eastAsia="en-US"/>
        </w:rPr>
        <w:t>Completitude: grau em que os registros de um SIS</w:t>
      </w:r>
      <w:r w:rsidR="00365AB4" w:rsidRPr="00B33652">
        <w:rPr>
          <w:rFonts w:asciiTheme="minorHAnsi" w:eastAsiaTheme="minorHAnsi" w:hAnsiTheme="minorHAnsi" w:cstheme="minorHAnsi"/>
          <w:lang w:eastAsia="en-US"/>
        </w:rPr>
        <w:t xml:space="preserve"> (Sistema de Informação em Saúde)</w:t>
      </w:r>
      <w:r w:rsidRPr="00B33652">
        <w:rPr>
          <w:rFonts w:asciiTheme="minorHAnsi" w:eastAsiaTheme="minorHAnsi" w:hAnsiTheme="minorHAnsi" w:cstheme="minorHAnsi"/>
          <w:lang w:eastAsia="en-US"/>
        </w:rPr>
        <w:t xml:space="preserve"> possuem valores não nulos</w:t>
      </w:r>
      <w:r w:rsidR="003A606E" w:rsidRPr="00B33652">
        <w:rPr>
          <w:rFonts w:asciiTheme="minorHAnsi" w:eastAsiaTheme="minorHAnsi" w:hAnsiTheme="minorHAnsi" w:cstheme="minorHAnsi"/>
          <w:lang w:eastAsia="en-US"/>
        </w:rPr>
        <w:t>.</w:t>
      </w:r>
    </w:p>
    <w:p w14:paraId="1FC43CA9" w14:textId="50BC48FD" w:rsidR="003A606E" w:rsidRPr="00B33652" w:rsidRDefault="00932637" w:rsidP="005A41A3">
      <w:pPr>
        <w:pStyle w:val="pf0"/>
        <w:numPr>
          <w:ilvl w:val="0"/>
          <w:numId w:val="8"/>
        </w:numPr>
        <w:spacing w:line="360" w:lineRule="auto"/>
        <w:jc w:val="both"/>
        <w:rPr>
          <w:rFonts w:asciiTheme="minorHAnsi" w:eastAsiaTheme="minorHAnsi" w:hAnsiTheme="minorHAnsi" w:cstheme="minorHAnsi"/>
          <w:lang w:eastAsia="en-US"/>
        </w:rPr>
      </w:pPr>
      <w:r w:rsidRPr="00B33652">
        <w:rPr>
          <w:rFonts w:asciiTheme="minorHAnsi" w:eastAsiaTheme="minorHAnsi" w:hAnsiTheme="minorHAnsi" w:cstheme="minorHAnsi"/>
          <w:lang w:eastAsia="en-US"/>
        </w:rPr>
        <w:t>Confiabilidade: grau de concordância entre aferições distintas re</w:t>
      </w:r>
      <w:r w:rsidR="004F6D80" w:rsidRPr="00B33652">
        <w:rPr>
          <w:rFonts w:asciiTheme="minorHAnsi" w:eastAsiaTheme="minorHAnsi" w:hAnsiTheme="minorHAnsi" w:cstheme="minorHAnsi"/>
          <w:lang w:eastAsia="en-US"/>
        </w:rPr>
        <w:t>alizadas em</w:t>
      </w:r>
      <w:r w:rsidR="004F6D80" w:rsidRPr="00B33652">
        <w:rPr>
          <w:rFonts w:asciiTheme="minorHAnsi" w:eastAsiaTheme="minorHAnsi" w:hAnsiTheme="minorHAnsi" w:cstheme="minorHAnsi"/>
          <w:lang w:eastAsia="en-US"/>
        </w:rPr>
        <w:br/>
        <w:t>condições similares.</w:t>
      </w:r>
    </w:p>
    <w:p w14:paraId="4A304D83" w14:textId="6248E9B9" w:rsidR="003A606E" w:rsidRPr="00B33652" w:rsidRDefault="00932637" w:rsidP="005A41A3">
      <w:pPr>
        <w:pStyle w:val="pf0"/>
        <w:numPr>
          <w:ilvl w:val="0"/>
          <w:numId w:val="8"/>
        </w:numPr>
        <w:spacing w:line="360" w:lineRule="auto"/>
        <w:jc w:val="both"/>
        <w:rPr>
          <w:rFonts w:asciiTheme="minorHAnsi" w:eastAsiaTheme="minorHAnsi" w:hAnsiTheme="minorHAnsi" w:cstheme="minorHAnsi"/>
          <w:lang w:eastAsia="en-US"/>
        </w:rPr>
      </w:pPr>
      <w:r w:rsidRPr="00B33652">
        <w:rPr>
          <w:rFonts w:asciiTheme="minorHAnsi" w:eastAsiaTheme="minorHAnsi" w:hAnsiTheme="minorHAnsi" w:cstheme="minorHAnsi"/>
          <w:lang w:eastAsia="en-US"/>
        </w:rPr>
        <w:t>Consistência: grau em que variáveis relacionadas possuem valores coerentes e não contraditórios</w:t>
      </w:r>
      <w:r w:rsidR="004F6D80" w:rsidRPr="00B33652">
        <w:rPr>
          <w:rFonts w:asciiTheme="minorHAnsi" w:eastAsiaTheme="minorHAnsi" w:hAnsiTheme="minorHAnsi" w:cstheme="minorHAnsi"/>
          <w:lang w:eastAsia="en-US"/>
        </w:rPr>
        <w:t>.</w:t>
      </w:r>
    </w:p>
    <w:p w14:paraId="60C4E097" w14:textId="6407751F" w:rsidR="004F6D80" w:rsidRPr="00B33652" w:rsidRDefault="00EB460B" w:rsidP="00A564A2">
      <w:pPr>
        <w:pStyle w:val="pf0"/>
        <w:numPr>
          <w:ilvl w:val="0"/>
          <w:numId w:val="8"/>
        </w:numPr>
        <w:spacing w:line="360" w:lineRule="auto"/>
        <w:jc w:val="both"/>
        <w:rPr>
          <w:rFonts w:asciiTheme="minorHAnsi" w:eastAsiaTheme="minorHAnsi" w:hAnsiTheme="minorHAnsi" w:cstheme="minorHAnsi"/>
          <w:lang w:eastAsia="en-US"/>
        </w:rPr>
      </w:pPr>
      <w:r w:rsidRPr="00B33652">
        <w:rPr>
          <w:rFonts w:asciiTheme="minorHAnsi" w:eastAsiaTheme="minorHAnsi" w:hAnsiTheme="minorHAnsi" w:cstheme="minorHAnsi"/>
          <w:lang w:eastAsia="en-US"/>
        </w:rPr>
        <w:t xml:space="preserve">Não-duplicidade: </w:t>
      </w:r>
      <w:r w:rsidR="00365AB4" w:rsidRPr="00B33652">
        <w:rPr>
          <w:rFonts w:asciiTheme="minorHAnsi" w:hAnsiTheme="minorHAnsi" w:cstheme="minorHAnsi"/>
        </w:rPr>
        <w:t>grau de identificação unívoca do conjunto de registro.</w:t>
      </w:r>
    </w:p>
    <w:p w14:paraId="0D251396" w14:textId="77777777" w:rsidR="00365AB4" w:rsidRPr="00B33652" w:rsidRDefault="00365AB4" w:rsidP="00365AB4">
      <w:pPr>
        <w:pStyle w:val="pf0"/>
        <w:spacing w:line="360" w:lineRule="auto"/>
        <w:jc w:val="both"/>
        <w:rPr>
          <w:rFonts w:asciiTheme="minorHAnsi" w:eastAsiaTheme="minorHAnsi" w:hAnsiTheme="minorHAnsi" w:cstheme="minorHAnsi"/>
          <w:lang w:eastAsia="en-US"/>
        </w:rPr>
      </w:pPr>
    </w:p>
    <w:p w14:paraId="5DA226F9" w14:textId="04B5319C" w:rsidR="00402DE7" w:rsidRPr="00B33652" w:rsidRDefault="00402DE7" w:rsidP="00365AB4">
      <w:pPr>
        <w:pStyle w:val="pf0"/>
        <w:spacing w:line="360" w:lineRule="auto"/>
        <w:jc w:val="both"/>
        <w:rPr>
          <w:rFonts w:asciiTheme="minorHAnsi" w:eastAsiaTheme="minorHAnsi" w:hAnsiTheme="minorHAnsi" w:cstheme="minorHAnsi"/>
          <w:lang w:eastAsia="en-US"/>
        </w:rPr>
      </w:pPr>
    </w:p>
    <w:p w14:paraId="363CE485" w14:textId="59179AA8" w:rsidR="009F55A7" w:rsidRPr="00B33652" w:rsidRDefault="009F55A7" w:rsidP="00365AB4">
      <w:pPr>
        <w:pStyle w:val="pf0"/>
        <w:spacing w:line="360" w:lineRule="auto"/>
        <w:jc w:val="both"/>
        <w:rPr>
          <w:rFonts w:asciiTheme="minorHAnsi" w:eastAsiaTheme="minorHAnsi" w:hAnsiTheme="minorHAnsi" w:cstheme="minorHAnsi"/>
          <w:lang w:eastAsia="en-US"/>
        </w:rPr>
      </w:pPr>
    </w:p>
    <w:p w14:paraId="7994FEC9" w14:textId="77777777" w:rsidR="009F55A7" w:rsidRPr="00B33652" w:rsidRDefault="009F55A7" w:rsidP="00365AB4">
      <w:pPr>
        <w:pStyle w:val="pf0"/>
        <w:spacing w:line="360" w:lineRule="auto"/>
        <w:jc w:val="both"/>
        <w:rPr>
          <w:rFonts w:asciiTheme="minorHAnsi" w:eastAsiaTheme="minorHAnsi" w:hAnsiTheme="minorHAnsi" w:cstheme="minorHAnsi"/>
          <w:lang w:eastAsia="en-US"/>
        </w:rPr>
      </w:pPr>
    </w:p>
    <w:p w14:paraId="30BDF6B9" w14:textId="77777777" w:rsidR="00402DE7" w:rsidRPr="00B33652" w:rsidRDefault="00402DE7" w:rsidP="00365AB4">
      <w:pPr>
        <w:pStyle w:val="pf0"/>
        <w:spacing w:line="360" w:lineRule="auto"/>
        <w:jc w:val="both"/>
        <w:rPr>
          <w:rFonts w:asciiTheme="minorHAnsi" w:eastAsiaTheme="minorHAnsi" w:hAnsiTheme="minorHAnsi" w:cstheme="minorHAnsi"/>
          <w:lang w:eastAsia="en-US"/>
        </w:rPr>
      </w:pPr>
    </w:p>
    <w:p w14:paraId="499D25EB" w14:textId="116F23FD" w:rsidR="000068C5" w:rsidRPr="00B33652" w:rsidRDefault="000068C5" w:rsidP="005305F3">
      <w:pPr>
        <w:pStyle w:val="PargrafodaLista"/>
        <w:numPr>
          <w:ilvl w:val="0"/>
          <w:numId w:val="3"/>
        </w:numPr>
        <w:autoSpaceDE w:val="0"/>
        <w:autoSpaceDN w:val="0"/>
        <w:adjustRightInd w:val="0"/>
        <w:spacing w:after="0" w:line="360" w:lineRule="auto"/>
        <w:jc w:val="both"/>
        <w:rPr>
          <w:rFonts w:cstheme="minorHAnsi"/>
          <w:b/>
          <w:bCs/>
          <w:sz w:val="24"/>
          <w:szCs w:val="24"/>
        </w:rPr>
      </w:pPr>
      <w:r w:rsidRPr="00B33652">
        <w:rPr>
          <w:rFonts w:cstheme="minorHAnsi"/>
          <w:b/>
          <w:bCs/>
          <w:sz w:val="24"/>
          <w:szCs w:val="24"/>
        </w:rPr>
        <w:t>DEFINIÇÃO DA POLITICA DE QUALIDADE DE DADOS</w:t>
      </w:r>
    </w:p>
    <w:p w14:paraId="21EBE0F6" w14:textId="7121FBA1" w:rsidR="000068C5" w:rsidRPr="00B33652" w:rsidRDefault="000068C5" w:rsidP="000068C5">
      <w:pPr>
        <w:pStyle w:val="PargrafodaLista"/>
        <w:autoSpaceDE w:val="0"/>
        <w:autoSpaceDN w:val="0"/>
        <w:adjustRightInd w:val="0"/>
        <w:spacing w:after="0" w:line="360" w:lineRule="auto"/>
        <w:jc w:val="both"/>
        <w:rPr>
          <w:rFonts w:cstheme="minorHAnsi"/>
          <w:sz w:val="24"/>
          <w:szCs w:val="24"/>
        </w:rPr>
      </w:pPr>
    </w:p>
    <w:p w14:paraId="0879922A" w14:textId="04E2B8CB" w:rsidR="000068C5" w:rsidRPr="00B33652" w:rsidRDefault="000068C5" w:rsidP="002D2345">
      <w:pPr>
        <w:autoSpaceDE w:val="0"/>
        <w:autoSpaceDN w:val="0"/>
        <w:adjustRightInd w:val="0"/>
        <w:spacing w:after="0" w:line="360" w:lineRule="auto"/>
        <w:jc w:val="both"/>
        <w:rPr>
          <w:rFonts w:cstheme="minorHAnsi"/>
          <w:sz w:val="24"/>
          <w:szCs w:val="24"/>
        </w:rPr>
      </w:pPr>
      <w:r w:rsidRPr="00B33652">
        <w:rPr>
          <w:rFonts w:cstheme="minorHAnsi"/>
          <w:sz w:val="24"/>
          <w:szCs w:val="24"/>
        </w:rPr>
        <w:t xml:space="preserve">Baseado nas funções do DMBOK (2009), </w:t>
      </w:r>
      <w:r w:rsidR="002D2345" w:rsidRPr="00B33652">
        <w:rPr>
          <w:rFonts w:cstheme="minorHAnsi"/>
          <w:sz w:val="24"/>
          <w:szCs w:val="24"/>
        </w:rPr>
        <w:t xml:space="preserve">relatadas de forma resumida no item 3, baseia-se esse documento com base nas atividades já executadas pela </w:t>
      </w:r>
      <w:r w:rsidR="009F55A7" w:rsidRPr="00B33652">
        <w:rPr>
          <w:rFonts w:cstheme="minorHAnsi"/>
          <w:sz w:val="24"/>
          <w:szCs w:val="24"/>
        </w:rPr>
        <w:t>Ortomagic</w:t>
      </w:r>
      <w:r w:rsidR="002D2345" w:rsidRPr="00B33652">
        <w:rPr>
          <w:rFonts w:cstheme="minorHAnsi"/>
          <w:sz w:val="24"/>
          <w:szCs w:val="24"/>
        </w:rPr>
        <w:t xml:space="preserve"> e correlacionadas com os setores e seus processos operacionais, com foco na gestão da qualidade de dados.</w:t>
      </w:r>
    </w:p>
    <w:p w14:paraId="12766422" w14:textId="77777777" w:rsidR="00655D24" w:rsidRPr="00B33652" w:rsidRDefault="00655D24" w:rsidP="00A72474">
      <w:pPr>
        <w:autoSpaceDE w:val="0"/>
        <w:autoSpaceDN w:val="0"/>
        <w:adjustRightInd w:val="0"/>
        <w:spacing w:after="0" w:line="360" w:lineRule="auto"/>
        <w:jc w:val="both"/>
        <w:rPr>
          <w:rFonts w:cstheme="minorHAnsi"/>
          <w:sz w:val="24"/>
          <w:szCs w:val="24"/>
        </w:rPr>
      </w:pPr>
    </w:p>
    <w:p w14:paraId="71FEC2D5" w14:textId="7D2D4BFA" w:rsidR="00CF42CF" w:rsidRPr="00B33652" w:rsidRDefault="00D95F13" w:rsidP="00A72474">
      <w:pPr>
        <w:autoSpaceDE w:val="0"/>
        <w:autoSpaceDN w:val="0"/>
        <w:adjustRightInd w:val="0"/>
        <w:spacing w:after="0" w:line="360" w:lineRule="auto"/>
        <w:jc w:val="both"/>
        <w:rPr>
          <w:rFonts w:cstheme="minorHAnsi"/>
          <w:sz w:val="24"/>
          <w:szCs w:val="24"/>
        </w:rPr>
      </w:pPr>
      <w:r w:rsidRPr="00B33652">
        <w:rPr>
          <w:rFonts w:cstheme="minorHAnsi"/>
          <w:sz w:val="24"/>
          <w:szCs w:val="24"/>
        </w:rPr>
        <w:t>A definição da</w:t>
      </w:r>
      <w:r w:rsidR="00B83FFB" w:rsidRPr="00B33652">
        <w:rPr>
          <w:rFonts w:cstheme="minorHAnsi"/>
          <w:sz w:val="24"/>
          <w:szCs w:val="24"/>
        </w:rPr>
        <w:t xml:space="preserve"> </w:t>
      </w:r>
      <w:r w:rsidR="00027440" w:rsidRPr="00B33652">
        <w:rPr>
          <w:rFonts w:cstheme="minorHAnsi"/>
          <w:sz w:val="24"/>
          <w:szCs w:val="24"/>
        </w:rPr>
        <w:t>política</w:t>
      </w:r>
      <w:r w:rsidR="00B83FFB" w:rsidRPr="00B33652">
        <w:rPr>
          <w:rFonts w:cstheme="minorHAnsi"/>
          <w:sz w:val="24"/>
          <w:szCs w:val="24"/>
        </w:rPr>
        <w:t xml:space="preserve"> </w:t>
      </w:r>
      <w:r w:rsidRPr="00B33652">
        <w:rPr>
          <w:rFonts w:cstheme="minorHAnsi"/>
          <w:sz w:val="24"/>
          <w:szCs w:val="24"/>
        </w:rPr>
        <w:t>deve apontar as</w:t>
      </w:r>
      <w:r w:rsidR="00B83FFB" w:rsidRPr="00B33652">
        <w:rPr>
          <w:rFonts w:cstheme="minorHAnsi"/>
          <w:sz w:val="24"/>
          <w:szCs w:val="24"/>
        </w:rPr>
        <w:t xml:space="preserve"> d</w:t>
      </w:r>
      <w:r w:rsidR="00CF42CF" w:rsidRPr="00B33652">
        <w:rPr>
          <w:rFonts w:cstheme="minorHAnsi"/>
          <w:sz w:val="24"/>
          <w:szCs w:val="24"/>
        </w:rPr>
        <w:t xml:space="preserve">iretrizes </w:t>
      </w:r>
      <w:r w:rsidRPr="00B33652">
        <w:rPr>
          <w:rFonts w:cstheme="minorHAnsi"/>
          <w:sz w:val="24"/>
          <w:szCs w:val="24"/>
        </w:rPr>
        <w:t>d</w:t>
      </w:r>
      <w:r w:rsidR="00027440" w:rsidRPr="00B33652">
        <w:rPr>
          <w:rFonts w:cstheme="minorHAnsi"/>
          <w:sz w:val="24"/>
          <w:szCs w:val="24"/>
        </w:rPr>
        <w:t>a atuação dos setores</w:t>
      </w:r>
      <w:r w:rsidR="00CF42CF" w:rsidRPr="00B33652">
        <w:rPr>
          <w:rFonts w:cstheme="minorHAnsi"/>
          <w:sz w:val="24"/>
          <w:szCs w:val="24"/>
        </w:rPr>
        <w:t xml:space="preserve"> voltadas para o</w:t>
      </w:r>
      <w:r w:rsidR="00027440" w:rsidRPr="00B33652">
        <w:rPr>
          <w:rFonts w:cstheme="minorHAnsi"/>
          <w:sz w:val="24"/>
          <w:szCs w:val="24"/>
        </w:rPr>
        <w:t xml:space="preserve"> atendimento </w:t>
      </w:r>
      <w:r w:rsidR="002A2AC2" w:rsidRPr="00B33652">
        <w:rPr>
          <w:rFonts w:cstheme="minorHAnsi"/>
          <w:sz w:val="24"/>
          <w:szCs w:val="24"/>
        </w:rPr>
        <w:t>dos itens</w:t>
      </w:r>
      <w:r w:rsidR="00CF42CF" w:rsidRPr="00B33652">
        <w:rPr>
          <w:rFonts w:cstheme="minorHAnsi"/>
          <w:sz w:val="24"/>
          <w:szCs w:val="24"/>
        </w:rPr>
        <w:t xml:space="preserve"> do DMBOK (2009)</w:t>
      </w:r>
      <w:r w:rsidR="000E42AF" w:rsidRPr="00B33652">
        <w:rPr>
          <w:rFonts w:cstheme="minorHAnsi"/>
          <w:sz w:val="24"/>
          <w:szCs w:val="24"/>
        </w:rPr>
        <w:t>,</w:t>
      </w:r>
      <w:r w:rsidR="00CF42CF" w:rsidRPr="00B33652">
        <w:rPr>
          <w:rFonts w:cstheme="minorHAnsi"/>
          <w:sz w:val="24"/>
          <w:szCs w:val="24"/>
        </w:rPr>
        <w:t xml:space="preserve"> </w:t>
      </w:r>
      <w:r w:rsidR="00027440" w:rsidRPr="00B33652">
        <w:rPr>
          <w:rFonts w:cstheme="minorHAnsi"/>
          <w:sz w:val="24"/>
          <w:szCs w:val="24"/>
        </w:rPr>
        <w:t>sobre</w:t>
      </w:r>
      <w:r w:rsidR="00664961" w:rsidRPr="00B33652">
        <w:rPr>
          <w:rFonts w:cstheme="minorHAnsi"/>
          <w:sz w:val="24"/>
          <w:szCs w:val="24"/>
        </w:rPr>
        <w:t xml:space="preserve"> </w:t>
      </w:r>
      <w:r w:rsidR="000E42AF" w:rsidRPr="00B33652">
        <w:rPr>
          <w:rFonts w:cstheme="minorHAnsi"/>
          <w:sz w:val="24"/>
          <w:szCs w:val="24"/>
        </w:rPr>
        <w:t>qualidade de dados e informações</w:t>
      </w:r>
      <w:r w:rsidR="00664961" w:rsidRPr="00B33652">
        <w:rPr>
          <w:rFonts w:cstheme="minorHAnsi"/>
          <w:sz w:val="24"/>
          <w:szCs w:val="24"/>
        </w:rPr>
        <w:t xml:space="preserve">, </w:t>
      </w:r>
      <w:r w:rsidR="00655D24" w:rsidRPr="00B33652">
        <w:rPr>
          <w:rFonts w:cstheme="minorHAnsi"/>
          <w:sz w:val="24"/>
          <w:szCs w:val="24"/>
        </w:rPr>
        <w:t>que são</w:t>
      </w:r>
      <w:r w:rsidR="00664961" w:rsidRPr="00B33652">
        <w:rPr>
          <w:rFonts w:cstheme="minorHAnsi"/>
          <w:sz w:val="24"/>
          <w:szCs w:val="24"/>
        </w:rPr>
        <w:t xml:space="preserve"> monitorados</w:t>
      </w:r>
      <w:r w:rsidR="00027440" w:rsidRPr="00B33652">
        <w:rPr>
          <w:rFonts w:cstheme="minorHAnsi"/>
          <w:sz w:val="24"/>
          <w:szCs w:val="24"/>
        </w:rPr>
        <w:t xml:space="preserve"> e </w:t>
      </w:r>
      <w:r w:rsidR="00664961" w:rsidRPr="00B33652">
        <w:rPr>
          <w:rFonts w:cstheme="minorHAnsi"/>
          <w:sz w:val="24"/>
          <w:szCs w:val="24"/>
        </w:rPr>
        <w:t>controlados continuamente</w:t>
      </w:r>
      <w:r w:rsidR="000E42AF" w:rsidRPr="00B33652">
        <w:rPr>
          <w:rFonts w:cstheme="minorHAnsi"/>
          <w:sz w:val="24"/>
          <w:szCs w:val="24"/>
        </w:rPr>
        <w:t xml:space="preserve">, por meio de documentos, </w:t>
      </w:r>
      <w:r w:rsidR="00BD5A0C" w:rsidRPr="00B33652">
        <w:rPr>
          <w:rFonts w:cstheme="minorHAnsi"/>
          <w:sz w:val="24"/>
          <w:szCs w:val="24"/>
        </w:rPr>
        <w:t>m</w:t>
      </w:r>
      <w:r w:rsidR="000E42AF" w:rsidRPr="00B33652">
        <w:rPr>
          <w:rFonts w:cstheme="minorHAnsi"/>
          <w:sz w:val="24"/>
          <w:szCs w:val="24"/>
        </w:rPr>
        <w:t>anuais, ou documentos internos dos setores.</w:t>
      </w:r>
    </w:p>
    <w:p w14:paraId="052E4147" w14:textId="77777777" w:rsidR="000E42AF" w:rsidRPr="00B33652" w:rsidRDefault="000E42AF" w:rsidP="000E42AF">
      <w:pPr>
        <w:autoSpaceDE w:val="0"/>
        <w:autoSpaceDN w:val="0"/>
        <w:adjustRightInd w:val="0"/>
        <w:spacing w:after="0" w:line="360" w:lineRule="auto"/>
        <w:jc w:val="both"/>
        <w:rPr>
          <w:rFonts w:cstheme="minorHAnsi"/>
          <w:sz w:val="24"/>
          <w:szCs w:val="24"/>
        </w:rPr>
      </w:pPr>
    </w:p>
    <w:p w14:paraId="5A8AEF3F" w14:textId="77777777" w:rsidR="000E42AF" w:rsidRPr="00B33652" w:rsidRDefault="000E42AF" w:rsidP="000E42AF">
      <w:pPr>
        <w:autoSpaceDE w:val="0"/>
        <w:autoSpaceDN w:val="0"/>
        <w:adjustRightInd w:val="0"/>
        <w:spacing w:after="0" w:line="360" w:lineRule="auto"/>
        <w:jc w:val="both"/>
        <w:rPr>
          <w:rFonts w:cstheme="minorHAnsi"/>
          <w:sz w:val="24"/>
          <w:szCs w:val="24"/>
        </w:rPr>
      </w:pPr>
      <w:r w:rsidRPr="00B33652">
        <w:rPr>
          <w:rFonts w:cstheme="minorHAnsi"/>
          <w:sz w:val="24"/>
          <w:szCs w:val="24"/>
        </w:rPr>
        <w:t>A seguir relata-se os principais itens que atuam diretamente a ênfase da governança de dados e o seu processo descrito para o atendimento das necessidades de gestão da qualidade de dados e informações, baseados nos princípios e funções do DMBOK (2009).</w:t>
      </w:r>
    </w:p>
    <w:p w14:paraId="3262C5BF" w14:textId="77777777" w:rsidR="000E42AF" w:rsidRPr="00B33652" w:rsidRDefault="000E42AF" w:rsidP="00A72474">
      <w:pPr>
        <w:autoSpaceDE w:val="0"/>
        <w:autoSpaceDN w:val="0"/>
        <w:adjustRightInd w:val="0"/>
        <w:spacing w:after="0" w:line="360" w:lineRule="auto"/>
        <w:jc w:val="both"/>
        <w:rPr>
          <w:rFonts w:cstheme="minorHAnsi"/>
          <w:b/>
          <w:bCs/>
          <w:sz w:val="24"/>
          <w:szCs w:val="24"/>
        </w:rPr>
      </w:pPr>
    </w:p>
    <w:p w14:paraId="12B35771" w14:textId="77777777" w:rsidR="000E42AF" w:rsidRPr="00B33652" w:rsidRDefault="000E42AF" w:rsidP="00A72474">
      <w:pPr>
        <w:autoSpaceDE w:val="0"/>
        <w:autoSpaceDN w:val="0"/>
        <w:adjustRightInd w:val="0"/>
        <w:spacing w:after="0" w:line="360" w:lineRule="auto"/>
        <w:jc w:val="both"/>
        <w:rPr>
          <w:rFonts w:cstheme="minorHAnsi"/>
          <w:b/>
          <w:bCs/>
          <w:sz w:val="24"/>
          <w:szCs w:val="24"/>
        </w:rPr>
      </w:pPr>
    </w:p>
    <w:p w14:paraId="66AD115B" w14:textId="1AD133D3" w:rsidR="00A72474" w:rsidRPr="00B33652" w:rsidRDefault="00A72474" w:rsidP="00A72474">
      <w:pPr>
        <w:autoSpaceDE w:val="0"/>
        <w:autoSpaceDN w:val="0"/>
        <w:adjustRightInd w:val="0"/>
        <w:spacing w:after="0" w:line="360" w:lineRule="auto"/>
        <w:jc w:val="both"/>
        <w:rPr>
          <w:rFonts w:cstheme="minorHAnsi"/>
          <w:b/>
          <w:bCs/>
          <w:sz w:val="24"/>
          <w:szCs w:val="24"/>
        </w:rPr>
      </w:pPr>
      <w:r w:rsidRPr="00B33652">
        <w:rPr>
          <w:rFonts w:cstheme="minorHAnsi"/>
          <w:b/>
          <w:bCs/>
          <w:sz w:val="24"/>
          <w:szCs w:val="24"/>
        </w:rPr>
        <w:t>Setor TI – Arquite</w:t>
      </w:r>
      <w:r w:rsidR="004F6D80" w:rsidRPr="00B33652">
        <w:rPr>
          <w:rFonts w:cstheme="minorHAnsi"/>
          <w:b/>
          <w:bCs/>
          <w:sz w:val="24"/>
          <w:szCs w:val="24"/>
        </w:rPr>
        <w:t>tura de Dados e Gestão de Dados</w:t>
      </w:r>
    </w:p>
    <w:p w14:paraId="1EB86286" w14:textId="77777777" w:rsidR="000C7CAF" w:rsidRPr="00B33652" w:rsidRDefault="000C7CAF" w:rsidP="00A72474">
      <w:pPr>
        <w:autoSpaceDE w:val="0"/>
        <w:autoSpaceDN w:val="0"/>
        <w:adjustRightInd w:val="0"/>
        <w:spacing w:after="0" w:line="360" w:lineRule="auto"/>
        <w:jc w:val="both"/>
        <w:rPr>
          <w:rFonts w:cstheme="minorHAnsi"/>
          <w:sz w:val="24"/>
          <w:szCs w:val="24"/>
        </w:rPr>
      </w:pPr>
    </w:p>
    <w:p w14:paraId="064C50EF" w14:textId="4F78B2CB" w:rsidR="000C7CAF" w:rsidRPr="00B33652" w:rsidRDefault="000C7CAF" w:rsidP="000C7CAF">
      <w:pPr>
        <w:autoSpaceDE w:val="0"/>
        <w:autoSpaceDN w:val="0"/>
        <w:spacing w:line="360" w:lineRule="auto"/>
        <w:ind w:firstLine="708"/>
        <w:jc w:val="both"/>
        <w:rPr>
          <w:rFonts w:cstheme="minorHAnsi"/>
          <w:sz w:val="24"/>
          <w:szCs w:val="24"/>
        </w:rPr>
      </w:pPr>
      <w:r w:rsidRPr="00B33652">
        <w:rPr>
          <w:rFonts w:cstheme="minorHAnsi"/>
          <w:sz w:val="24"/>
          <w:szCs w:val="24"/>
        </w:rPr>
        <w:lastRenderedPageBreak/>
        <w:t xml:space="preserve">Para a documentação e gestão do modelo de dados a ferramenta case adotada é a </w:t>
      </w:r>
      <w:r w:rsidR="00BD5A0C" w:rsidRPr="00B33652">
        <w:rPr>
          <w:rFonts w:cstheme="minorHAnsi"/>
          <w:sz w:val="24"/>
          <w:szCs w:val="24"/>
        </w:rPr>
        <w:t>DbDesigner 4.</w:t>
      </w:r>
      <w:r w:rsidRPr="00B33652">
        <w:rPr>
          <w:rFonts w:cstheme="minorHAnsi"/>
          <w:sz w:val="24"/>
          <w:szCs w:val="24"/>
        </w:rPr>
        <w:t xml:space="preserve"> Esta possibilita a gestão do modelo de dados do nível conceitual para o físico, engenharia direta e reversa de esquemas de banco de dados. </w:t>
      </w:r>
    </w:p>
    <w:p w14:paraId="67513D3B" w14:textId="77777777" w:rsidR="000C7CAF" w:rsidRPr="00B33652" w:rsidRDefault="000C7CAF" w:rsidP="000C7CAF">
      <w:pPr>
        <w:autoSpaceDE w:val="0"/>
        <w:autoSpaceDN w:val="0"/>
        <w:spacing w:line="360" w:lineRule="auto"/>
        <w:ind w:firstLine="708"/>
        <w:jc w:val="both"/>
        <w:rPr>
          <w:rFonts w:cstheme="minorHAnsi"/>
          <w:sz w:val="24"/>
          <w:szCs w:val="24"/>
        </w:rPr>
      </w:pPr>
      <w:r w:rsidRPr="00B33652">
        <w:rPr>
          <w:rFonts w:cstheme="minorHAnsi"/>
          <w:sz w:val="24"/>
          <w:szCs w:val="24"/>
        </w:rPr>
        <w:t xml:space="preserve">Os tipos de diagrama suportados incluem: notação DDL, notação ERD, notação IDEF1X, notação de Engenharia da Informação. </w:t>
      </w:r>
    </w:p>
    <w:p w14:paraId="6C025FFF" w14:textId="646FFA86" w:rsidR="002D2345" w:rsidRPr="00B33652" w:rsidRDefault="002D2345" w:rsidP="00A72474">
      <w:pPr>
        <w:autoSpaceDE w:val="0"/>
        <w:autoSpaceDN w:val="0"/>
        <w:adjustRightInd w:val="0"/>
        <w:spacing w:after="0" w:line="360" w:lineRule="auto"/>
        <w:jc w:val="both"/>
        <w:rPr>
          <w:rFonts w:cstheme="minorHAnsi"/>
          <w:b/>
          <w:bCs/>
          <w:sz w:val="24"/>
          <w:szCs w:val="24"/>
        </w:rPr>
      </w:pPr>
    </w:p>
    <w:p w14:paraId="36EACC49" w14:textId="68ABCBAF" w:rsidR="00BD5A0C" w:rsidRPr="00B33652" w:rsidRDefault="00BD5A0C" w:rsidP="00A72474">
      <w:pPr>
        <w:autoSpaceDE w:val="0"/>
        <w:autoSpaceDN w:val="0"/>
        <w:adjustRightInd w:val="0"/>
        <w:spacing w:after="0" w:line="360" w:lineRule="auto"/>
        <w:jc w:val="both"/>
        <w:rPr>
          <w:rFonts w:cstheme="minorHAnsi"/>
          <w:b/>
          <w:bCs/>
          <w:sz w:val="24"/>
          <w:szCs w:val="24"/>
        </w:rPr>
      </w:pPr>
    </w:p>
    <w:p w14:paraId="21B1D723" w14:textId="3E971608" w:rsidR="00BD5A0C" w:rsidRPr="00B33652" w:rsidRDefault="00BD5A0C" w:rsidP="00A72474">
      <w:pPr>
        <w:autoSpaceDE w:val="0"/>
        <w:autoSpaceDN w:val="0"/>
        <w:adjustRightInd w:val="0"/>
        <w:spacing w:after="0" w:line="360" w:lineRule="auto"/>
        <w:jc w:val="both"/>
        <w:rPr>
          <w:rFonts w:cstheme="minorHAnsi"/>
          <w:b/>
          <w:bCs/>
          <w:sz w:val="24"/>
          <w:szCs w:val="24"/>
        </w:rPr>
      </w:pPr>
    </w:p>
    <w:p w14:paraId="45351336" w14:textId="77777777" w:rsidR="00BD5A0C" w:rsidRPr="00B33652" w:rsidRDefault="00BD5A0C" w:rsidP="00A72474">
      <w:pPr>
        <w:autoSpaceDE w:val="0"/>
        <w:autoSpaceDN w:val="0"/>
        <w:adjustRightInd w:val="0"/>
        <w:spacing w:after="0" w:line="360" w:lineRule="auto"/>
        <w:jc w:val="both"/>
        <w:rPr>
          <w:rFonts w:cstheme="minorHAnsi"/>
          <w:b/>
          <w:bCs/>
          <w:sz w:val="24"/>
          <w:szCs w:val="24"/>
        </w:rPr>
      </w:pPr>
    </w:p>
    <w:p w14:paraId="18B9A250" w14:textId="26E305B4" w:rsidR="003A263C" w:rsidRPr="00B33652" w:rsidRDefault="00A72474" w:rsidP="00A72474">
      <w:pPr>
        <w:autoSpaceDE w:val="0"/>
        <w:autoSpaceDN w:val="0"/>
        <w:adjustRightInd w:val="0"/>
        <w:spacing w:after="0" w:line="360" w:lineRule="auto"/>
        <w:jc w:val="both"/>
        <w:rPr>
          <w:rFonts w:cstheme="minorHAnsi"/>
          <w:b/>
          <w:bCs/>
          <w:sz w:val="24"/>
          <w:szCs w:val="24"/>
        </w:rPr>
      </w:pPr>
      <w:r w:rsidRPr="00B33652">
        <w:rPr>
          <w:rFonts w:cstheme="minorHAnsi"/>
          <w:b/>
          <w:bCs/>
          <w:sz w:val="24"/>
          <w:szCs w:val="24"/>
        </w:rPr>
        <w:t>Setor TI – Segurança de Dados</w:t>
      </w:r>
    </w:p>
    <w:p w14:paraId="6E5E9E62" w14:textId="4C29659C" w:rsidR="00A72474" w:rsidRPr="00B33652" w:rsidRDefault="00A72474" w:rsidP="00A72474">
      <w:pPr>
        <w:autoSpaceDE w:val="0"/>
        <w:autoSpaceDN w:val="0"/>
        <w:adjustRightInd w:val="0"/>
        <w:spacing w:after="0" w:line="360" w:lineRule="auto"/>
        <w:jc w:val="both"/>
        <w:rPr>
          <w:rFonts w:cstheme="minorHAnsi"/>
          <w:sz w:val="24"/>
          <w:szCs w:val="24"/>
        </w:rPr>
      </w:pPr>
    </w:p>
    <w:p w14:paraId="39F5F902" w14:textId="77777777" w:rsidR="008F1B8B" w:rsidRPr="00B33652" w:rsidRDefault="008F1B8B" w:rsidP="00A72474">
      <w:pPr>
        <w:autoSpaceDE w:val="0"/>
        <w:autoSpaceDN w:val="0"/>
        <w:adjustRightInd w:val="0"/>
        <w:spacing w:after="0" w:line="360" w:lineRule="auto"/>
        <w:jc w:val="both"/>
        <w:rPr>
          <w:rFonts w:cstheme="minorHAnsi"/>
          <w:sz w:val="24"/>
          <w:szCs w:val="24"/>
        </w:rPr>
      </w:pPr>
    </w:p>
    <w:p w14:paraId="0DA946F5" w14:textId="2551C27A" w:rsidR="00BE4848" w:rsidRPr="00B33652" w:rsidRDefault="00BE4848" w:rsidP="00BE4848">
      <w:pPr>
        <w:autoSpaceDE w:val="0"/>
        <w:autoSpaceDN w:val="0"/>
        <w:adjustRightInd w:val="0"/>
        <w:spacing w:after="0" w:line="360" w:lineRule="auto"/>
        <w:ind w:firstLine="708"/>
        <w:jc w:val="both"/>
        <w:rPr>
          <w:rFonts w:cstheme="minorHAnsi"/>
          <w:sz w:val="24"/>
          <w:szCs w:val="24"/>
        </w:rPr>
      </w:pPr>
      <w:r w:rsidRPr="00B33652">
        <w:rPr>
          <w:rFonts w:cstheme="minorHAnsi"/>
          <w:sz w:val="24"/>
          <w:szCs w:val="24"/>
        </w:rPr>
        <w:t xml:space="preserve">Contempla os processos de governança em privacidade de dados pessoais e conformidade legal relacionados ao atendimento dos requisitos da Lei Federal nº 13.719/2018 (Lei Geral de Proteção de Dados Pessoais – LGPD) </w:t>
      </w:r>
    </w:p>
    <w:p w14:paraId="3213F015" w14:textId="77777777" w:rsidR="00BE4848" w:rsidRPr="00B33652" w:rsidRDefault="00BE4848" w:rsidP="00BE4848">
      <w:pPr>
        <w:autoSpaceDE w:val="0"/>
        <w:autoSpaceDN w:val="0"/>
        <w:adjustRightInd w:val="0"/>
        <w:spacing w:after="0" w:line="360" w:lineRule="auto"/>
        <w:jc w:val="both"/>
        <w:rPr>
          <w:rFonts w:cstheme="minorHAnsi"/>
          <w:sz w:val="24"/>
          <w:szCs w:val="24"/>
        </w:rPr>
      </w:pPr>
    </w:p>
    <w:p w14:paraId="72F3CAB9" w14:textId="11EEDA43" w:rsidR="00A72474" w:rsidRPr="00B33652" w:rsidRDefault="00A72474" w:rsidP="00A72474">
      <w:pPr>
        <w:autoSpaceDE w:val="0"/>
        <w:autoSpaceDN w:val="0"/>
        <w:adjustRightInd w:val="0"/>
        <w:spacing w:after="0" w:line="360" w:lineRule="auto"/>
        <w:jc w:val="both"/>
        <w:rPr>
          <w:rFonts w:cstheme="minorHAnsi"/>
          <w:b/>
          <w:bCs/>
          <w:sz w:val="24"/>
          <w:szCs w:val="24"/>
        </w:rPr>
      </w:pPr>
      <w:r w:rsidRPr="00B33652">
        <w:rPr>
          <w:rFonts w:cstheme="minorHAnsi"/>
          <w:b/>
          <w:bCs/>
          <w:sz w:val="24"/>
          <w:szCs w:val="24"/>
        </w:rPr>
        <w:t>Setor TI – Desenvolvimento de Dados</w:t>
      </w:r>
    </w:p>
    <w:p w14:paraId="56D12D69" w14:textId="77777777" w:rsidR="002D2345" w:rsidRPr="00B33652" w:rsidRDefault="002D2345" w:rsidP="00A72474">
      <w:pPr>
        <w:autoSpaceDE w:val="0"/>
        <w:autoSpaceDN w:val="0"/>
        <w:adjustRightInd w:val="0"/>
        <w:spacing w:after="0" w:line="360" w:lineRule="auto"/>
        <w:jc w:val="both"/>
        <w:rPr>
          <w:rFonts w:cstheme="minorHAnsi"/>
          <w:sz w:val="24"/>
          <w:szCs w:val="24"/>
        </w:rPr>
      </w:pPr>
    </w:p>
    <w:p w14:paraId="6386A60F" w14:textId="1D0E8F5A" w:rsidR="00A72474" w:rsidRPr="00B33652" w:rsidRDefault="00A72474" w:rsidP="00A72474">
      <w:pPr>
        <w:autoSpaceDE w:val="0"/>
        <w:autoSpaceDN w:val="0"/>
        <w:adjustRightInd w:val="0"/>
        <w:spacing w:after="0" w:line="360" w:lineRule="auto"/>
        <w:jc w:val="both"/>
        <w:rPr>
          <w:rFonts w:cstheme="minorHAnsi"/>
          <w:b/>
          <w:bCs/>
          <w:sz w:val="24"/>
          <w:szCs w:val="24"/>
        </w:rPr>
      </w:pPr>
      <w:r w:rsidRPr="00B33652">
        <w:rPr>
          <w:rFonts w:cstheme="minorHAnsi"/>
          <w:b/>
          <w:bCs/>
          <w:sz w:val="24"/>
          <w:szCs w:val="24"/>
        </w:rPr>
        <w:t>Setor T</w:t>
      </w:r>
      <w:r w:rsidR="004F6D80" w:rsidRPr="00B33652">
        <w:rPr>
          <w:rFonts w:cstheme="minorHAnsi"/>
          <w:b/>
          <w:bCs/>
          <w:sz w:val="24"/>
          <w:szCs w:val="24"/>
        </w:rPr>
        <w:t>I – Gestão de operação de dados</w:t>
      </w:r>
    </w:p>
    <w:p w14:paraId="29D52556" w14:textId="498E073B" w:rsidR="00A72474" w:rsidRPr="00B33652" w:rsidRDefault="00A72474" w:rsidP="00A72474">
      <w:pPr>
        <w:autoSpaceDE w:val="0"/>
        <w:autoSpaceDN w:val="0"/>
        <w:adjustRightInd w:val="0"/>
        <w:spacing w:after="0" w:line="360" w:lineRule="auto"/>
        <w:jc w:val="both"/>
        <w:rPr>
          <w:rFonts w:cstheme="minorHAnsi"/>
          <w:sz w:val="24"/>
          <w:szCs w:val="24"/>
        </w:rPr>
      </w:pPr>
    </w:p>
    <w:p w14:paraId="4B5C4892" w14:textId="6FF895F4" w:rsidR="00A72474" w:rsidRPr="00B33652" w:rsidRDefault="00A72474" w:rsidP="00A72474">
      <w:pPr>
        <w:autoSpaceDE w:val="0"/>
        <w:autoSpaceDN w:val="0"/>
        <w:adjustRightInd w:val="0"/>
        <w:spacing w:after="0" w:line="360" w:lineRule="auto"/>
        <w:jc w:val="both"/>
        <w:rPr>
          <w:rFonts w:cstheme="minorHAnsi"/>
          <w:b/>
          <w:bCs/>
          <w:sz w:val="24"/>
          <w:szCs w:val="24"/>
        </w:rPr>
      </w:pPr>
      <w:r w:rsidRPr="00B33652">
        <w:rPr>
          <w:rFonts w:cstheme="minorHAnsi"/>
          <w:b/>
          <w:bCs/>
          <w:sz w:val="24"/>
          <w:szCs w:val="24"/>
        </w:rPr>
        <w:t>Setor de DW e BI</w:t>
      </w:r>
    </w:p>
    <w:p w14:paraId="745DBB0B" w14:textId="4ADD8011" w:rsidR="00F67D25" w:rsidRPr="00B33652" w:rsidRDefault="00F67D25" w:rsidP="00F67D25">
      <w:pPr>
        <w:autoSpaceDE w:val="0"/>
        <w:autoSpaceDN w:val="0"/>
        <w:adjustRightInd w:val="0"/>
        <w:spacing w:after="0" w:line="360" w:lineRule="auto"/>
        <w:ind w:firstLine="360"/>
        <w:jc w:val="both"/>
        <w:rPr>
          <w:rFonts w:cstheme="minorHAnsi"/>
          <w:sz w:val="24"/>
          <w:szCs w:val="24"/>
        </w:rPr>
      </w:pPr>
    </w:p>
    <w:p w14:paraId="2E86FBBF" w14:textId="475731A5" w:rsidR="00F67D25" w:rsidRPr="00B33652" w:rsidRDefault="00C42D5F" w:rsidP="00F93B43">
      <w:pPr>
        <w:autoSpaceDE w:val="0"/>
        <w:autoSpaceDN w:val="0"/>
        <w:adjustRightInd w:val="0"/>
        <w:spacing w:after="0" w:line="360" w:lineRule="auto"/>
        <w:jc w:val="both"/>
        <w:rPr>
          <w:rFonts w:cstheme="minorHAnsi"/>
          <w:sz w:val="24"/>
          <w:szCs w:val="24"/>
        </w:rPr>
      </w:pPr>
      <w:r w:rsidRPr="00B33652">
        <w:rPr>
          <w:rFonts w:cstheme="minorHAnsi"/>
          <w:b/>
          <w:bCs/>
          <w:sz w:val="24"/>
          <w:szCs w:val="24"/>
        </w:rPr>
        <w:t>Setor</w:t>
      </w:r>
      <w:r w:rsidR="002074A7" w:rsidRPr="00B33652">
        <w:rPr>
          <w:rFonts w:cstheme="minorHAnsi"/>
          <w:b/>
          <w:bCs/>
          <w:sz w:val="24"/>
          <w:szCs w:val="24"/>
        </w:rPr>
        <w:t xml:space="preserve"> </w:t>
      </w:r>
      <w:r w:rsidRPr="00B33652">
        <w:rPr>
          <w:rFonts w:cstheme="minorHAnsi"/>
          <w:b/>
          <w:bCs/>
          <w:sz w:val="24"/>
          <w:szCs w:val="24"/>
        </w:rPr>
        <w:t>Gestão de Clientes</w:t>
      </w:r>
    </w:p>
    <w:p w14:paraId="38846055" w14:textId="49706376" w:rsidR="008D111C" w:rsidRPr="00B33652" w:rsidRDefault="008D111C" w:rsidP="00F67D25">
      <w:pPr>
        <w:autoSpaceDE w:val="0"/>
        <w:autoSpaceDN w:val="0"/>
        <w:adjustRightInd w:val="0"/>
        <w:spacing w:after="0" w:line="360" w:lineRule="auto"/>
        <w:ind w:firstLine="360"/>
        <w:jc w:val="both"/>
        <w:rPr>
          <w:rFonts w:cstheme="minorHAnsi"/>
          <w:sz w:val="24"/>
          <w:szCs w:val="24"/>
        </w:rPr>
      </w:pPr>
    </w:p>
    <w:p w14:paraId="7164AECD" w14:textId="7C9EF1D3" w:rsidR="00C42D5F" w:rsidRPr="00B33652" w:rsidRDefault="004F6D80" w:rsidP="00BD5A0C">
      <w:pPr>
        <w:autoSpaceDE w:val="0"/>
        <w:autoSpaceDN w:val="0"/>
        <w:adjustRightInd w:val="0"/>
        <w:spacing w:after="0" w:line="360" w:lineRule="auto"/>
        <w:jc w:val="both"/>
        <w:rPr>
          <w:rFonts w:cstheme="minorHAnsi"/>
          <w:b/>
          <w:bCs/>
          <w:sz w:val="24"/>
          <w:szCs w:val="24"/>
        </w:rPr>
      </w:pPr>
      <w:r w:rsidRPr="00B33652">
        <w:rPr>
          <w:rFonts w:cstheme="minorHAnsi"/>
          <w:b/>
          <w:bCs/>
          <w:sz w:val="24"/>
          <w:szCs w:val="24"/>
        </w:rPr>
        <w:t>Setor de Contratos</w:t>
      </w:r>
    </w:p>
    <w:p w14:paraId="2483B3D6" w14:textId="3F2BA6A6" w:rsidR="00580899" w:rsidRPr="00B33652" w:rsidRDefault="00580899" w:rsidP="00B35146">
      <w:pPr>
        <w:autoSpaceDE w:val="0"/>
        <w:autoSpaceDN w:val="0"/>
        <w:adjustRightInd w:val="0"/>
        <w:spacing w:after="0" w:line="360" w:lineRule="auto"/>
        <w:ind w:firstLine="360"/>
        <w:jc w:val="both"/>
        <w:rPr>
          <w:rFonts w:cstheme="minorHAnsi"/>
          <w:sz w:val="24"/>
          <w:szCs w:val="24"/>
        </w:rPr>
      </w:pPr>
      <w:r w:rsidRPr="00B33652">
        <w:rPr>
          <w:rFonts w:cstheme="minorHAnsi"/>
          <w:sz w:val="24"/>
          <w:szCs w:val="24"/>
        </w:rPr>
        <w:tab/>
      </w:r>
    </w:p>
    <w:p w14:paraId="08A4F617" w14:textId="40FCBEAF" w:rsidR="00BD5A0C" w:rsidRPr="00B33652" w:rsidRDefault="00580899" w:rsidP="00BD5A0C">
      <w:pPr>
        <w:autoSpaceDE w:val="0"/>
        <w:autoSpaceDN w:val="0"/>
        <w:adjustRightInd w:val="0"/>
        <w:spacing w:after="0" w:line="360" w:lineRule="auto"/>
        <w:ind w:firstLine="360"/>
        <w:jc w:val="both"/>
        <w:rPr>
          <w:rFonts w:cstheme="minorHAnsi"/>
          <w:sz w:val="24"/>
          <w:szCs w:val="24"/>
        </w:rPr>
      </w:pPr>
      <w:r w:rsidRPr="00B33652">
        <w:rPr>
          <w:rFonts w:cstheme="minorHAnsi"/>
          <w:sz w:val="24"/>
          <w:szCs w:val="24"/>
        </w:rPr>
        <w:tab/>
      </w:r>
    </w:p>
    <w:p w14:paraId="30668331" w14:textId="72636126" w:rsidR="00580899" w:rsidRPr="00B33652" w:rsidRDefault="00B72004" w:rsidP="009A3977">
      <w:pPr>
        <w:autoSpaceDE w:val="0"/>
        <w:autoSpaceDN w:val="0"/>
        <w:adjustRightInd w:val="0"/>
        <w:spacing w:after="0" w:line="360" w:lineRule="auto"/>
        <w:ind w:firstLine="360"/>
        <w:jc w:val="both"/>
        <w:rPr>
          <w:rFonts w:cstheme="minorHAnsi"/>
          <w:sz w:val="24"/>
          <w:szCs w:val="24"/>
        </w:rPr>
      </w:pPr>
      <w:r w:rsidRPr="00B33652">
        <w:rPr>
          <w:rFonts w:cstheme="minorHAnsi"/>
          <w:sz w:val="24"/>
          <w:szCs w:val="24"/>
        </w:rPr>
        <w:t xml:space="preserve"> </w:t>
      </w:r>
    </w:p>
    <w:p w14:paraId="169AAA30" w14:textId="467FA351" w:rsidR="00580899" w:rsidRPr="00B33652" w:rsidRDefault="00580899" w:rsidP="00B35146">
      <w:pPr>
        <w:autoSpaceDE w:val="0"/>
        <w:autoSpaceDN w:val="0"/>
        <w:adjustRightInd w:val="0"/>
        <w:spacing w:after="0" w:line="360" w:lineRule="auto"/>
        <w:ind w:firstLine="360"/>
        <w:jc w:val="both"/>
        <w:rPr>
          <w:rFonts w:cstheme="minorHAnsi"/>
          <w:sz w:val="24"/>
          <w:szCs w:val="24"/>
        </w:rPr>
      </w:pPr>
    </w:p>
    <w:p w14:paraId="6BFFC917" w14:textId="77777777" w:rsidR="00206281" w:rsidRPr="00B33652" w:rsidRDefault="00206281" w:rsidP="00B35146">
      <w:pPr>
        <w:autoSpaceDE w:val="0"/>
        <w:autoSpaceDN w:val="0"/>
        <w:adjustRightInd w:val="0"/>
        <w:spacing w:after="0" w:line="360" w:lineRule="auto"/>
        <w:ind w:firstLine="360"/>
        <w:jc w:val="both"/>
        <w:rPr>
          <w:rFonts w:cstheme="minorHAnsi"/>
          <w:sz w:val="24"/>
          <w:szCs w:val="24"/>
        </w:rPr>
      </w:pPr>
    </w:p>
    <w:p w14:paraId="23A4EE26" w14:textId="35666BE5" w:rsidR="00C42D5F" w:rsidRPr="00B33652" w:rsidRDefault="00B35146" w:rsidP="00BD5A0C">
      <w:pPr>
        <w:autoSpaceDE w:val="0"/>
        <w:autoSpaceDN w:val="0"/>
        <w:adjustRightInd w:val="0"/>
        <w:spacing w:after="0" w:line="360" w:lineRule="auto"/>
        <w:jc w:val="both"/>
        <w:rPr>
          <w:rFonts w:cstheme="minorHAnsi"/>
          <w:b/>
          <w:bCs/>
          <w:sz w:val="24"/>
          <w:szCs w:val="24"/>
        </w:rPr>
      </w:pPr>
      <w:r w:rsidRPr="00B33652">
        <w:rPr>
          <w:rFonts w:cstheme="minorHAnsi"/>
          <w:b/>
          <w:bCs/>
          <w:sz w:val="24"/>
          <w:szCs w:val="24"/>
        </w:rPr>
        <w:t>Setor de Gestão de Proc</w:t>
      </w:r>
      <w:r w:rsidR="004F6D80" w:rsidRPr="00B33652">
        <w:rPr>
          <w:rFonts w:cstheme="minorHAnsi"/>
          <w:b/>
          <w:bCs/>
          <w:sz w:val="24"/>
          <w:szCs w:val="24"/>
        </w:rPr>
        <w:t xml:space="preserve">essos </w:t>
      </w:r>
      <w:r w:rsidR="00BD5A0C" w:rsidRPr="00B33652">
        <w:rPr>
          <w:rFonts w:cstheme="minorHAnsi"/>
          <w:b/>
          <w:bCs/>
          <w:sz w:val="24"/>
          <w:szCs w:val="24"/>
        </w:rPr>
        <w:t>Industriais</w:t>
      </w:r>
    </w:p>
    <w:p w14:paraId="5D86328D" w14:textId="004E3D45" w:rsidR="00B35146" w:rsidRPr="00B33652" w:rsidRDefault="00B35146" w:rsidP="00D9276C">
      <w:pPr>
        <w:autoSpaceDE w:val="0"/>
        <w:autoSpaceDN w:val="0"/>
        <w:adjustRightInd w:val="0"/>
        <w:spacing w:after="0" w:line="360" w:lineRule="auto"/>
        <w:ind w:firstLine="708"/>
        <w:jc w:val="both"/>
        <w:rPr>
          <w:rFonts w:cstheme="minorHAnsi"/>
          <w:sz w:val="24"/>
          <w:szCs w:val="24"/>
        </w:rPr>
      </w:pPr>
    </w:p>
    <w:p w14:paraId="2FF6B5D8" w14:textId="77777777" w:rsidR="00FC7437" w:rsidRPr="00B33652" w:rsidRDefault="00FC7437" w:rsidP="00F67D25">
      <w:pPr>
        <w:autoSpaceDE w:val="0"/>
        <w:autoSpaceDN w:val="0"/>
        <w:adjustRightInd w:val="0"/>
        <w:spacing w:after="0" w:line="360" w:lineRule="auto"/>
        <w:ind w:firstLine="360"/>
        <w:jc w:val="both"/>
        <w:rPr>
          <w:rFonts w:cstheme="minorHAnsi"/>
          <w:sz w:val="24"/>
          <w:szCs w:val="24"/>
        </w:rPr>
      </w:pPr>
    </w:p>
    <w:p w14:paraId="333C622B" w14:textId="5A3F68D6" w:rsidR="0098419A" w:rsidRPr="00B33652" w:rsidRDefault="0098419A" w:rsidP="0098419A">
      <w:pPr>
        <w:autoSpaceDE w:val="0"/>
        <w:autoSpaceDN w:val="0"/>
        <w:adjustRightInd w:val="0"/>
        <w:spacing w:after="0" w:line="360" w:lineRule="auto"/>
        <w:jc w:val="both"/>
        <w:rPr>
          <w:rFonts w:cstheme="minorHAnsi"/>
          <w:b/>
          <w:bCs/>
          <w:sz w:val="24"/>
          <w:szCs w:val="24"/>
        </w:rPr>
      </w:pPr>
      <w:r w:rsidRPr="00B33652">
        <w:rPr>
          <w:rFonts w:cstheme="minorHAnsi"/>
          <w:b/>
          <w:bCs/>
          <w:sz w:val="24"/>
          <w:szCs w:val="24"/>
        </w:rPr>
        <w:t xml:space="preserve">Setor de </w:t>
      </w:r>
      <w:r w:rsidR="00BD5A0C" w:rsidRPr="00B33652">
        <w:rPr>
          <w:rFonts w:cstheme="minorHAnsi"/>
          <w:b/>
          <w:bCs/>
          <w:sz w:val="24"/>
          <w:szCs w:val="24"/>
        </w:rPr>
        <w:t xml:space="preserve">Expedição </w:t>
      </w:r>
    </w:p>
    <w:p w14:paraId="2E8EEC34" w14:textId="77777777" w:rsidR="0098419A" w:rsidRPr="00B33652" w:rsidRDefault="0098419A" w:rsidP="0098419A">
      <w:pPr>
        <w:autoSpaceDE w:val="0"/>
        <w:autoSpaceDN w:val="0"/>
        <w:adjustRightInd w:val="0"/>
        <w:spacing w:after="0" w:line="360" w:lineRule="auto"/>
        <w:jc w:val="both"/>
        <w:rPr>
          <w:rFonts w:cstheme="minorHAnsi"/>
          <w:sz w:val="24"/>
          <w:szCs w:val="24"/>
        </w:rPr>
      </w:pPr>
    </w:p>
    <w:p w14:paraId="67BDE0BE" w14:textId="77777777" w:rsidR="004F6D80" w:rsidRPr="00B33652" w:rsidRDefault="004F6D80" w:rsidP="0098419A">
      <w:pPr>
        <w:autoSpaceDE w:val="0"/>
        <w:autoSpaceDN w:val="0"/>
        <w:adjustRightInd w:val="0"/>
        <w:spacing w:after="0" w:line="360" w:lineRule="auto"/>
        <w:jc w:val="both"/>
        <w:rPr>
          <w:rFonts w:cstheme="minorHAnsi"/>
          <w:b/>
          <w:bCs/>
          <w:sz w:val="24"/>
          <w:szCs w:val="24"/>
        </w:rPr>
      </w:pPr>
    </w:p>
    <w:p w14:paraId="101694A8" w14:textId="7851B130" w:rsidR="001D1437" w:rsidRPr="00B33652" w:rsidRDefault="001D1437" w:rsidP="009B288A">
      <w:pPr>
        <w:autoSpaceDE w:val="0"/>
        <w:autoSpaceDN w:val="0"/>
        <w:adjustRightInd w:val="0"/>
        <w:spacing w:after="0" w:line="360" w:lineRule="auto"/>
        <w:jc w:val="both"/>
        <w:rPr>
          <w:rFonts w:cstheme="minorHAnsi"/>
          <w:b/>
          <w:bCs/>
          <w:sz w:val="24"/>
          <w:szCs w:val="24"/>
        </w:rPr>
      </w:pPr>
      <w:r w:rsidRPr="00B33652">
        <w:rPr>
          <w:rFonts w:cstheme="minorHAnsi"/>
          <w:b/>
          <w:bCs/>
          <w:sz w:val="24"/>
          <w:szCs w:val="24"/>
        </w:rPr>
        <w:t xml:space="preserve">Setor de </w:t>
      </w:r>
      <w:r w:rsidR="00BD5A0C" w:rsidRPr="00B33652">
        <w:rPr>
          <w:rFonts w:cstheme="minorHAnsi"/>
          <w:b/>
          <w:bCs/>
          <w:sz w:val="24"/>
          <w:szCs w:val="24"/>
        </w:rPr>
        <w:t>Faturamento</w:t>
      </w:r>
    </w:p>
    <w:p w14:paraId="00977603" w14:textId="0C031722" w:rsidR="001D1437" w:rsidRPr="00B33652" w:rsidRDefault="001D1437" w:rsidP="009B288A">
      <w:pPr>
        <w:autoSpaceDE w:val="0"/>
        <w:autoSpaceDN w:val="0"/>
        <w:adjustRightInd w:val="0"/>
        <w:spacing w:after="0" w:line="360" w:lineRule="auto"/>
        <w:jc w:val="both"/>
        <w:rPr>
          <w:rFonts w:cstheme="minorHAnsi"/>
          <w:b/>
          <w:bCs/>
          <w:sz w:val="24"/>
          <w:szCs w:val="24"/>
        </w:rPr>
      </w:pPr>
    </w:p>
    <w:p w14:paraId="375FCFBB" w14:textId="77777777" w:rsidR="00FC7437" w:rsidRPr="00B33652" w:rsidRDefault="00FC7437" w:rsidP="001D1437">
      <w:pPr>
        <w:rPr>
          <w:rFonts w:cstheme="minorHAnsi"/>
          <w:highlight w:val="yellow"/>
        </w:rPr>
      </w:pPr>
    </w:p>
    <w:p w14:paraId="34C249EB" w14:textId="32C48030" w:rsidR="001D1437" w:rsidRPr="00B33652" w:rsidRDefault="00767F59" w:rsidP="009B288A">
      <w:pPr>
        <w:autoSpaceDE w:val="0"/>
        <w:autoSpaceDN w:val="0"/>
        <w:adjustRightInd w:val="0"/>
        <w:spacing w:after="0" w:line="360" w:lineRule="auto"/>
        <w:jc w:val="both"/>
        <w:rPr>
          <w:rFonts w:cstheme="minorHAnsi"/>
          <w:b/>
          <w:bCs/>
          <w:sz w:val="24"/>
          <w:szCs w:val="24"/>
        </w:rPr>
      </w:pPr>
      <w:r w:rsidRPr="00B33652">
        <w:rPr>
          <w:rFonts w:cstheme="minorHAnsi"/>
          <w:b/>
          <w:bCs/>
          <w:sz w:val="24"/>
          <w:szCs w:val="24"/>
        </w:rPr>
        <w:t xml:space="preserve">Setor de </w:t>
      </w:r>
      <w:r w:rsidR="00206281" w:rsidRPr="00B33652">
        <w:rPr>
          <w:rFonts w:cstheme="minorHAnsi"/>
          <w:b/>
          <w:bCs/>
          <w:sz w:val="24"/>
          <w:szCs w:val="24"/>
        </w:rPr>
        <w:t>C</w:t>
      </w:r>
      <w:r w:rsidRPr="00B33652">
        <w:rPr>
          <w:rFonts w:cstheme="minorHAnsi"/>
          <w:b/>
          <w:bCs/>
          <w:sz w:val="24"/>
          <w:szCs w:val="24"/>
        </w:rPr>
        <w:t>ompras</w:t>
      </w:r>
    </w:p>
    <w:p w14:paraId="2E6222FA" w14:textId="05E4AD10" w:rsidR="00767F59" w:rsidRPr="00B33652" w:rsidRDefault="00767F59" w:rsidP="009B288A">
      <w:pPr>
        <w:autoSpaceDE w:val="0"/>
        <w:autoSpaceDN w:val="0"/>
        <w:adjustRightInd w:val="0"/>
        <w:spacing w:after="0" w:line="360" w:lineRule="auto"/>
        <w:jc w:val="both"/>
        <w:rPr>
          <w:rFonts w:cstheme="minorHAnsi"/>
          <w:b/>
          <w:bCs/>
          <w:sz w:val="24"/>
          <w:szCs w:val="24"/>
        </w:rPr>
      </w:pPr>
    </w:p>
    <w:p w14:paraId="7A63C1D8" w14:textId="77777777" w:rsidR="004F6D80" w:rsidRPr="00B33652" w:rsidRDefault="004F6D80" w:rsidP="009B288A">
      <w:pPr>
        <w:autoSpaceDE w:val="0"/>
        <w:autoSpaceDN w:val="0"/>
        <w:adjustRightInd w:val="0"/>
        <w:spacing w:after="0" w:line="360" w:lineRule="auto"/>
        <w:jc w:val="both"/>
        <w:rPr>
          <w:rFonts w:cstheme="minorHAnsi"/>
          <w:b/>
          <w:bCs/>
          <w:sz w:val="24"/>
          <w:szCs w:val="24"/>
        </w:rPr>
      </w:pPr>
    </w:p>
    <w:p w14:paraId="45F025E9" w14:textId="0965C61D" w:rsidR="00B35146" w:rsidRPr="00B33652" w:rsidRDefault="009B288A" w:rsidP="009B288A">
      <w:pPr>
        <w:autoSpaceDE w:val="0"/>
        <w:autoSpaceDN w:val="0"/>
        <w:adjustRightInd w:val="0"/>
        <w:spacing w:after="0" w:line="360" w:lineRule="auto"/>
        <w:jc w:val="both"/>
        <w:rPr>
          <w:rFonts w:cstheme="minorHAnsi"/>
          <w:b/>
          <w:bCs/>
          <w:sz w:val="24"/>
          <w:szCs w:val="24"/>
        </w:rPr>
      </w:pPr>
      <w:r w:rsidRPr="00B33652">
        <w:rPr>
          <w:rFonts w:cstheme="minorHAnsi"/>
          <w:b/>
          <w:bCs/>
          <w:sz w:val="24"/>
          <w:szCs w:val="24"/>
        </w:rPr>
        <w:t xml:space="preserve">Setor de </w:t>
      </w:r>
      <w:r w:rsidR="00BD5A0C" w:rsidRPr="00B33652">
        <w:rPr>
          <w:rFonts w:cstheme="minorHAnsi"/>
          <w:b/>
          <w:bCs/>
          <w:sz w:val="24"/>
          <w:szCs w:val="24"/>
        </w:rPr>
        <w:t>Análise de Crédito</w:t>
      </w:r>
    </w:p>
    <w:p w14:paraId="616CF35B" w14:textId="56172A62" w:rsidR="00B35146" w:rsidRPr="00B33652" w:rsidRDefault="00B35146" w:rsidP="00F67D25">
      <w:pPr>
        <w:autoSpaceDE w:val="0"/>
        <w:autoSpaceDN w:val="0"/>
        <w:adjustRightInd w:val="0"/>
        <w:spacing w:after="0" w:line="360" w:lineRule="auto"/>
        <w:ind w:firstLine="360"/>
        <w:jc w:val="both"/>
        <w:rPr>
          <w:rFonts w:cstheme="minorHAnsi"/>
          <w:sz w:val="24"/>
          <w:szCs w:val="24"/>
        </w:rPr>
      </w:pPr>
    </w:p>
    <w:p w14:paraId="48DE1D9F" w14:textId="2DD7D042" w:rsidR="00154993" w:rsidRPr="00B33652" w:rsidRDefault="00154993" w:rsidP="00154993">
      <w:pPr>
        <w:autoSpaceDE w:val="0"/>
        <w:autoSpaceDN w:val="0"/>
        <w:adjustRightInd w:val="0"/>
        <w:spacing w:after="0" w:line="360" w:lineRule="auto"/>
        <w:jc w:val="both"/>
        <w:rPr>
          <w:rFonts w:cstheme="minorHAnsi"/>
          <w:b/>
          <w:bCs/>
          <w:sz w:val="24"/>
          <w:szCs w:val="24"/>
        </w:rPr>
      </w:pPr>
    </w:p>
    <w:p w14:paraId="4B5D4EF1" w14:textId="11445744" w:rsidR="00566334" w:rsidRPr="00B33652" w:rsidRDefault="00566334" w:rsidP="00154993">
      <w:pPr>
        <w:autoSpaceDE w:val="0"/>
        <w:autoSpaceDN w:val="0"/>
        <w:adjustRightInd w:val="0"/>
        <w:spacing w:after="0" w:line="360" w:lineRule="auto"/>
        <w:jc w:val="both"/>
        <w:rPr>
          <w:rFonts w:cstheme="minorHAnsi"/>
          <w:b/>
          <w:bCs/>
          <w:sz w:val="24"/>
          <w:szCs w:val="24"/>
        </w:rPr>
      </w:pPr>
      <w:r w:rsidRPr="00B33652">
        <w:rPr>
          <w:rFonts w:cstheme="minorHAnsi"/>
          <w:b/>
          <w:bCs/>
          <w:sz w:val="24"/>
          <w:szCs w:val="24"/>
        </w:rPr>
        <w:t xml:space="preserve">Setor </w:t>
      </w:r>
      <w:r w:rsidR="00BD5A0C" w:rsidRPr="00B33652">
        <w:rPr>
          <w:rFonts w:cstheme="minorHAnsi"/>
          <w:b/>
          <w:bCs/>
          <w:sz w:val="24"/>
          <w:szCs w:val="24"/>
        </w:rPr>
        <w:t>Administrativo / Contábil</w:t>
      </w:r>
    </w:p>
    <w:p w14:paraId="702E14FA" w14:textId="32E7AECF" w:rsidR="00566334" w:rsidRPr="00B33652" w:rsidRDefault="00566334" w:rsidP="00154993">
      <w:pPr>
        <w:autoSpaceDE w:val="0"/>
        <w:autoSpaceDN w:val="0"/>
        <w:adjustRightInd w:val="0"/>
        <w:spacing w:after="0" w:line="360" w:lineRule="auto"/>
        <w:jc w:val="both"/>
        <w:rPr>
          <w:rFonts w:cstheme="minorHAnsi"/>
          <w:b/>
          <w:bCs/>
          <w:sz w:val="24"/>
          <w:szCs w:val="24"/>
        </w:rPr>
      </w:pPr>
    </w:p>
    <w:p w14:paraId="20EDF4C6" w14:textId="288D488C" w:rsidR="00B35146" w:rsidRPr="00B33652" w:rsidRDefault="00214804" w:rsidP="00214804">
      <w:pPr>
        <w:autoSpaceDE w:val="0"/>
        <w:autoSpaceDN w:val="0"/>
        <w:adjustRightInd w:val="0"/>
        <w:spacing w:after="0" w:line="360" w:lineRule="auto"/>
        <w:jc w:val="both"/>
        <w:rPr>
          <w:rFonts w:cstheme="minorHAnsi"/>
          <w:b/>
          <w:bCs/>
          <w:sz w:val="24"/>
          <w:szCs w:val="24"/>
        </w:rPr>
      </w:pPr>
      <w:r w:rsidRPr="00B33652">
        <w:rPr>
          <w:rFonts w:cstheme="minorHAnsi"/>
          <w:b/>
          <w:bCs/>
          <w:sz w:val="24"/>
          <w:szCs w:val="24"/>
        </w:rPr>
        <w:t>Setor Financeiro</w:t>
      </w:r>
    </w:p>
    <w:p w14:paraId="4F24DBE1" w14:textId="5A9FFE44" w:rsidR="00214804" w:rsidRPr="00B33652" w:rsidRDefault="00214804" w:rsidP="006D1E34">
      <w:pPr>
        <w:autoSpaceDE w:val="0"/>
        <w:autoSpaceDN w:val="0"/>
        <w:adjustRightInd w:val="0"/>
        <w:spacing w:after="0" w:line="360" w:lineRule="auto"/>
        <w:ind w:firstLine="708"/>
        <w:jc w:val="both"/>
        <w:rPr>
          <w:rFonts w:cstheme="minorHAnsi"/>
          <w:sz w:val="24"/>
          <w:szCs w:val="24"/>
        </w:rPr>
      </w:pPr>
    </w:p>
    <w:p w14:paraId="4C62AC05" w14:textId="77777777" w:rsidR="00FC7437" w:rsidRPr="00B33652" w:rsidRDefault="00FC7437" w:rsidP="002B03D9">
      <w:pPr>
        <w:rPr>
          <w:rFonts w:cstheme="minorHAnsi"/>
          <w:sz w:val="24"/>
          <w:szCs w:val="24"/>
        </w:rPr>
      </w:pPr>
    </w:p>
    <w:p w14:paraId="006E13F0" w14:textId="77777777" w:rsidR="00FC7437" w:rsidRPr="00B33652" w:rsidRDefault="00FC7437" w:rsidP="002B03D9">
      <w:pPr>
        <w:rPr>
          <w:rFonts w:cstheme="minorHAnsi"/>
          <w:sz w:val="24"/>
          <w:szCs w:val="24"/>
        </w:rPr>
      </w:pPr>
    </w:p>
    <w:p w14:paraId="19FF82AE" w14:textId="77777777" w:rsidR="00FC7437" w:rsidRPr="00B33652" w:rsidRDefault="00FC7437" w:rsidP="002B03D9">
      <w:pPr>
        <w:rPr>
          <w:rFonts w:cstheme="minorHAnsi"/>
          <w:sz w:val="24"/>
          <w:szCs w:val="24"/>
        </w:rPr>
      </w:pPr>
    </w:p>
    <w:p w14:paraId="7A45124B" w14:textId="77777777" w:rsidR="00FC7437" w:rsidRPr="00B33652" w:rsidRDefault="00FC7437" w:rsidP="002B03D9">
      <w:pPr>
        <w:rPr>
          <w:rFonts w:cstheme="minorHAnsi"/>
          <w:sz w:val="24"/>
          <w:szCs w:val="24"/>
        </w:rPr>
      </w:pPr>
    </w:p>
    <w:p w14:paraId="46DBBEB8" w14:textId="77777777" w:rsidR="00FC7437" w:rsidRPr="00B33652" w:rsidRDefault="00FC7437" w:rsidP="002B03D9">
      <w:pPr>
        <w:rPr>
          <w:rFonts w:cstheme="minorHAnsi"/>
          <w:sz w:val="24"/>
          <w:szCs w:val="24"/>
        </w:rPr>
      </w:pPr>
    </w:p>
    <w:p w14:paraId="773077A0" w14:textId="77777777" w:rsidR="00FC7437" w:rsidRPr="00B33652" w:rsidRDefault="00FC7437" w:rsidP="002B03D9">
      <w:pPr>
        <w:rPr>
          <w:rFonts w:cstheme="minorHAnsi"/>
          <w:sz w:val="24"/>
          <w:szCs w:val="24"/>
        </w:rPr>
      </w:pPr>
    </w:p>
    <w:p w14:paraId="196A2CB7" w14:textId="77777777" w:rsidR="00FC7437" w:rsidRPr="00B33652" w:rsidRDefault="00FC7437" w:rsidP="002B03D9">
      <w:pPr>
        <w:rPr>
          <w:rFonts w:cstheme="minorHAnsi"/>
          <w:sz w:val="24"/>
          <w:szCs w:val="24"/>
        </w:rPr>
      </w:pPr>
    </w:p>
    <w:p w14:paraId="19421810" w14:textId="77777777" w:rsidR="00FC7437" w:rsidRPr="00B33652" w:rsidRDefault="00FC7437" w:rsidP="002B03D9">
      <w:pPr>
        <w:rPr>
          <w:rFonts w:cstheme="minorHAnsi"/>
          <w:sz w:val="24"/>
          <w:szCs w:val="24"/>
        </w:rPr>
      </w:pPr>
    </w:p>
    <w:p w14:paraId="17A1DE67" w14:textId="77777777" w:rsidR="00FC7437" w:rsidRPr="00B33652" w:rsidRDefault="00FC7437" w:rsidP="002B03D9">
      <w:pPr>
        <w:rPr>
          <w:rFonts w:cstheme="minorHAnsi"/>
          <w:sz w:val="24"/>
          <w:szCs w:val="24"/>
        </w:rPr>
      </w:pPr>
    </w:p>
    <w:p w14:paraId="37DDDEEC" w14:textId="77777777" w:rsidR="00FC7437" w:rsidRPr="00B33652" w:rsidRDefault="00FC7437" w:rsidP="002B03D9">
      <w:pPr>
        <w:rPr>
          <w:rFonts w:cstheme="minorHAnsi"/>
          <w:sz w:val="24"/>
          <w:szCs w:val="24"/>
        </w:rPr>
      </w:pPr>
    </w:p>
    <w:p w14:paraId="3D6B7183" w14:textId="5D3879A8" w:rsidR="00664961" w:rsidRPr="00B33652" w:rsidRDefault="00664961" w:rsidP="00D9276C">
      <w:pPr>
        <w:pStyle w:val="PargrafodaLista"/>
        <w:numPr>
          <w:ilvl w:val="0"/>
          <w:numId w:val="3"/>
        </w:numPr>
        <w:autoSpaceDE w:val="0"/>
        <w:autoSpaceDN w:val="0"/>
        <w:adjustRightInd w:val="0"/>
        <w:spacing w:after="0" w:line="360" w:lineRule="auto"/>
        <w:jc w:val="both"/>
        <w:rPr>
          <w:rFonts w:cstheme="minorHAnsi"/>
          <w:b/>
          <w:bCs/>
          <w:sz w:val="24"/>
          <w:szCs w:val="24"/>
        </w:rPr>
      </w:pPr>
      <w:r w:rsidRPr="00B33652">
        <w:rPr>
          <w:rFonts w:cstheme="minorHAnsi"/>
          <w:b/>
          <w:bCs/>
          <w:sz w:val="24"/>
          <w:szCs w:val="24"/>
        </w:rPr>
        <w:t>REFER</w:t>
      </w:r>
      <w:r w:rsidR="00D9276C" w:rsidRPr="00B33652">
        <w:rPr>
          <w:rFonts w:cstheme="minorHAnsi"/>
          <w:b/>
          <w:bCs/>
          <w:sz w:val="24"/>
          <w:szCs w:val="24"/>
        </w:rPr>
        <w:t>Ê</w:t>
      </w:r>
      <w:r w:rsidRPr="00B33652">
        <w:rPr>
          <w:rFonts w:cstheme="minorHAnsi"/>
          <w:b/>
          <w:bCs/>
          <w:sz w:val="24"/>
          <w:szCs w:val="24"/>
        </w:rPr>
        <w:t>NCIAS</w:t>
      </w:r>
    </w:p>
    <w:p w14:paraId="76204E93" w14:textId="3BB69F08" w:rsidR="00664961" w:rsidRPr="00B33652" w:rsidRDefault="00664961" w:rsidP="00F67D25">
      <w:pPr>
        <w:autoSpaceDE w:val="0"/>
        <w:autoSpaceDN w:val="0"/>
        <w:adjustRightInd w:val="0"/>
        <w:spacing w:after="0" w:line="360" w:lineRule="auto"/>
        <w:ind w:firstLine="360"/>
        <w:jc w:val="both"/>
        <w:rPr>
          <w:rFonts w:ascii="Arial" w:hAnsi="Arial" w:cs="Arial"/>
          <w:sz w:val="24"/>
          <w:szCs w:val="24"/>
        </w:rPr>
      </w:pPr>
    </w:p>
    <w:p w14:paraId="40932FB7" w14:textId="77777777" w:rsidR="00664961" w:rsidRPr="00B33652" w:rsidRDefault="00664961" w:rsidP="000428BB">
      <w:pPr>
        <w:autoSpaceDE w:val="0"/>
        <w:autoSpaceDN w:val="0"/>
        <w:adjustRightInd w:val="0"/>
        <w:spacing w:after="0" w:line="360" w:lineRule="auto"/>
        <w:jc w:val="both"/>
        <w:rPr>
          <w:rFonts w:ascii="Arial" w:hAnsi="Arial" w:cs="Arial"/>
          <w:sz w:val="24"/>
          <w:szCs w:val="24"/>
        </w:rPr>
      </w:pPr>
      <w:r w:rsidRPr="00B33652">
        <w:rPr>
          <w:rFonts w:ascii="Arial" w:hAnsi="Arial" w:cs="Arial"/>
          <w:sz w:val="24"/>
          <w:szCs w:val="24"/>
        </w:rPr>
        <w:t>BARBIERI, Carlos. Uma visão sintética e comentada do Data Management Body of</w:t>
      </w:r>
    </w:p>
    <w:p w14:paraId="67FFD4B0" w14:textId="5EEEE3A8" w:rsidR="00664961" w:rsidRPr="00B33652" w:rsidRDefault="00664961" w:rsidP="00664961">
      <w:pPr>
        <w:autoSpaceDE w:val="0"/>
        <w:autoSpaceDN w:val="0"/>
        <w:adjustRightInd w:val="0"/>
        <w:spacing w:after="0" w:line="360" w:lineRule="auto"/>
        <w:jc w:val="both"/>
        <w:rPr>
          <w:rFonts w:ascii="Arial" w:hAnsi="Arial" w:cs="Arial"/>
          <w:sz w:val="24"/>
          <w:szCs w:val="24"/>
        </w:rPr>
      </w:pPr>
      <w:r w:rsidRPr="00B33652">
        <w:rPr>
          <w:rFonts w:ascii="Arial" w:hAnsi="Arial" w:cs="Arial"/>
          <w:sz w:val="24"/>
          <w:szCs w:val="24"/>
        </w:rPr>
        <w:t>Knowledge (DMBOK). Belo Horizonte: Fumsoft, 2013.</w:t>
      </w:r>
    </w:p>
    <w:p w14:paraId="0DA08464" w14:textId="6203BA6E" w:rsidR="00664961" w:rsidRPr="00B33652" w:rsidRDefault="00664961" w:rsidP="00664961">
      <w:pPr>
        <w:autoSpaceDE w:val="0"/>
        <w:autoSpaceDN w:val="0"/>
        <w:adjustRightInd w:val="0"/>
        <w:spacing w:after="0" w:line="360" w:lineRule="auto"/>
        <w:ind w:firstLine="360"/>
        <w:jc w:val="both"/>
        <w:rPr>
          <w:rFonts w:ascii="Arial" w:hAnsi="Arial" w:cs="Arial"/>
          <w:sz w:val="24"/>
          <w:szCs w:val="24"/>
        </w:rPr>
      </w:pPr>
    </w:p>
    <w:p w14:paraId="1259B571" w14:textId="25CA727A" w:rsidR="00664961" w:rsidRPr="00B33652" w:rsidRDefault="00664961" w:rsidP="000428BB">
      <w:pPr>
        <w:autoSpaceDE w:val="0"/>
        <w:autoSpaceDN w:val="0"/>
        <w:adjustRightInd w:val="0"/>
        <w:spacing w:after="0" w:line="360" w:lineRule="auto"/>
        <w:jc w:val="both"/>
        <w:rPr>
          <w:rFonts w:ascii="Arial" w:hAnsi="Arial" w:cs="Arial"/>
          <w:sz w:val="24"/>
          <w:szCs w:val="24"/>
        </w:rPr>
      </w:pPr>
      <w:r w:rsidRPr="00B33652">
        <w:rPr>
          <w:rFonts w:ascii="Arial" w:hAnsi="Arial" w:cs="Arial"/>
          <w:sz w:val="24"/>
          <w:szCs w:val="24"/>
        </w:rPr>
        <w:t>BARBIERI, Carlos. Governança de Dados: Práticas, conceitos e novos caminhos. Alta Books, 2020.</w:t>
      </w:r>
    </w:p>
    <w:p w14:paraId="6296754E" w14:textId="411F1A03" w:rsidR="00664961" w:rsidRPr="00B33652" w:rsidRDefault="00664961" w:rsidP="00664961">
      <w:pPr>
        <w:autoSpaceDE w:val="0"/>
        <w:autoSpaceDN w:val="0"/>
        <w:adjustRightInd w:val="0"/>
        <w:spacing w:after="0" w:line="360" w:lineRule="auto"/>
        <w:ind w:firstLine="360"/>
        <w:jc w:val="both"/>
        <w:rPr>
          <w:rFonts w:ascii="Arial" w:hAnsi="Arial" w:cs="Arial"/>
          <w:sz w:val="24"/>
          <w:szCs w:val="24"/>
        </w:rPr>
      </w:pPr>
    </w:p>
    <w:p w14:paraId="6135B569" w14:textId="21B48E84" w:rsidR="00664961" w:rsidRPr="00B33652" w:rsidRDefault="00664961" w:rsidP="000428BB">
      <w:pPr>
        <w:autoSpaceDE w:val="0"/>
        <w:autoSpaceDN w:val="0"/>
        <w:adjustRightInd w:val="0"/>
        <w:spacing w:after="0" w:line="360" w:lineRule="auto"/>
        <w:jc w:val="both"/>
        <w:rPr>
          <w:rFonts w:ascii="Arial" w:hAnsi="Arial" w:cs="Arial"/>
          <w:sz w:val="24"/>
          <w:szCs w:val="24"/>
        </w:rPr>
      </w:pPr>
      <w:r w:rsidRPr="00B33652">
        <w:rPr>
          <w:rFonts w:ascii="Arial" w:hAnsi="Arial" w:cs="Arial"/>
          <w:sz w:val="24"/>
          <w:szCs w:val="24"/>
        </w:rPr>
        <w:t>DAMA INTERNATIONAL. The DAMA Guide to the Data Management Body of Knowledge (DAMA-DMBOK). Technics Publications, 2009.</w:t>
      </w:r>
    </w:p>
    <w:p w14:paraId="26CC2630" w14:textId="00E1B6D0" w:rsidR="005806CF" w:rsidRPr="00B33652" w:rsidRDefault="005806CF" w:rsidP="00664961">
      <w:pPr>
        <w:autoSpaceDE w:val="0"/>
        <w:autoSpaceDN w:val="0"/>
        <w:adjustRightInd w:val="0"/>
        <w:spacing w:after="0" w:line="360" w:lineRule="auto"/>
        <w:ind w:firstLine="360"/>
        <w:jc w:val="both"/>
        <w:rPr>
          <w:rFonts w:ascii="Arial" w:hAnsi="Arial" w:cs="Arial"/>
          <w:sz w:val="24"/>
          <w:szCs w:val="24"/>
        </w:rPr>
      </w:pPr>
    </w:p>
    <w:p w14:paraId="6E2F05F4" w14:textId="6F0F870F" w:rsidR="005806CF" w:rsidRPr="00B33652" w:rsidRDefault="005806CF" w:rsidP="000428BB">
      <w:pPr>
        <w:autoSpaceDE w:val="0"/>
        <w:autoSpaceDN w:val="0"/>
        <w:adjustRightInd w:val="0"/>
        <w:spacing w:after="0" w:line="360" w:lineRule="auto"/>
        <w:jc w:val="both"/>
        <w:rPr>
          <w:rFonts w:ascii="Arial" w:hAnsi="Arial" w:cs="Arial"/>
          <w:sz w:val="24"/>
          <w:szCs w:val="24"/>
        </w:rPr>
      </w:pPr>
      <w:r w:rsidRPr="00B33652">
        <w:rPr>
          <w:rFonts w:ascii="Arial" w:hAnsi="Arial" w:cs="Arial"/>
          <w:sz w:val="24"/>
          <w:szCs w:val="24"/>
        </w:rPr>
        <w:t>LIMA, Claudia Risso de Araujo. Gestão da qualidade dos dados e informações dos Sistemas de Informação em Saúde: subsídios para a construção de uma metodologia adequada ao Brasil. 2010.</w:t>
      </w:r>
    </w:p>
    <w:p w14:paraId="4FA9FBB9" w14:textId="77777777" w:rsidR="00664961" w:rsidRPr="00B33652" w:rsidRDefault="00664961" w:rsidP="00664961">
      <w:pPr>
        <w:autoSpaceDE w:val="0"/>
        <w:autoSpaceDN w:val="0"/>
        <w:adjustRightInd w:val="0"/>
        <w:spacing w:after="0" w:line="360" w:lineRule="auto"/>
        <w:ind w:firstLine="360"/>
        <w:jc w:val="both"/>
        <w:rPr>
          <w:rFonts w:ascii="Arial" w:hAnsi="Arial" w:cs="Arial"/>
          <w:sz w:val="24"/>
          <w:szCs w:val="24"/>
        </w:rPr>
      </w:pPr>
    </w:p>
    <w:p w14:paraId="21D9B8FF" w14:textId="472AC74A" w:rsidR="00664961" w:rsidRPr="00B33652" w:rsidRDefault="00664961" w:rsidP="000428BB">
      <w:pPr>
        <w:autoSpaceDE w:val="0"/>
        <w:autoSpaceDN w:val="0"/>
        <w:adjustRightInd w:val="0"/>
        <w:spacing w:after="0" w:line="360" w:lineRule="auto"/>
        <w:jc w:val="both"/>
        <w:rPr>
          <w:rFonts w:ascii="Arial" w:hAnsi="Arial" w:cs="Arial"/>
          <w:sz w:val="24"/>
          <w:szCs w:val="24"/>
        </w:rPr>
      </w:pPr>
      <w:r w:rsidRPr="00B33652">
        <w:rPr>
          <w:rFonts w:ascii="Arial" w:hAnsi="Arial" w:cs="Arial"/>
          <w:sz w:val="24"/>
          <w:szCs w:val="24"/>
        </w:rPr>
        <w:t>RÊGO, Bergson Lopes. Gestão e governança de dados: promovendo dados como ativo de valor nas empresas. Brasport, 2013.</w:t>
      </w:r>
    </w:p>
    <w:p w14:paraId="0E71B843" w14:textId="77777777" w:rsidR="00664961" w:rsidRPr="00B33652" w:rsidRDefault="00664961" w:rsidP="00F67D25">
      <w:pPr>
        <w:autoSpaceDE w:val="0"/>
        <w:autoSpaceDN w:val="0"/>
        <w:adjustRightInd w:val="0"/>
        <w:spacing w:after="0" w:line="360" w:lineRule="auto"/>
        <w:ind w:firstLine="360"/>
        <w:jc w:val="both"/>
        <w:rPr>
          <w:rFonts w:ascii="Arial" w:hAnsi="Arial" w:cs="Arial"/>
          <w:sz w:val="24"/>
          <w:szCs w:val="24"/>
        </w:rPr>
      </w:pPr>
    </w:p>
    <w:p w14:paraId="12500E4F" w14:textId="2441B47C" w:rsidR="00F67D25" w:rsidRPr="00B33652" w:rsidRDefault="00F67D25" w:rsidP="00F67D25">
      <w:pPr>
        <w:autoSpaceDE w:val="0"/>
        <w:autoSpaceDN w:val="0"/>
        <w:adjustRightInd w:val="0"/>
        <w:spacing w:after="0" w:line="360" w:lineRule="auto"/>
        <w:ind w:firstLine="360"/>
        <w:jc w:val="both"/>
        <w:rPr>
          <w:rFonts w:ascii="Arial" w:hAnsi="Arial" w:cs="Arial"/>
          <w:sz w:val="24"/>
          <w:szCs w:val="24"/>
        </w:rPr>
      </w:pPr>
    </w:p>
    <w:p w14:paraId="07B5ACFA" w14:textId="5FB9A193" w:rsidR="00F67D25" w:rsidRPr="00B33652" w:rsidRDefault="00F67D25" w:rsidP="00F67D25">
      <w:pPr>
        <w:autoSpaceDE w:val="0"/>
        <w:autoSpaceDN w:val="0"/>
        <w:adjustRightInd w:val="0"/>
        <w:spacing w:after="0" w:line="360" w:lineRule="auto"/>
        <w:ind w:firstLine="360"/>
        <w:jc w:val="both"/>
        <w:rPr>
          <w:rFonts w:ascii="Arial" w:hAnsi="Arial" w:cs="Arial"/>
          <w:sz w:val="24"/>
          <w:szCs w:val="24"/>
        </w:rPr>
      </w:pPr>
    </w:p>
    <w:sectPr w:rsidR="00F67D25" w:rsidRPr="00B33652" w:rsidSect="00112480">
      <w:headerReference w:type="even" r:id="rId7"/>
      <w:headerReference w:type="default" r:id="rId8"/>
      <w:headerReference w:type="first" r:id="rId9"/>
      <w:pgSz w:w="11906" w:h="16838"/>
      <w:pgMar w:top="2268" w:right="1134" w:bottom="1418" w:left="1134" w:header="567" w:footer="284"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675FF50" w14:textId="77777777" w:rsidR="006E34D1" w:rsidRDefault="006E34D1" w:rsidP="00333C98">
      <w:pPr>
        <w:spacing w:after="0" w:line="240" w:lineRule="auto"/>
      </w:pPr>
      <w:r>
        <w:separator/>
      </w:r>
    </w:p>
  </w:endnote>
  <w:endnote w:type="continuationSeparator" w:id="0">
    <w:p w14:paraId="78455205" w14:textId="77777777" w:rsidR="006E34D1" w:rsidRDefault="006E34D1" w:rsidP="00333C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54F3663" w14:textId="77777777" w:rsidR="006E34D1" w:rsidRDefault="006E34D1" w:rsidP="00333C98">
      <w:pPr>
        <w:spacing w:after="0" w:line="240" w:lineRule="auto"/>
      </w:pPr>
      <w:r>
        <w:separator/>
      </w:r>
    </w:p>
  </w:footnote>
  <w:footnote w:type="continuationSeparator" w:id="0">
    <w:p w14:paraId="65820D1C" w14:textId="77777777" w:rsidR="006E34D1" w:rsidRDefault="006E34D1" w:rsidP="00333C9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734C552" w14:textId="77777777" w:rsidR="00333C98" w:rsidRDefault="00000000">
    <w:pPr>
      <w:pStyle w:val="Cabealho"/>
    </w:pPr>
    <w:r>
      <w:rPr>
        <w:noProof/>
        <w:lang w:eastAsia="pt-BR"/>
      </w:rPr>
      <w:pict w14:anchorId="4199021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8571688" o:spid="_x0000_s1029" type="#_x0000_t75" style="position:absolute;margin-left:0;margin-top:0;width:595.2pt;height:841.7pt;z-index:-251657216;mso-position-horizontal:center;mso-position-horizontal-relative:margin;mso-position-vertical:center;mso-position-vertical-relative:margin" o:allowincell="f">
          <v:imagedata r:id="rId1" o:title="INST_PREMIUM_PapelCarta_A4-RN277"/>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96C400" w14:textId="0915450F" w:rsidR="00112480" w:rsidRDefault="00112480">
    <w:pPr>
      <w:pStyle w:val="Cabealho"/>
    </w:pPr>
  </w:p>
  <w:tbl>
    <w:tblPr>
      <w:tblpPr w:leftFromText="141" w:rightFromText="141" w:bottomFromText="160" w:vertAnchor="text" w:horzAnchor="margin" w:tblpXSpec="center" w:tblpY="-359"/>
      <w:tblW w:w="1148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01"/>
      <w:gridCol w:w="6166"/>
      <w:gridCol w:w="2415"/>
    </w:tblGrid>
    <w:tr w:rsidR="00112480" w14:paraId="178E396B" w14:textId="77777777" w:rsidTr="00112480">
      <w:trPr>
        <w:trHeight w:val="841"/>
      </w:trPr>
      <w:tc>
        <w:tcPr>
          <w:tcW w:w="2901" w:type="dxa"/>
          <w:vMerge w:val="restart"/>
          <w:tcBorders>
            <w:top w:val="single" w:sz="4" w:space="0" w:color="auto"/>
            <w:left w:val="single" w:sz="4" w:space="0" w:color="auto"/>
            <w:bottom w:val="single" w:sz="4" w:space="0" w:color="auto"/>
            <w:right w:val="single" w:sz="4" w:space="0" w:color="auto"/>
          </w:tcBorders>
          <w:hideMark/>
        </w:tcPr>
        <w:p w14:paraId="1554A70D" w14:textId="5E06773F" w:rsidR="00112480" w:rsidRDefault="00112480" w:rsidP="00112480">
          <w:pPr>
            <w:jc w:val="center"/>
            <w:rPr>
              <w:rFonts w:ascii="Arial" w:eastAsia="Calibri" w:hAnsi="Arial"/>
              <w:b/>
              <w:sz w:val="32"/>
              <w:szCs w:val="32"/>
            </w:rPr>
          </w:pPr>
        </w:p>
      </w:tc>
      <w:tc>
        <w:tcPr>
          <w:tcW w:w="6166" w:type="dxa"/>
          <w:vMerge w:val="restart"/>
          <w:tcBorders>
            <w:top w:val="single" w:sz="4" w:space="0" w:color="auto"/>
            <w:left w:val="single" w:sz="4" w:space="0" w:color="auto"/>
            <w:bottom w:val="single" w:sz="4" w:space="0" w:color="auto"/>
            <w:right w:val="single" w:sz="4" w:space="0" w:color="auto"/>
          </w:tcBorders>
          <w:vAlign w:val="center"/>
          <w:hideMark/>
        </w:tcPr>
        <w:p w14:paraId="77565A75" w14:textId="352EC348" w:rsidR="00112480" w:rsidRDefault="00112480" w:rsidP="009F55A7">
          <w:pPr>
            <w:autoSpaceDE w:val="0"/>
            <w:autoSpaceDN w:val="0"/>
            <w:adjustRightInd w:val="0"/>
            <w:spacing w:line="283" w:lineRule="auto"/>
            <w:jc w:val="center"/>
            <w:rPr>
              <w:rFonts w:ascii="Arial" w:eastAsia="Calibri" w:hAnsi="Arial"/>
              <w:sz w:val="28"/>
              <w:szCs w:val="28"/>
            </w:rPr>
          </w:pPr>
        </w:p>
      </w:tc>
      <w:tc>
        <w:tcPr>
          <w:tcW w:w="2415" w:type="dxa"/>
          <w:tcBorders>
            <w:top w:val="single" w:sz="4" w:space="0" w:color="auto"/>
            <w:left w:val="single" w:sz="4" w:space="0" w:color="auto"/>
            <w:bottom w:val="single" w:sz="4" w:space="0" w:color="auto"/>
            <w:right w:val="single" w:sz="4" w:space="0" w:color="auto"/>
          </w:tcBorders>
          <w:vAlign w:val="center"/>
          <w:hideMark/>
        </w:tcPr>
        <w:p w14:paraId="46D9408D" w14:textId="3919A0C7" w:rsidR="00112480" w:rsidRDefault="00112480" w:rsidP="00112480">
          <w:pPr>
            <w:jc w:val="center"/>
            <w:rPr>
              <w:rFonts w:ascii="Trebuchet MS" w:eastAsia="Calibri" w:hAnsi="Trebuchet MS"/>
              <w:b/>
              <w:sz w:val="26"/>
              <w:szCs w:val="26"/>
            </w:rPr>
          </w:pPr>
        </w:p>
      </w:tc>
    </w:tr>
    <w:tr w:rsidR="00112480" w14:paraId="1B7EA2E1" w14:textId="77777777" w:rsidTr="00112480">
      <w:trPr>
        <w:trHeight w:val="7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63D6954" w14:textId="77777777" w:rsidR="00112480" w:rsidRDefault="00112480" w:rsidP="00112480">
          <w:pPr>
            <w:spacing w:after="0"/>
            <w:rPr>
              <w:rFonts w:ascii="Arial" w:eastAsia="Calibri" w:hAnsi="Arial"/>
              <w:b/>
              <w:sz w:val="32"/>
              <w:szCs w:val="32"/>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CFEA2D8" w14:textId="77777777" w:rsidR="00112480" w:rsidRDefault="00112480" w:rsidP="00112480">
          <w:pPr>
            <w:spacing w:after="0"/>
            <w:rPr>
              <w:rFonts w:ascii="Arial" w:eastAsia="Calibri" w:hAnsi="Arial"/>
              <w:sz w:val="28"/>
              <w:szCs w:val="28"/>
            </w:rPr>
          </w:pPr>
        </w:p>
      </w:tc>
      <w:tc>
        <w:tcPr>
          <w:tcW w:w="2415" w:type="dxa"/>
          <w:tcBorders>
            <w:top w:val="single" w:sz="4" w:space="0" w:color="auto"/>
            <w:left w:val="single" w:sz="4" w:space="0" w:color="auto"/>
            <w:bottom w:val="single" w:sz="4" w:space="0" w:color="auto"/>
            <w:right w:val="single" w:sz="4" w:space="0" w:color="auto"/>
          </w:tcBorders>
          <w:vAlign w:val="center"/>
          <w:hideMark/>
        </w:tcPr>
        <w:p w14:paraId="6BAA3071" w14:textId="77777777" w:rsidR="009F55A7" w:rsidRDefault="009F55A7" w:rsidP="00112480">
          <w:pPr>
            <w:pStyle w:val="Cabealho"/>
            <w:spacing w:line="256" w:lineRule="auto"/>
            <w:jc w:val="center"/>
            <w:rPr>
              <w:rFonts w:ascii="Trebuchet MS" w:eastAsia="Calibri" w:hAnsi="Trebuchet MS"/>
              <w:b/>
              <w:sz w:val="24"/>
              <w:szCs w:val="24"/>
              <w:lang w:val="en-US"/>
            </w:rPr>
          </w:pPr>
        </w:p>
        <w:p w14:paraId="6D6374A4" w14:textId="2739B38F" w:rsidR="00112480" w:rsidRDefault="00112480" w:rsidP="00112480">
          <w:pPr>
            <w:pStyle w:val="Cabealho"/>
            <w:spacing w:line="256" w:lineRule="auto"/>
            <w:jc w:val="center"/>
            <w:rPr>
              <w:rFonts w:ascii="Arial" w:eastAsia="Calibri" w:hAnsi="Arial"/>
              <w:lang w:val="en-US"/>
            </w:rPr>
          </w:pPr>
          <w:r>
            <w:rPr>
              <w:rFonts w:ascii="Trebuchet MS" w:eastAsia="Calibri" w:hAnsi="Trebuchet MS"/>
              <w:b/>
              <w:sz w:val="24"/>
              <w:szCs w:val="24"/>
              <w:lang w:val="en-US"/>
            </w:rPr>
            <w:t>Versão: 00</w:t>
          </w:r>
        </w:p>
      </w:tc>
    </w:tr>
  </w:tbl>
  <w:p w14:paraId="1833FCAA" w14:textId="08498F90" w:rsidR="00112480" w:rsidRDefault="00112480">
    <w:pPr>
      <w:pStyle w:val="Cabealho"/>
    </w:pPr>
  </w:p>
  <w:p w14:paraId="632266A8" w14:textId="4CBD60B6" w:rsidR="009036D2" w:rsidRDefault="009036D2">
    <w:pPr>
      <w:pStyle w:val="Cabealh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C20EB4" w14:textId="77777777" w:rsidR="00333C98" w:rsidRDefault="00000000">
    <w:pPr>
      <w:pStyle w:val="Cabealho"/>
    </w:pPr>
    <w:r>
      <w:rPr>
        <w:noProof/>
        <w:lang w:eastAsia="pt-BR"/>
      </w:rPr>
      <w:pict w14:anchorId="11E6B56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8571687" o:spid="_x0000_s1028" type="#_x0000_t75" style="position:absolute;margin-left:0;margin-top:0;width:595.2pt;height:841.7pt;z-index:-251658240;mso-position-horizontal:center;mso-position-horizontal-relative:margin;mso-position-vertical:center;mso-position-vertical-relative:margin" o:allowincell="f">
          <v:imagedata r:id="rId1" o:title="INST_PREMIUM_PapelCarta_A4-RN277"/>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E4E7A28"/>
    <w:multiLevelType w:val="multilevel"/>
    <w:tmpl w:val="F29ABBF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102C1888"/>
    <w:multiLevelType w:val="hybridMultilevel"/>
    <w:tmpl w:val="5DB457B0"/>
    <w:lvl w:ilvl="0" w:tplc="C1162540">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171420CD"/>
    <w:multiLevelType w:val="hybridMultilevel"/>
    <w:tmpl w:val="2BCC905C"/>
    <w:lvl w:ilvl="0" w:tplc="04160009">
      <w:start w:val="1"/>
      <w:numFmt w:val="bullet"/>
      <w:lvlText w:val=""/>
      <w:lvlJc w:val="left"/>
      <w:pPr>
        <w:ind w:left="720" w:hanging="360"/>
      </w:pPr>
      <w:rPr>
        <w:rFonts w:ascii="Wingdings" w:hAnsi="Wingdings"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start w:val="1"/>
      <w:numFmt w:val="bullet"/>
      <w:lvlText w:val=""/>
      <w:lvlJc w:val="left"/>
      <w:pPr>
        <w:ind w:left="2880" w:hanging="360"/>
      </w:pPr>
      <w:rPr>
        <w:rFonts w:ascii="Symbol" w:hAnsi="Symbol" w:hint="default"/>
      </w:rPr>
    </w:lvl>
    <w:lvl w:ilvl="4" w:tplc="04160003">
      <w:start w:val="1"/>
      <w:numFmt w:val="bullet"/>
      <w:lvlText w:val="o"/>
      <w:lvlJc w:val="left"/>
      <w:pPr>
        <w:ind w:left="3600" w:hanging="360"/>
      </w:pPr>
      <w:rPr>
        <w:rFonts w:ascii="Courier New" w:hAnsi="Courier New" w:cs="Courier New" w:hint="default"/>
      </w:rPr>
    </w:lvl>
    <w:lvl w:ilvl="5" w:tplc="04160005">
      <w:start w:val="1"/>
      <w:numFmt w:val="bullet"/>
      <w:lvlText w:val=""/>
      <w:lvlJc w:val="left"/>
      <w:pPr>
        <w:ind w:left="4320" w:hanging="360"/>
      </w:pPr>
      <w:rPr>
        <w:rFonts w:ascii="Wingdings" w:hAnsi="Wingdings" w:hint="default"/>
      </w:rPr>
    </w:lvl>
    <w:lvl w:ilvl="6" w:tplc="04160001">
      <w:start w:val="1"/>
      <w:numFmt w:val="bullet"/>
      <w:lvlText w:val=""/>
      <w:lvlJc w:val="left"/>
      <w:pPr>
        <w:ind w:left="5040" w:hanging="360"/>
      </w:pPr>
      <w:rPr>
        <w:rFonts w:ascii="Symbol" w:hAnsi="Symbol" w:hint="default"/>
      </w:rPr>
    </w:lvl>
    <w:lvl w:ilvl="7" w:tplc="04160003">
      <w:start w:val="1"/>
      <w:numFmt w:val="bullet"/>
      <w:lvlText w:val="o"/>
      <w:lvlJc w:val="left"/>
      <w:pPr>
        <w:ind w:left="5760" w:hanging="360"/>
      </w:pPr>
      <w:rPr>
        <w:rFonts w:ascii="Courier New" w:hAnsi="Courier New" w:cs="Courier New" w:hint="default"/>
      </w:rPr>
    </w:lvl>
    <w:lvl w:ilvl="8" w:tplc="04160005">
      <w:start w:val="1"/>
      <w:numFmt w:val="bullet"/>
      <w:lvlText w:val=""/>
      <w:lvlJc w:val="left"/>
      <w:pPr>
        <w:ind w:left="6480" w:hanging="360"/>
      </w:pPr>
      <w:rPr>
        <w:rFonts w:ascii="Wingdings" w:hAnsi="Wingdings" w:hint="default"/>
      </w:rPr>
    </w:lvl>
  </w:abstractNum>
  <w:abstractNum w:abstractNumId="3" w15:restartNumberingAfterBreak="0">
    <w:nsid w:val="29B254FF"/>
    <w:multiLevelType w:val="hybridMultilevel"/>
    <w:tmpl w:val="9F808350"/>
    <w:lvl w:ilvl="0" w:tplc="0542FFDE">
      <w:start w:val="1"/>
      <w:numFmt w:val="upperRoman"/>
      <w:lvlText w:val="%1)"/>
      <w:lvlJc w:val="left"/>
      <w:pPr>
        <w:ind w:left="1080" w:hanging="72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15:restartNumberingAfterBreak="0">
    <w:nsid w:val="32CA37FD"/>
    <w:multiLevelType w:val="multilevel"/>
    <w:tmpl w:val="F29ABBF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 w15:restartNumberingAfterBreak="0">
    <w:nsid w:val="35606A82"/>
    <w:multiLevelType w:val="hybridMultilevel"/>
    <w:tmpl w:val="A0F45C16"/>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6" w15:restartNumberingAfterBreak="0">
    <w:nsid w:val="3C1B058E"/>
    <w:multiLevelType w:val="multilevel"/>
    <w:tmpl w:val="F29ABBF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7" w15:restartNumberingAfterBreak="0">
    <w:nsid w:val="3EA0446A"/>
    <w:multiLevelType w:val="hybridMultilevel"/>
    <w:tmpl w:val="ACFCE83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15:restartNumberingAfterBreak="0">
    <w:nsid w:val="42783D8D"/>
    <w:multiLevelType w:val="multilevel"/>
    <w:tmpl w:val="F29ABBF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9" w15:restartNumberingAfterBreak="0">
    <w:nsid w:val="4C0065D8"/>
    <w:multiLevelType w:val="hybridMultilevel"/>
    <w:tmpl w:val="DE2823E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15:restartNumberingAfterBreak="0">
    <w:nsid w:val="4F7160F8"/>
    <w:multiLevelType w:val="multilevel"/>
    <w:tmpl w:val="F29ABBF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1" w15:restartNumberingAfterBreak="0">
    <w:nsid w:val="6C5C5E68"/>
    <w:multiLevelType w:val="hybridMultilevel"/>
    <w:tmpl w:val="B540DA7E"/>
    <w:lvl w:ilvl="0" w:tplc="CEA4E318">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16cid:durableId="1873692736">
    <w:abstractNumId w:val="9"/>
  </w:num>
  <w:num w:numId="2" w16cid:durableId="247348905">
    <w:abstractNumId w:val="7"/>
  </w:num>
  <w:num w:numId="3" w16cid:durableId="1677077116">
    <w:abstractNumId w:val="6"/>
  </w:num>
  <w:num w:numId="4" w16cid:durableId="281889111">
    <w:abstractNumId w:val="0"/>
  </w:num>
  <w:num w:numId="5" w16cid:durableId="136731126">
    <w:abstractNumId w:val="4"/>
  </w:num>
  <w:num w:numId="6" w16cid:durableId="1997873940">
    <w:abstractNumId w:val="10"/>
  </w:num>
  <w:num w:numId="7" w16cid:durableId="1786386721">
    <w:abstractNumId w:val="8"/>
  </w:num>
  <w:num w:numId="8" w16cid:durableId="369497794">
    <w:abstractNumId w:val="11"/>
  </w:num>
  <w:num w:numId="9" w16cid:durableId="611402706">
    <w:abstractNumId w:val="2"/>
  </w:num>
  <w:num w:numId="10" w16cid:durableId="649288041">
    <w:abstractNumId w:val="2"/>
  </w:num>
  <w:num w:numId="11" w16cid:durableId="600987269">
    <w:abstractNumId w:val="5"/>
  </w:num>
  <w:num w:numId="12" w16cid:durableId="136803345">
    <w:abstractNumId w:val="1"/>
  </w:num>
  <w:num w:numId="13" w16cid:durableId="49749979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80"/>
  <w:defaultTabStop w:val="708"/>
  <w:hyphenationZone w:val="425"/>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33C98"/>
    <w:rsid w:val="000068C5"/>
    <w:rsid w:val="00020F9B"/>
    <w:rsid w:val="00024B6B"/>
    <w:rsid w:val="00027440"/>
    <w:rsid w:val="00030078"/>
    <w:rsid w:val="000428BB"/>
    <w:rsid w:val="000642B1"/>
    <w:rsid w:val="0007236A"/>
    <w:rsid w:val="00090E80"/>
    <w:rsid w:val="000A7861"/>
    <w:rsid w:val="000C7CAF"/>
    <w:rsid w:val="000E42AF"/>
    <w:rsid w:val="00112480"/>
    <w:rsid w:val="00120CFC"/>
    <w:rsid w:val="00154993"/>
    <w:rsid w:val="001861BF"/>
    <w:rsid w:val="001A14B9"/>
    <w:rsid w:val="001D1437"/>
    <w:rsid w:val="002039AA"/>
    <w:rsid w:val="00206281"/>
    <w:rsid w:val="002074A7"/>
    <w:rsid w:val="00214804"/>
    <w:rsid w:val="00244CE1"/>
    <w:rsid w:val="0025305A"/>
    <w:rsid w:val="00263607"/>
    <w:rsid w:val="002638F7"/>
    <w:rsid w:val="00272184"/>
    <w:rsid w:val="00282099"/>
    <w:rsid w:val="002A2AC2"/>
    <w:rsid w:val="002B03D9"/>
    <w:rsid w:val="002B55D8"/>
    <w:rsid w:val="002C2414"/>
    <w:rsid w:val="002D2345"/>
    <w:rsid w:val="00333C98"/>
    <w:rsid w:val="00357CD2"/>
    <w:rsid w:val="00365AB4"/>
    <w:rsid w:val="00380315"/>
    <w:rsid w:val="003823FB"/>
    <w:rsid w:val="003A263C"/>
    <w:rsid w:val="003A606E"/>
    <w:rsid w:val="00402DE7"/>
    <w:rsid w:val="00420D30"/>
    <w:rsid w:val="004272BC"/>
    <w:rsid w:val="00444B23"/>
    <w:rsid w:val="00461951"/>
    <w:rsid w:val="004A7405"/>
    <w:rsid w:val="004B4EC9"/>
    <w:rsid w:val="004B7E4E"/>
    <w:rsid w:val="004D7011"/>
    <w:rsid w:val="004F099C"/>
    <w:rsid w:val="004F6D80"/>
    <w:rsid w:val="005305F3"/>
    <w:rsid w:val="00541A27"/>
    <w:rsid w:val="00553171"/>
    <w:rsid w:val="00566334"/>
    <w:rsid w:val="005806CF"/>
    <w:rsid w:val="00580899"/>
    <w:rsid w:val="005A41A3"/>
    <w:rsid w:val="005B1CC2"/>
    <w:rsid w:val="005F69F1"/>
    <w:rsid w:val="006207BC"/>
    <w:rsid w:val="0062106F"/>
    <w:rsid w:val="00647609"/>
    <w:rsid w:val="00651422"/>
    <w:rsid w:val="00655D24"/>
    <w:rsid w:val="00664961"/>
    <w:rsid w:val="006B6E40"/>
    <w:rsid w:val="006D1E34"/>
    <w:rsid w:val="006D6DD0"/>
    <w:rsid w:val="006E34D1"/>
    <w:rsid w:val="00710FAE"/>
    <w:rsid w:val="0071546D"/>
    <w:rsid w:val="00726474"/>
    <w:rsid w:val="00746B74"/>
    <w:rsid w:val="00750416"/>
    <w:rsid w:val="00752B90"/>
    <w:rsid w:val="00762A92"/>
    <w:rsid w:val="00767F59"/>
    <w:rsid w:val="007747EB"/>
    <w:rsid w:val="007D6D5E"/>
    <w:rsid w:val="007E6AAD"/>
    <w:rsid w:val="007F1F6C"/>
    <w:rsid w:val="00806545"/>
    <w:rsid w:val="00812538"/>
    <w:rsid w:val="00881C15"/>
    <w:rsid w:val="008856EE"/>
    <w:rsid w:val="00890265"/>
    <w:rsid w:val="00891503"/>
    <w:rsid w:val="008D111C"/>
    <w:rsid w:val="008E22DC"/>
    <w:rsid w:val="008F1B8B"/>
    <w:rsid w:val="008F5FD9"/>
    <w:rsid w:val="009036D2"/>
    <w:rsid w:val="009059B3"/>
    <w:rsid w:val="00932637"/>
    <w:rsid w:val="00961AB7"/>
    <w:rsid w:val="00966D77"/>
    <w:rsid w:val="0098419A"/>
    <w:rsid w:val="009A3977"/>
    <w:rsid w:val="009B288A"/>
    <w:rsid w:val="009E76A0"/>
    <w:rsid w:val="009F3A43"/>
    <w:rsid w:val="009F55A7"/>
    <w:rsid w:val="00A319AE"/>
    <w:rsid w:val="00A72474"/>
    <w:rsid w:val="00AD071C"/>
    <w:rsid w:val="00AE2D09"/>
    <w:rsid w:val="00AF2601"/>
    <w:rsid w:val="00B1071E"/>
    <w:rsid w:val="00B17791"/>
    <w:rsid w:val="00B33652"/>
    <w:rsid w:val="00B35146"/>
    <w:rsid w:val="00B4741F"/>
    <w:rsid w:val="00B53F30"/>
    <w:rsid w:val="00B67C80"/>
    <w:rsid w:val="00B72004"/>
    <w:rsid w:val="00B83FFB"/>
    <w:rsid w:val="00BD47DD"/>
    <w:rsid w:val="00BD5A0C"/>
    <w:rsid w:val="00BE4848"/>
    <w:rsid w:val="00C157C9"/>
    <w:rsid w:val="00C26CF7"/>
    <w:rsid w:val="00C346C8"/>
    <w:rsid w:val="00C42D5F"/>
    <w:rsid w:val="00C76876"/>
    <w:rsid w:val="00CC1AC6"/>
    <w:rsid w:val="00CE5B3A"/>
    <w:rsid w:val="00CF08B9"/>
    <w:rsid w:val="00CF42CF"/>
    <w:rsid w:val="00D9276C"/>
    <w:rsid w:val="00D938C2"/>
    <w:rsid w:val="00D95F13"/>
    <w:rsid w:val="00DD1662"/>
    <w:rsid w:val="00DD4474"/>
    <w:rsid w:val="00DE7CC3"/>
    <w:rsid w:val="00E335D5"/>
    <w:rsid w:val="00E45D8B"/>
    <w:rsid w:val="00E77470"/>
    <w:rsid w:val="00E9185D"/>
    <w:rsid w:val="00EB460B"/>
    <w:rsid w:val="00ED5C28"/>
    <w:rsid w:val="00F00069"/>
    <w:rsid w:val="00F43FE5"/>
    <w:rsid w:val="00F67D25"/>
    <w:rsid w:val="00F76A3E"/>
    <w:rsid w:val="00F93B43"/>
    <w:rsid w:val="00F95FEE"/>
    <w:rsid w:val="00FC7437"/>
    <w:rsid w:val="00FF0C78"/>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6E40572"/>
  <w15:chartTrackingRefBased/>
  <w15:docId w15:val="{AC46EB91-DCFF-43C3-BDC6-31585B0C75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67D25"/>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har"/>
    <w:uiPriority w:val="99"/>
    <w:unhideWhenUsed/>
    <w:rsid w:val="00333C98"/>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333C98"/>
  </w:style>
  <w:style w:type="paragraph" w:styleId="Rodap">
    <w:name w:val="footer"/>
    <w:basedOn w:val="Normal"/>
    <w:link w:val="RodapChar"/>
    <w:uiPriority w:val="99"/>
    <w:unhideWhenUsed/>
    <w:rsid w:val="00333C98"/>
    <w:pPr>
      <w:tabs>
        <w:tab w:val="center" w:pos="4252"/>
        <w:tab w:val="right" w:pos="8504"/>
      </w:tabs>
      <w:spacing w:after="0" w:line="240" w:lineRule="auto"/>
    </w:pPr>
  </w:style>
  <w:style w:type="character" w:customStyle="1" w:styleId="RodapChar">
    <w:name w:val="Rodapé Char"/>
    <w:basedOn w:val="Fontepargpadro"/>
    <w:link w:val="Rodap"/>
    <w:uiPriority w:val="99"/>
    <w:rsid w:val="00333C98"/>
  </w:style>
  <w:style w:type="paragraph" w:styleId="PargrafodaLista">
    <w:name w:val="List Paragraph"/>
    <w:basedOn w:val="Normal"/>
    <w:uiPriority w:val="34"/>
    <w:qFormat/>
    <w:rsid w:val="00F67D25"/>
    <w:pPr>
      <w:ind w:left="720"/>
      <w:contextualSpacing/>
    </w:pPr>
  </w:style>
  <w:style w:type="paragraph" w:customStyle="1" w:styleId="pf0">
    <w:name w:val="pf0"/>
    <w:basedOn w:val="Normal"/>
    <w:rsid w:val="00932637"/>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customStyle="1" w:styleId="cf01">
    <w:name w:val="cf01"/>
    <w:basedOn w:val="Fontepargpadro"/>
    <w:rsid w:val="00932637"/>
    <w:rPr>
      <w:rFonts w:ascii="Segoe UI" w:hAnsi="Segoe UI" w:cs="Segoe UI" w:hint="default"/>
      <w:sz w:val="18"/>
      <w:szCs w:val="18"/>
    </w:rPr>
  </w:style>
  <w:style w:type="character" w:styleId="Hyperlink">
    <w:name w:val="Hyperlink"/>
    <w:basedOn w:val="Fontepargpadro"/>
    <w:uiPriority w:val="99"/>
    <w:unhideWhenUsed/>
    <w:rsid w:val="009F3A43"/>
    <w:rPr>
      <w:color w:val="0563C1" w:themeColor="hyperlink"/>
      <w:u w:val="single"/>
    </w:rPr>
  </w:style>
  <w:style w:type="character" w:customStyle="1" w:styleId="MenoPendente1">
    <w:name w:val="Menção Pendente1"/>
    <w:basedOn w:val="Fontepargpadro"/>
    <w:uiPriority w:val="99"/>
    <w:semiHidden/>
    <w:unhideWhenUsed/>
    <w:rsid w:val="009F3A4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3259442">
      <w:bodyDiv w:val="1"/>
      <w:marLeft w:val="0"/>
      <w:marRight w:val="0"/>
      <w:marTop w:val="0"/>
      <w:marBottom w:val="0"/>
      <w:divBdr>
        <w:top w:val="none" w:sz="0" w:space="0" w:color="auto"/>
        <w:left w:val="none" w:sz="0" w:space="0" w:color="auto"/>
        <w:bottom w:val="none" w:sz="0" w:space="0" w:color="auto"/>
        <w:right w:val="none" w:sz="0" w:space="0" w:color="auto"/>
      </w:divBdr>
    </w:div>
    <w:div w:id="130053767">
      <w:bodyDiv w:val="1"/>
      <w:marLeft w:val="0"/>
      <w:marRight w:val="0"/>
      <w:marTop w:val="0"/>
      <w:marBottom w:val="0"/>
      <w:divBdr>
        <w:top w:val="none" w:sz="0" w:space="0" w:color="auto"/>
        <w:left w:val="none" w:sz="0" w:space="0" w:color="auto"/>
        <w:bottom w:val="none" w:sz="0" w:space="0" w:color="auto"/>
        <w:right w:val="none" w:sz="0" w:space="0" w:color="auto"/>
      </w:divBdr>
    </w:div>
    <w:div w:id="133528191">
      <w:bodyDiv w:val="1"/>
      <w:marLeft w:val="0"/>
      <w:marRight w:val="0"/>
      <w:marTop w:val="0"/>
      <w:marBottom w:val="0"/>
      <w:divBdr>
        <w:top w:val="none" w:sz="0" w:space="0" w:color="auto"/>
        <w:left w:val="none" w:sz="0" w:space="0" w:color="auto"/>
        <w:bottom w:val="none" w:sz="0" w:space="0" w:color="auto"/>
        <w:right w:val="none" w:sz="0" w:space="0" w:color="auto"/>
      </w:divBdr>
    </w:div>
    <w:div w:id="133911813">
      <w:bodyDiv w:val="1"/>
      <w:marLeft w:val="0"/>
      <w:marRight w:val="0"/>
      <w:marTop w:val="0"/>
      <w:marBottom w:val="0"/>
      <w:divBdr>
        <w:top w:val="none" w:sz="0" w:space="0" w:color="auto"/>
        <w:left w:val="none" w:sz="0" w:space="0" w:color="auto"/>
        <w:bottom w:val="none" w:sz="0" w:space="0" w:color="auto"/>
        <w:right w:val="none" w:sz="0" w:space="0" w:color="auto"/>
      </w:divBdr>
    </w:div>
    <w:div w:id="379939450">
      <w:bodyDiv w:val="1"/>
      <w:marLeft w:val="0"/>
      <w:marRight w:val="0"/>
      <w:marTop w:val="0"/>
      <w:marBottom w:val="0"/>
      <w:divBdr>
        <w:top w:val="none" w:sz="0" w:space="0" w:color="auto"/>
        <w:left w:val="none" w:sz="0" w:space="0" w:color="auto"/>
        <w:bottom w:val="none" w:sz="0" w:space="0" w:color="auto"/>
        <w:right w:val="none" w:sz="0" w:space="0" w:color="auto"/>
      </w:divBdr>
    </w:div>
    <w:div w:id="826825692">
      <w:bodyDiv w:val="1"/>
      <w:marLeft w:val="0"/>
      <w:marRight w:val="0"/>
      <w:marTop w:val="0"/>
      <w:marBottom w:val="0"/>
      <w:divBdr>
        <w:top w:val="none" w:sz="0" w:space="0" w:color="auto"/>
        <w:left w:val="none" w:sz="0" w:space="0" w:color="auto"/>
        <w:bottom w:val="none" w:sz="0" w:space="0" w:color="auto"/>
        <w:right w:val="none" w:sz="0" w:space="0" w:color="auto"/>
      </w:divBdr>
    </w:div>
    <w:div w:id="857280830">
      <w:bodyDiv w:val="1"/>
      <w:marLeft w:val="0"/>
      <w:marRight w:val="0"/>
      <w:marTop w:val="0"/>
      <w:marBottom w:val="0"/>
      <w:divBdr>
        <w:top w:val="none" w:sz="0" w:space="0" w:color="auto"/>
        <w:left w:val="none" w:sz="0" w:space="0" w:color="auto"/>
        <w:bottom w:val="none" w:sz="0" w:space="0" w:color="auto"/>
        <w:right w:val="none" w:sz="0" w:space="0" w:color="auto"/>
      </w:divBdr>
    </w:div>
    <w:div w:id="1033841336">
      <w:bodyDiv w:val="1"/>
      <w:marLeft w:val="0"/>
      <w:marRight w:val="0"/>
      <w:marTop w:val="0"/>
      <w:marBottom w:val="0"/>
      <w:divBdr>
        <w:top w:val="none" w:sz="0" w:space="0" w:color="auto"/>
        <w:left w:val="none" w:sz="0" w:space="0" w:color="auto"/>
        <w:bottom w:val="none" w:sz="0" w:space="0" w:color="auto"/>
        <w:right w:val="none" w:sz="0" w:space="0" w:color="auto"/>
      </w:divBdr>
    </w:div>
    <w:div w:id="1086538335">
      <w:bodyDiv w:val="1"/>
      <w:marLeft w:val="0"/>
      <w:marRight w:val="0"/>
      <w:marTop w:val="0"/>
      <w:marBottom w:val="0"/>
      <w:divBdr>
        <w:top w:val="none" w:sz="0" w:space="0" w:color="auto"/>
        <w:left w:val="none" w:sz="0" w:space="0" w:color="auto"/>
        <w:bottom w:val="none" w:sz="0" w:space="0" w:color="auto"/>
        <w:right w:val="none" w:sz="0" w:space="0" w:color="auto"/>
      </w:divBdr>
    </w:div>
    <w:div w:id="1353649916">
      <w:bodyDiv w:val="1"/>
      <w:marLeft w:val="0"/>
      <w:marRight w:val="0"/>
      <w:marTop w:val="0"/>
      <w:marBottom w:val="0"/>
      <w:divBdr>
        <w:top w:val="none" w:sz="0" w:space="0" w:color="auto"/>
        <w:left w:val="none" w:sz="0" w:space="0" w:color="auto"/>
        <w:bottom w:val="none" w:sz="0" w:space="0" w:color="auto"/>
        <w:right w:val="none" w:sz="0" w:space="0" w:color="auto"/>
      </w:divBdr>
    </w:div>
    <w:div w:id="1422334823">
      <w:bodyDiv w:val="1"/>
      <w:marLeft w:val="0"/>
      <w:marRight w:val="0"/>
      <w:marTop w:val="0"/>
      <w:marBottom w:val="0"/>
      <w:divBdr>
        <w:top w:val="none" w:sz="0" w:space="0" w:color="auto"/>
        <w:left w:val="none" w:sz="0" w:space="0" w:color="auto"/>
        <w:bottom w:val="none" w:sz="0" w:space="0" w:color="auto"/>
        <w:right w:val="none" w:sz="0" w:space="0" w:color="auto"/>
      </w:divBdr>
    </w:div>
    <w:div w:id="18780789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3" Type="http://schemas.openxmlformats.org/officeDocument/2006/relationships/settings" Target="settings.xml"/><Relationship Id="rId7"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eader" Target="header3.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14</Pages>
  <Words>2060</Words>
  <Characters>11127</Characters>
  <Application>Microsoft Office Word</Application>
  <DocSecurity>0</DocSecurity>
  <Lines>92</Lines>
  <Paragraphs>26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13161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FDPR-COMU-Marlon Graczyk</dc:creator>
  <cp:keywords/>
  <dc:description/>
  <cp:lastModifiedBy>Marcelo Rosano Dallagassa</cp:lastModifiedBy>
  <cp:revision>5</cp:revision>
  <dcterms:created xsi:type="dcterms:W3CDTF">2022-09-13T23:58:00Z</dcterms:created>
  <dcterms:modified xsi:type="dcterms:W3CDTF">2024-07-30T21:55:00Z</dcterms:modified>
</cp:coreProperties>
</file>