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3FA995C" w14:textId="77777777" w:rsidR="00F95D69" w:rsidRDefault="00F95D69" w:rsidP="00F95D69">
      <w:r>
        <w:t>1. Given the provided data, what are three conclusions we can draw about Kickstarter campaigns?</w:t>
      </w:r>
    </w:p>
    <w:p w14:paraId="7FDA2FB7" w14:textId="77777777" w:rsidR="00E71069" w:rsidRDefault="00E71069" w:rsidP="00F95D69">
      <w:r>
        <w:tab/>
        <w:t>- From all the months of the year, December is the only month in which there are more failed projects, than successful projects. In the other hand, according to the data, May is the best month of the year because it has the highest rate of successful launched projects.</w:t>
      </w:r>
    </w:p>
    <w:p w14:paraId="706582C1" w14:textId="77777777" w:rsidR="00E71069" w:rsidRDefault="00E71069" w:rsidP="00F95D69">
      <w:r>
        <w:rPr>
          <w:noProof/>
        </w:rPr>
        <w:drawing>
          <wp:inline distT="0" distB="0" distL="0" distR="0" wp14:anchorId="4A6E8199" wp14:editId="0C6E9763">
            <wp:extent cx="5844540" cy="4271010"/>
            <wp:effectExtent l="0" t="0" r="3810" b="15240"/>
            <wp:docPr id="1" name="Chart 1">
              <a:extLst xmlns:a="http://schemas.openxmlformats.org/drawingml/2006/main">
                <a:ext uri="{FF2B5EF4-FFF2-40B4-BE49-F238E27FC236}">
                  <a16:creationId xmlns:a16="http://schemas.microsoft.com/office/drawing/2014/main" id="{B7E2D350-066E-453A-9232-73F056CE982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14:paraId="015608F3" w14:textId="77777777" w:rsidR="00E71069" w:rsidRDefault="00E71069" w:rsidP="00F95D69"/>
    <w:p w14:paraId="5CA1F5DE" w14:textId="77777777" w:rsidR="00E71069" w:rsidRDefault="00E71069" w:rsidP="00F95D69"/>
    <w:p w14:paraId="4C622A34" w14:textId="77777777" w:rsidR="00F95D69" w:rsidRDefault="00F95D69" w:rsidP="00F95D69">
      <w:r>
        <w:t>2. What are some limitations of this dataset?</w:t>
      </w:r>
    </w:p>
    <w:p w14:paraId="6CF9E90D" w14:textId="77777777" w:rsidR="00B865EB" w:rsidRDefault="00F95D69" w:rsidP="00F95D69">
      <w:r>
        <w:t>3. What are some other possible tables and/or graphs that we could create?</w:t>
      </w:r>
    </w:p>
    <w:sectPr w:rsidR="00B865EB" w:rsidSect="002D2B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D69"/>
    <w:rsid w:val="002D2BF4"/>
    <w:rsid w:val="00521A80"/>
    <w:rsid w:val="00B865EB"/>
    <w:rsid w:val="00E71069"/>
    <w:rsid w:val="00F95D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00345"/>
  <w15:chartTrackingRefBased/>
  <w15:docId w15:val="{531ED53B-5A99-4F7B-8165-EA3CE2B75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10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f00358409f54804d/Documentos/Documentos%20Raul%20Maya/BootCamp/Excel%20Challenge/StarterBook_RaulMaya.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[StarterBook_RaulMaya.xlsx]Launch Date Outcomes!PivotTable1</c:name>
    <c:fmtId val="-1"/>
  </c:pivotSource>
  <c:chart>
    <c:autoTitleDeleted val="0"/>
    <c:pivotFmts>
      <c:pivotFmt>
        <c:idx val="0"/>
        <c:spPr>
          <a:solidFill>
            <a:schemeClr val="accent1"/>
          </a:solidFill>
          <a:ln w="28575" cap="rnd">
            <a:solidFill>
              <a:schemeClr val="bg1">
                <a:lumMod val="65000"/>
              </a:schemeClr>
            </a:solidFill>
            <a:round/>
          </a:ln>
          <a:effectLst/>
        </c:spPr>
        <c:marker>
          <c:symbol val="circle"/>
          <c:size val="5"/>
          <c:spPr>
            <a:solidFill>
              <a:schemeClr val="bg1">
                <a:lumMod val="65000"/>
              </a:schemeClr>
            </a:solidFill>
            <a:ln w="9525">
              <a:solidFill>
                <a:schemeClr val="bg1">
                  <a:lumMod val="65000"/>
                </a:schemeClr>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rgbClr val="C00000"/>
            </a:solidFill>
            <a:round/>
          </a:ln>
          <a:effectLst/>
        </c:spPr>
        <c:marker>
          <c:symbol val="circle"/>
          <c:size val="5"/>
          <c:spPr>
            <a:solidFill>
              <a:srgbClr val="FF0000"/>
            </a:solidFill>
            <a:ln w="9525">
              <a:solidFill>
                <a:srgbClr val="C00000"/>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rgbClr val="ABF7A3"/>
            </a:solidFill>
            <a:round/>
          </a:ln>
          <a:effectLst/>
        </c:spPr>
        <c:marker>
          <c:symbol val="circle"/>
          <c:size val="5"/>
          <c:spPr>
            <a:solidFill>
              <a:srgbClr val="ABF7A3"/>
            </a:solidFill>
            <a:ln w="9525">
              <a:solidFill>
                <a:srgbClr val="ABF7A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bg1">
                <a:lumMod val="65000"/>
              </a:schemeClr>
            </a:solidFill>
            <a:round/>
          </a:ln>
          <a:effectLst/>
        </c:spPr>
        <c:marker>
          <c:symbol val="circle"/>
          <c:size val="5"/>
          <c:spPr>
            <a:solidFill>
              <a:schemeClr val="bg1">
                <a:lumMod val="65000"/>
              </a:schemeClr>
            </a:solidFill>
            <a:ln w="9525">
              <a:solidFill>
                <a:schemeClr val="bg1">
                  <a:lumMod val="65000"/>
                </a:schemeClr>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rgbClr val="C00000"/>
            </a:solidFill>
            <a:round/>
          </a:ln>
          <a:effectLst/>
        </c:spPr>
        <c:marker>
          <c:symbol val="circle"/>
          <c:size val="5"/>
          <c:spPr>
            <a:solidFill>
              <a:srgbClr val="FF0000"/>
            </a:solidFill>
            <a:ln w="9525">
              <a:solidFill>
                <a:srgbClr val="C00000"/>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28575" cap="rnd">
            <a:solidFill>
              <a:srgbClr val="ABF7A3"/>
            </a:solidFill>
            <a:round/>
          </a:ln>
          <a:effectLst/>
        </c:spPr>
        <c:marker>
          <c:symbol val="circle"/>
          <c:size val="5"/>
          <c:spPr>
            <a:solidFill>
              <a:srgbClr val="ABF7A3"/>
            </a:solidFill>
            <a:ln w="9525">
              <a:solidFill>
                <a:srgbClr val="ABF7A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chemeClr val="bg1">
                <a:lumMod val="65000"/>
              </a:schemeClr>
            </a:solidFill>
            <a:round/>
          </a:ln>
          <a:effectLst/>
        </c:spPr>
        <c:marker>
          <c:symbol val="circle"/>
          <c:size val="5"/>
          <c:spPr>
            <a:solidFill>
              <a:schemeClr val="bg1">
                <a:lumMod val="65000"/>
              </a:schemeClr>
            </a:solidFill>
            <a:ln w="9525">
              <a:solidFill>
                <a:schemeClr val="bg1">
                  <a:lumMod val="65000"/>
                </a:schemeClr>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rgbClr val="C00000"/>
            </a:solidFill>
            <a:round/>
          </a:ln>
          <a:effectLst/>
        </c:spPr>
        <c:marker>
          <c:symbol val="circle"/>
          <c:size val="5"/>
          <c:spPr>
            <a:solidFill>
              <a:srgbClr val="FF0000"/>
            </a:solidFill>
            <a:ln w="9525">
              <a:solidFill>
                <a:srgbClr val="C00000"/>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w="28575" cap="rnd">
            <a:solidFill>
              <a:srgbClr val="ABF7A3"/>
            </a:solidFill>
            <a:round/>
          </a:ln>
          <a:effectLst/>
        </c:spPr>
        <c:marker>
          <c:symbol val="circle"/>
          <c:size val="5"/>
          <c:spPr>
            <a:solidFill>
              <a:srgbClr val="ABF7A3"/>
            </a:solidFill>
            <a:ln w="9525">
              <a:solidFill>
                <a:srgbClr val="ABF7A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'Launch Date Outcomes'!$B$4:$B$5</c:f>
              <c:strCache>
                <c:ptCount val="1"/>
                <c:pt idx="0">
                  <c:v>canceled</c:v>
                </c:pt>
              </c:strCache>
            </c:strRef>
          </c:tx>
          <c:spPr>
            <a:ln w="28575" cap="rnd">
              <a:solidFill>
                <a:schemeClr val="bg1">
                  <a:lumMod val="65000"/>
                </a:schemeClr>
              </a:solidFill>
              <a:round/>
            </a:ln>
            <a:effectLst/>
          </c:spPr>
          <c:marker>
            <c:symbol val="circle"/>
            <c:size val="5"/>
            <c:spPr>
              <a:solidFill>
                <a:schemeClr val="bg1">
                  <a:lumMod val="65000"/>
                </a:schemeClr>
              </a:solidFill>
              <a:ln w="9525">
                <a:solidFill>
                  <a:schemeClr val="bg1">
                    <a:lumMod val="65000"/>
                  </a:schemeClr>
                </a:solidFill>
              </a:ln>
              <a:effectLst/>
            </c:spPr>
          </c:marker>
          <c:cat>
            <c:strRef>
              <c:f>'Launch Date Outcomes'!$A$6:$A$18</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'Launch Date Outcomes'!$B$6:$B$18</c:f>
              <c:numCache>
                <c:formatCode>General</c:formatCode>
                <c:ptCount val="12"/>
                <c:pt idx="0">
                  <c:v>34</c:v>
                </c:pt>
                <c:pt idx="1">
                  <c:v>27</c:v>
                </c:pt>
                <c:pt idx="2">
                  <c:v>28</c:v>
                </c:pt>
                <c:pt idx="3">
                  <c:v>27</c:v>
                </c:pt>
                <c:pt idx="4">
                  <c:v>26</c:v>
                </c:pt>
                <c:pt idx="5">
                  <c:v>27</c:v>
                </c:pt>
                <c:pt idx="6">
                  <c:v>43</c:v>
                </c:pt>
                <c:pt idx="7">
                  <c:v>33</c:v>
                </c:pt>
                <c:pt idx="8">
                  <c:v>24</c:v>
                </c:pt>
                <c:pt idx="9">
                  <c:v>20</c:v>
                </c:pt>
                <c:pt idx="10">
                  <c:v>37</c:v>
                </c:pt>
                <c:pt idx="11">
                  <c:v>23</c:v>
                </c:pt>
              </c:numCache>
            </c:numRef>
          </c:val>
          <c:smooth val="0"/>
          <c:extLst>
            <c:ext xmlns:c16="http://schemas.microsoft.com/office/drawing/2014/chart" uri="{C3380CC4-5D6E-409C-BE32-E72D297353CC}">
              <c16:uniqueId val="{00000000-0A03-48B6-89D4-F84EBF9C3D8E}"/>
            </c:ext>
          </c:extLst>
        </c:ser>
        <c:ser>
          <c:idx val="1"/>
          <c:order val="1"/>
          <c:tx>
            <c:strRef>
              <c:f>'Launch Date Outcomes'!$C$4:$C$5</c:f>
              <c:strCache>
                <c:ptCount val="1"/>
                <c:pt idx="0">
                  <c:v>failed</c:v>
                </c:pt>
              </c:strCache>
            </c:strRef>
          </c:tx>
          <c:spPr>
            <a:ln w="28575" cap="rnd">
              <a:solidFill>
                <a:srgbClr val="C00000"/>
              </a:solidFill>
              <a:round/>
            </a:ln>
            <a:effectLst/>
          </c:spPr>
          <c:marker>
            <c:symbol val="circle"/>
            <c:size val="5"/>
            <c:spPr>
              <a:solidFill>
                <a:srgbClr val="FF0000"/>
              </a:solidFill>
              <a:ln w="9525">
                <a:solidFill>
                  <a:srgbClr val="C00000"/>
                </a:solidFill>
              </a:ln>
              <a:effectLst/>
            </c:spPr>
          </c:marker>
          <c:cat>
            <c:strRef>
              <c:f>'Launch Date Outcomes'!$A$6:$A$18</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'Launch Date Outcomes'!$C$6:$C$18</c:f>
              <c:numCache>
                <c:formatCode>General</c:formatCode>
                <c:ptCount val="12"/>
                <c:pt idx="0">
                  <c:v>149</c:v>
                </c:pt>
                <c:pt idx="1">
                  <c:v>106</c:v>
                </c:pt>
                <c:pt idx="2">
                  <c:v>108</c:v>
                </c:pt>
                <c:pt idx="3">
                  <c:v>102</c:v>
                </c:pt>
                <c:pt idx="4">
                  <c:v>126</c:v>
                </c:pt>
                <c:pt idx="5">
                  <c:v>147</c:v>
                </c:pt>
                <c:pt idx="6">
                  <c:v>150</c:v>
                </c:pt>
                <c:pt idx="7">
                  <c:v>134</c:v>
                </c:pt>
                <c:pt idx="8">
                  <c:v>127</c:v>
                </c:pt>
                <c:pt idx="9">
                  <c:v>149</c:v>
                </c:pt>
                <c:pt idx="10">
                  <c:v>114</c:v>
                </c:pt>
                <c:pt idx="11">
                  <c:v>118</c:v>
                </c:pt>
              </c:numCache>
            </c:numRef>
          </c:val>
          <c:smooth val="0"/>
          <c:extLst>
            <c:ext xmlns:c16="http://schemas.microsoft.com/office/drawing/2014/chart" uri="{C3380CC4-5D6E-409C-BE32-E72D297353CC}">
              <c16:uniqueId val="{00000001-0A03-48B6-89D4-F84EBF9C3D8E}"/>
            </c:ext>
          </c:extLst>
        </c:ser>
        <c:ser>
          <c:idx val="2"/>
          <c:order val="2"/>
          <c:tx>
            <c:strRef>
              <c:f>'Launch Date Outcomes'!$D$4:$D$5</c:f>
              <c:strCache>
                <c:ptCount val="1"/>
                <c:pt idx="0">
                  <c:v>successful</c:v>
                </c:pt>
              </c:strCache>
            </c:strRef>
          </c:tx>
          <c:spPr>
            <a:ln w="28575" cap="rnd">
              <a:solidFill>
                <a:srgbClr val="ABF7A3"/>
              </a:solidFill>
              <a:round/>
            </a:ln>
            <a:effectLst/>
          </c:spPr>
          <c:marker>
            <c:symbol val="circle"/>
            <c:size val="5"/>
            <c:spPr>
              <a:solidFill>
                <a:srgbClr val="ABF7A3"/>
              </a:solidFill>
              <a:ln w="9525">
                <a:solidFill>
                  <a:srgbClr val="ABF7A3"/>
                </a:solidFill>
              </a:ln>
              <a:effectLst/>
            </c:spPr>
          </c:marker>
          <c:cat>
            <c:strRef>
              <c:f>'Launch Date Outcomes'!$A$6:$A$18</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'Launch Date Outcomes'!$D$6:$D$18</c:f>
              <c:numCache>
                <c:formatCode>General</c:formatCode>
                <c:ptCount val="12"/>
                <c:pt idx="0">
                  <c:v>182</c:v>
                </c:pt>
                <c:pt idx="1">
                  <c:v>202</c:v>
                </c:pt>
                <c:pt idx="2">
                  <c:v>180</c:v>
                </c:pt>
                <c:pt idx="3">
                  <c:v>192</c:v>
                </c:pt>
                <c:pt idx="4">
                  <c:v>234</c:v>
                </c:pt>
                <c:pt idx="5">
                  <c:v>211</c:v>
                </c:pt>
                <c:pt idx="6">
                  <c:v>194</c:v>
                </c:pt>
                <c:pt idx="7">
                  <c:v>166</c:v>
                </c:pt>
                <c:pt idx="8">
                  <c:v>147</c:v>
                </c:pt>
                <c:pt idx="9">
                  <c:v>183</c:v>
                </c:pt>
                <c:pt idx="10">
                  <c:v>183</c:v>
                </c:pt>
                <c:pt idx="11">
                  <c:v>111</c:v>
                </c:pt>
              </c:numCache>
            </c:numRef>
          </c:val>
          <c:smooth val="0"/>
          <c:extLst>
            <c:ext xmlns:c16="http://schemas.microsoft.com/office/drawing/2014/chart" uri="{C3380CC4-5D6E-409C-BE32-E72D297353CC}">
              <c16:uniqueId val="{00000002-0A03-48B6-89D4-F84EBF9C3D8E}"/>
            </c:ext>
          </c:extLst>
        </c:ser>
        <c:dLbls>
          <c:showLegendKey val="0"/>
          <c:showVal val="0"/>
          <c:showCatName val="0"/>
          <c:showSerName val="0"/>
          <c:showPercent val="0"/>
          <c:showBubbleSize val="0"/>
        </c:dLbls>
        <c:marker val="1"/>
        <c:smooth val="0"/>
        <c:axId val="1200825135"/>
        <c:axId val="1200825967"/>
      </c:lineChart>
      <c:catAx>
        <c:axId val="12008251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00825967"/>
        <c:crosses val="autoZero"/>
        <c:auto val="1"/>
        <c:lblAlgn val="ctr"/>
        <c:lblOffset val="100"/>
        <c:noMultiLvlLbl val="0"/>
      </c:catAx>
      <c:valAx>
        <c:axId val="120082596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00825135"/>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372</TotalTime>
  <Pages>1</Pages>
  <Words>73</Words>
  <Characters>419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Raul Maya Salazar</dc:creator>
  <cp:keywords/>
  <dc:description/>
  <cp:lastModifiedBy>Raul Maya Salazar</cp:lastModifiedBy>
  <cp:revision>1</cp:revision>
  <dcterms:created xsi:type="dcterms:W3CDTF">2021-03-11T16:55:00Z</dcterms:created>
  <dcterms:modified xsi:type="dcterms:W3CDTF">2021-03-11T23:07:00Z</dcterms:modified>
</cp:coreProperties>
</file>