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014" w14:textId="2B881E74" w:rsidR="00625C79" w:rsidRDefault="003477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B498CA" wp14:editId="3253A782">
                <wp:simplePos x="0" y="0"/>
                <wp:positionH relativeFrom="margin">
                  <wp:align>left</wp:align>
                </wp:positionH>
                <wp:positionV relativeFrom="margin">
                  <wp:posOffset>2540</wp:posOffset>
                </wp:positionV>
                <wp:extent cx="6905625" cy="4800600"/>
                <wp:effectExtent l="0" t="0" r="0" b="0"/>
                <wp:wrapNone/>
                <wp:docPr id="7265" name="Rectángulo 7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8EA5D" w14:textId="5A965015" w:rsidR="00625C7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  <w:r w:rsidRPr="00020A89"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  <w:t>Conocimiento y Razonamiento Automatizado</w:t>
                            </w:r>
                          </w:p>
                          <w:p w14:paraId="538B2652" w14:textId="77777777" w:rsidR="00020A89" w:rsidRPr="00020A89" w:rsidRDefault="00020A89">
                            <w:pPr>
                              <w:spacing w:after="0" w:line="240" w:lineRule="auto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bCs/>
                                <w:color w:val="000000"/>
                                <w:sz w:val="72"/>
                              </w:rPr>
                            </w:pPr>
                          </w:p>
                          <w:p w14:paraId="6094DC96" w14:textId="37C9B88E" w:rsidR="00625C79" w:rsidRDefault="00020A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color w:val="000000"/>
                                <w:sz w:val="72"/>
                              </w:rPr>
                              <w:t>Práctica de Laboratorio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498CA" id="Rectángulo 7265" o:spid="_x0000_s1026" style="position:absolute;margin-left:0;margin-top:.2pt;width:543.75pt;height:37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" filled="f" stroked="f">
                <v:textbox inset="2.53958mm,1.2694mm,2.53958mm,1.2694mm">
                  <w:txbxContent>
                    <w:p w14:paraId="11F8EA5D" w14:textId="5A965015" w:rsidR="00625C7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  <w:r w:rsidRPr="00020A89"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  <w:t>Conocimiento y Razonamiento Automatizado</w:t>
                      </w:r>
                    </w:p>
                    <w:p w14:paraId="538B2652" w14:textId="77777777" w:rsidR="00020A89" w:rsidRPr="00020A89" w:rsidRDefault="00020A89">
                      <w:pPr>
                        <w:spacing w:after="0" w:line="240" w:lineRule="auto"/>
                        <w:textDirection w:val="btLr"/>
                        <w:rPr>
                          <w:rFonts w:ascii="MV Boli" w:eastAsia="MV Boli" w:hAnsi="MV Boli" w:cs="MV Boli"/>
                          <w:b/>
                          <w:bCs/>
                          <w:color w:val="000000"/>
                          <w:sz w:val="72"/>
                        </w:rPr>
                      </w:pPr>
                    </w:p>
                    <w:p w14:paraId="6094DC96" w14:textId="37C9B88E" w:rsidR="00625C79" w:rsidRDefault="00020A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color w:val="000000"/>
                          <w:sz w:val="72"/>
                        </w:rPr>
                        <w:t>Práctica de Laboratorio 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9F210C9" w14:textId="18AC7819" w:rsidR="00625C79" w:rsidRDefault="008564E6">
      <w:r>
        <w:rPr>
          <w:noProof/>
          <w:color w:val="4472C4"/>
          <w:sz w:val="36"/>
          <w:szCs w:val="36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A9394EB" wp14:editId="3AC4F9A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l="0" t="0" r="0" b="0"/>
                <wp:wrapNone/>
                <wp:docPr id="7259" name="Grupo 7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097AA" w14:textId="77777777" w:rsidR="00625C79" w:rsidRDefault="00625C7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9394EB" id="Grupo 7259" o:spid="_x0000_s1027" style="position:absolute;margin-left:130.95pt;margin-top:252.55pt;width:432.65pt;height:448.55pt;z-index:-251657216;mso-wrap-distance-left:0;mso-wrap-distance-right:0;mso-position-horizontal-relative:page;mso-position-vertical-relative:page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097AA" w14:textId="77777777" w:rsidR="00625C79" w:rsidRDefault="00625C7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n7wAAAANoAAAAPAAAAZHJzL2Rvd25yZXYueG1sRI9BawIx&#10;FITvhf6H8AreatYVRL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GRBp+8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4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5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" path="m9,2197l,2193,2188,r9,10l9,2197xe" fillcolor="#8296b0" stroked="f">
                    <v:path arrowok="t" o:extrusionok="f"/>
                  </v:shape>
                  <v:shape id="Forma libre: forma 6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" path="m9,1966l,1957,1952,r9,9l9,1966xe" fillcolor="#8296b0" stroked="f">
                    <v:path arrowok="t" o:extrusionok="f"/>
                  </v:shape>
                  <v:shape id="Forma libre: forma 7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267AA9B1" w14:textId="77777777" w:rsidR="00625C79" w:rsidRDefault="008564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A94B70" wp14:editId="5843838B">
                <wp:simplePos x="0" y="0"/>
                <wp:positionH relativeFrom="page">
                  <wp:posOffset>885825</wp:posOffset>
                </wp:positionH>
                <wp:positionV relativeFrom="margin">
                  <wp:posOffset>7384415</wp:posOffset>
                </wp:positionV>
                <wp:extent cx="5943600" cy="1771650"/>
                <wp:effectExtent l="0" t="0" r="0" b="0"/>
                <wp:wrapNone/>
                <wp:docPr id="7258" name="Rectángulo 7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B72BE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7C04777" w14:textId="77777777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  <w:p w14:paraId="582A03D8" w14:textId="0A1195AB" w:rsidR="00020A8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Raúl Moratilla Núñez</w:t>
                            </w:r>
                          </w:p>
                          <w:p w14:paraId="7B9E5926" w14:textId="5EE26B7B" w:rsidR="00625C79" w:rsidRDefault="00020A8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A</w:t>
                            </w:r>
                            <w:r w:rsidR="008564E6">
                              <w:rPr>
                                <w:rFonts w:ascii="MV Boli" w:eastAsia="MV Boli" w:hAnsi="MV Boli" w:cs="MV Boli"/>
                                <w:b/>
                                <w:color w:val="000000"/>
                                <w:sz w:val="44"/>
                              </w:rPr>
                              <w:t>bel López Martínez</w:t>
                            </w:r>
                          </w:p>
                          <w:p w14:paraId="04CEEF69" w14:textId="70109D3D" w:rsidR="00625C79" w:rsidRDefault="00625C7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4B70" id="Rectángulo 7258" o:spid="_x0000_s1035" style="position:absolute;margin-left:69.75pt;margin-top:581.45pt;width:468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" filled="f" stroked="f">
                <v:textbox inset="0,0,0,0">
                  <w:txbxContent>
                    <w:p w14:paraId="5CDB72BE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7C04777" w14:textId="77777777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</w:p>
                    <w:p w14:paraId="582A03D8" w14:textId="0A1195AB" w:rsidR="00020A89" w:rsidRDefault="00020A89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Raúl Moratilla Núñez</w:t>
                      </w:r>
                    </w:p>
                    <w:p w14:paraId="7B9E5926" w14:textId="5EE26B7B" w:rsidR="00625C79" w:rsidRDefault="00020A8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A</w:t>
                      </w:r>
                      <w:r w:rsidR="008564E6">
                        <w:rPr>
                          <w:rFonts w:ascii="MV Boli" w:eastAsia="MV Boli" w:hAnsi="MV Boli" w:cs="MV Boli"/>
                          <w:b/>
                          <w:color w:val="000000"/>
                          <w:sz w:val="44"/>
                        </w:rPr>
                        <w:t>bel López Martínez</w:t>
                      </w:r>
                    </w:p>
                    <w:p w14:paraId="04CEEF69" w14:textId="70109D3D" w:rsidR="00625C79" w:rsidRDefault="00625C79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14:paraId="4ACCA765" w14:textId="77777777" w:rsidR="00625C79" w:rsidRDefault="00625C79"/>
    <w:p w14:paraId="16858B72" w14:textId="77777777" w:rsidR="00625C79" w:rsidRDefault="00625C79"/>
    <w:p w14:paraId="1C434AE4" w14:textId="77777777" w:rsidR="00625C79" w:rsidRDefault="00625C79"/>
    <w:sdt>
      <w:sdtPr>
        <w:rPr>
          <w:rFonts w:ascii="Calibri" w:eastAsia="Calibri" w:hAnsi="Calibri" w:cs="Calibri"/>
          <w:bCs w:val="0"/>
          <w:caps w:val="0"/>
          <w:noProof w:val="0"/>
          <w:color w:val="auto"/>
          <w:sz w:val="22"/>
          <w:szCs w:val="22"/>
          <w:u w:val="none"/>
        </w:rPr>
        <w:id w:val="156204831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EAB4C7B" w14:textId="548655CB" w:rsidR="004465A5" w:rsidRPr="00576C27" w:rsidRDefault="004465A5" w:rsidP="006021C0">
          <w:pPr>
            <w:pStyle w:val="TtuloTDC"/>
            <w:spacing w:line="324" w:lineRule="auto"/>
            <w:rPr>
              <w:b/>
              <w:bCs w:val="0"/>
              <w:sz w:val="96"/>
              <w:szCs w:val="96"/>
            </w:rPr>
          </w:pPr>
          <w:r w:rsidRPr="00576C27">
            <w:rPr>
              <w:b/>
              <w:sz w:val="96"/>
              <w:szCs w:val="96"/>
            </w:rPr>
            <w:t>Índice</w:t>
          </w:r>
        </w:p>
        <w:p w14:paraId="75146444" w14:textId="6A56FC38" w:rsidR="00C4352B" w:rsidRPr="00C4352B" w:rsidRDefault="004465A5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r w:rsidRPr="00C4352B">
            <w:rPr>
              <w:sz w:val="300"/>
              <w:szCs w:val="300"/>
            </w:rPr>
            <w:fldChar w:fldCharType="begin"/>
          </w:r>
          <w:r w:rsidRPr="00C4352B">
            <w:rPr>
              <w:sz w:val="300"/>
              <w:szCs w:val="300"/>
            </w:rPr>
            <w:instrText xml:space="preserve"> TOC \o "1-3" \h \z \u </w:instrText>
          </w:r>
          <w:r w:rsidRPr="00C4352B">
            <w:rPr>
              <w:sz w:val="300"/>
              <w:szCs w:val="300"/>
            </w:rPr>
            <w:fldChar w:fldCharType="separate"/>
          </w:r>
          <w:hyperlink w:anchor="_Toc130319686" w:history="1">
            <w:r w:rsidR="00C4352B" w:rsidRPr="00C4352B">
              <w:rPr>
                <w:rStyle w:val="Hipervnculo"/>
                <w:noProof/>
                <w:sz w:val="28"/>
                <w:szCs w:val="28"/>
              </w:rPr>
              <w:t>Reparto de tareas</w:t>
            </w:r>
            <w:r w:rsidR="00C4352B" w:rsidRPr="00C4352B">
              <w:rPr>
                <w:noProof/>
                <w:webHidden/>
                <w:sz w:val="28"/>
                <w:szCs w:val="28"/>
              </w:rPr>
              <w:tab/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="00C4352B" w:rsidRPr="00C4352B">
              <w:rPr>
                <w:noProof/>
                <w:webHidden/>
                <w:sz w:val="28"/>
                <w:szCs w:val="28"/>
              </w:rPr>
              <w:instrText xml:space="preserve"> PAGEREF _Toc130319686 \h </w:instrText>
            </w:r>
            <w:r w:rsidR="00C4352B" w:rsidRPr="00C4352B">
              <w:rPr>
                <w:noProof/>
                <w:webHidden/>
                <w:sz w:val="28"/>
                <w:szCs w:val="28"/>
              </w:rPr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="00C4352B"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78D99" w14:textId="46AAD776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7" w:history="1">
            <w:r w:rsidRPr="00C4352B">
              <w:rPr>
                <w:rStyle w:val="Hipervnculo"/>
                <w:noProof/>
                <w:sz w:val="28"/>
                <w:szCs w:val="28"/>
              </w:rPr>
              <w:t>Grado de cumplimiento de los requisitos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_Toc130319687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FFB06" w14:textId="0227F59F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8" w:history="1">
            <w:r w:rsidRPr="00C4352B">
              <w:rPr>
                <w:rStyle w:val="Hipervnculo"/>
                <w:noProof/>
                <w:sz w:val="28"/>
                <w:szCs w:val="28"/>
              </w:rPr>
              <w:t>Estructura del código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_Toc130319688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E0A37" w14:textId="5F54E174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89" w:history="1">
            <w:r w:rsidRPr="00C4352B">
              <w:rPr>
                <w:rStyle w:val="Hipervnculo"/>
                <w:noProof/>
                <w:sz w:val="28"/>
                <w:szCs w:val="28"/>
              </w:rPr>
              <w:t>Mejoras Realizadas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_Toc130319689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AD5B1" w14:textId="581E3F69" w:rsidR="00C4352B" w:rsidRPr="00C4352B" w:rsidRDefault="00C4352B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0" w:history="1">
            <w:r w:rsidRPr="00C4352B">
              <w:rPr>
                <w:rStyle w:val="Hipervnculo"/>
                <w:noProof/>
                <w:sz w:val="28"/>
                <w:szCs w:val="28"/>
              </w:rPr>
              <w:t>Tablero ASCII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_Toc130319690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4CEDA" w14:textId="393FBE59" w:rsidR="00C4352B" w:rsidRPr="00C4352B" w:rsidRDefault="00C4352B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1" w:history="1">
            <w:r w:rsidRPr="00C4352B">
              <w:rPr>
                <w:rStyle w:val="Hipervnculo"/>
                <w:noProof/>
                <w:sz w:val="28"/>
                <w:szCs w:val="28"/>
              </w:rPr>
              <w:t>Mejora Regla 2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_Toc130319691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2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05C15" w14:textId="18EF7FD8" w:rsidR="00C4352B" w:rsidRPr="00C4352B" w:rsidRDefault="00C4352B" w:rsidP="00C4352B">
          <w:pPr>
            <w:pStyle w:val="TDC2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32"/>
              <w:szCs w:val="32"/>
            </w:rPr>
          </w:pPr>
          <w:hyperlink w:anchor="_Toc130319692" w:history="1">
            <w:r w:rsidRPr="00C4352B">
              <w:rPr>
                <w:rStyle w:val="Hipervnculo"/>
                <w:noProof/>
                <w:sz w:val="28"/>
                <w:szCs w:val="28"/>
              </w:rPr>
              <w:t>Mejora Regla 3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_Toc130319692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3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97821" w14:textId="5154148B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3" w:history="1">
            <w:r w:rsidRPr="00C4352B">
              <w:rPr>
                <w:rStyle w:val="Hipervnculo"/>
                <w:noProof/>
                <w:sz w:val="28"/>
                <w:szCs w:val="28"/>
              </w:rPr>
              <w:t>Estudio del banco de pruebas de sudokus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_Toc130319693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3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7668" w14:textId="4EC98C3C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4" w:history="1">
            <w:r w:rsidRPr="00C4352B">
              <w:rPr>
                <w:rStyle w:val="Hipervnculo"/>
                <w:noProof/>
                <w:sz w:val="28"/>
                <w:szCs w:val="28"/>
              </w:rPr>
              <w:t>Errores y aspectos no implementados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_Toc130319694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3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56DB1" w14:textId="4CE6E265" w:rsidR="00C4352B" w:rsidRPr="00C4352B" w:rsidRDefault="00C4352B" w:rsidP="00C4352B">
          <w:pPr>
            <w:pStyle w:val="TDC1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32"/>
              <w:szCs w:val="32"/>
            </w:rPr>
          </w:pPr>
          <w:hyperlink w:anchor="_Toc130319695" w:history="1">
            <w:r w:rsidRPr="00C4352B">
              <w:rPr>
                <w:rStyle w:val="Hipervnculo"/>
                <w:noProof/>
                <w:sz w:val="28"/>
                <w:szCs w:val="28"/>
              </w:rPr>
              <w:t>Bibliografía</w:t>
            </w:r>
            <w:r w:rsidRPr="00C4352B">
              <w:rPr>
                <w:noProof/>
                <w:webHidden/>
                <w:sz w:val="28"/>
                <w:szCs w:val="28"/>
              </w:rPr>
              <w:tab/>
            </w:r>
            <w:r w:rsidRPr="00C435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352B">
              <w:rPr>
                <w:noProof/>
                <w:webHidden/>
                <w:sz w:val="28"/>
                <w:szCs w:val="28"/>
              </w:rPr>
              <w:instrText xml:space="preserve"> PAGEREF _Toc130319695 \h </w:instrText>
            </w:r>
            <w:r w:rsidRPr="00C4352B">
              <w:rPr>
                <w:noProof/>
                <w:webHidden/>
                <w:sz w:val="28"/>
                <w:szCs w:val="28"/>
              </w:rPr>
            </w:r>
            <w:r w:rsidRPr="00C4352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164">
              <w:rPr>
                <w:noProof/>
                <w:webHidden/>
                <w:sz w:val="28"/>
                <w:szCs w:val="28"/>
              </w:rPr>
              <w:t>3</w:t>
            </w:r>
            <w:r w:rsidRPr="00C435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1E858" w14:textId="2BDDE729" w:rsidR="004465A5" w:rsidRDefault="004465A5" w:rsidP="00C4352B">
          <w:pPr>
            <w:spacing w:line="360" w:lineRule="auto"/>
            <w:rPr>
              <w:b/>
              <w:bCs/>
            </w:rPr>
          </w:pPr>
          <w:r w:rsidRPr="00C4352B">
            <w:rPr>
              <w:b/>
              <w:bCs/>
              <w:sz w:val="320"/>
              <w:szCs w:val="320"/>
            </w:rPr>
            <w:fldChar w:fldCharType="end"/>
          </w:r>
        </w:p>
      </w:sdtContent>
    </w:sdt>
    <w:p w14:paraId="1C562C7E" w14:textId="2CB5BAB7" w:rsidR="0066159A" w:rsidRDefault="0066159A" w:rsidP="00F81985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51F63619" w14:textId="532EF3CD" w:rsidR="00020A89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0" w:name="_Toc130319686"/>
      <w:r>
        <w:rPr>
          <w:rStyle w:val="Hipervnculo"/>
          <w:color w:val="404040" w:themeColor="text1" w:themeTint="BF"/>
        </w:rPr>
        <w:lastRenderedPageBreak/>
        <w:t>Reparto de tareas</w:t>
      </w:r>
      <w:bookmarkEnd w:id="0"/>
    </w:p>
    <w:p w14:paraId="225C0EEF" w14:textId="77777777" w:rsidR="00F81985" w:rsidRDefault="00F81985" w:rsidP="00441448">
      <w:pPr>
        <w:spacing w:after="0"/>
        <w:jc w:val="both"/>
      </w:pPr>
    </w:p>
    <w:p w14:paraId="4B4BCE86" w14:textId="67A8AE7D" w:rsidR="00020A89" w:rsidRDefault="00F81985" w:rsidP="00441448">
      <w:pPr>
        <w:spacing w:after="0"/>
        <w:ind w:firstLine="720"/>
        <w:jc w:val="both"/>
      </w:pPr>
      <w:r>
        <w:t>Todas las tareas de la práctica de laboratorio han sido realizadas por ambos integrantes del grupo simultáneamente trabajando en equipo.</w:t>
      </w:r>
    </w:p>
    <w:p w14:paraId="4D3AE6E6" w14:textId="77777777" w:rsidR="00F81985" w:rsidRDefault="00F81985" w:rsidP="00441448">
      <w:pPr>
        <w:spacing w:after="0"/>
        <w:jc w:val="both"/>
      </w:pPr>
    </w:p>
    <w:p w14:paraId="1EE6AC6F" w14:textId="1A4578E3" w:rsidR="00020A89" w:rsidRDefault="00020A89" w:rsidP="00441448">
      <w:pPr>
        <w:pStyle w:val="Ttulo1"/>
        <w:jc w:val="both"/>
      </w:pPr>
      <w:bookmarkStart w:id="1" w:name="_Toc130319687"/>
      <w:r>
        <w:t>Grado de cumplimiento de los requisitos</w:t>
      </w:r>
      <w:bookmarkEnd w:id="1"/>
    </w:p>
    <w:p w14:paraId="763B65F7" w14:textId="3021D7E4" w:rsidR="00020A89" w:rsidRDefault="00020A89" w:rsidP="00441448">
      <w:pPr>
        <w:spacing w:after="0"/>
        <w:jc w:val="both"/>
      </w:pPr>
    </w:p>
    <w:p w14:paraId="1D6415C7" w14:textId="67B8D833" w:rsidR="00F81985" w:rsidRDefault="00F81985" w:rsidP="00441448">
      <w:pPr>
        <w:spacing w:after="0"/>
        <w:ind w:firstLine="720"/>
        <w:jc w:val="both"/>
      </w:pPr>
      <w:r>
        <w:t>Los requisitos obligatorios de la práctica han sido realizados y todos de manera satisfactoria.</w:t>
      </w:r>
    </w:p>
    <w:p w14:paraId="394B03C7" w14:textId="7FE359D5" w:rsidR="00F81985" w:rsidRDefault="00F81985" w:rsidP="00441448">
      <w:pPr>
        <w:spacing w:after="0"/>
        <w:jc w:val="both"/>
      </w:pPr>
    </w:p>
    <w:p w14:paraId="4FFA2F6C" w14:textId="4992B9E6" w:rsidR="00265E3C" w:rsidRDefault="00265E3C" w:rsidP="00265E3C">
      <w:pPr>
        <w:pStyle w:val="Ttulo1"/>
      </w:pPr>
      <w:bookmarkStart w:id="2" w:name="_Toc130319688"/>
      <w:r>
        <w:t>Estructura del código</w:t>
      </w:r>
      <w:bookmarkEnd w:id="2"/>
    </w:p>
    <w:p w14:paraId="1CF29130" w14:textId="20B88FBE" w:rsidR="00265E3C" w:rsidRDefault="00265E3C" w:rsidP="00265E3C">
      <w:pPr>
        <w:spacing w:after="0"/>
      </w:pPr>
    </w:p>
    <w:p w14:paraId="3E3000E9" w14:textId="1B030BA0" w:rsidR="00265E3C" w:rsidRDefault="00265E3C" w:rsidP="00265E3C">
      <w:r>
        <w:tab/>
        <w:t>Los sudokus de prueba se encuentran en el archivo ‘cargaSudokus.pl’, mientras programa principal, se encuentra en ‘main.pl’. Para realizar la ejecución y poder realizar consultas, se debe abrir un terminal en la carpeta donde se encuentren estos dos archivos, y ejecutar los siguientes comandos:</w:t>
      </w:r>
    </w:p>
    <w:p w14:paraId="37373C13" w14:textId="241B6478" w:rsidR="00265E3C" w:rsidRPr="00C4352B" w:rsidRDefault="00265E3C" w:rsidP="00265E3C">
      <w:pPr>
        <w:ind w:left="405"/>
        <w:rPr>
          <w:lang w:val="en-US"/>
        </w:rPr>
      </w:pPr>
      <w:r w:rsidRPr="00C4352B">
        <w:rPr>
          <w:lang w:val="en-US"/>
        </w:rPr>
        <w:t xml:space="preserve">\&gt; </w:t>
      </w:r>
      <w:r w:rsidR="00BA1D67" w:rsidRPr="00C4352B">
        <w:rPr>
          <w:lang w:val="en-US"/>
        </w:rPr>
        <w:t xml:space="preserve"> </w:t>
      </w:r>
      <w:proofErr w:type="spellStart"/>
      <w:r w:rsidRPr="00C4352B">
        <w:rPr>
          <w:lang w:val="en-US"/>
        </w:rPr>
        <w:t>swipl</w:t>
      </w:r>
      <w:proofErr w:type="spellEnd"/>
    </w:p>
    <w:p w14:paraId="17AE7854" w14:textId="49EA0BE9" w:rsidR="00265E3C" w:rsidRDefault="00265E3C" w:rsidP="00265E3C">
      <w:pPr>
        <w:ind w:left="405"/>
        <w:rPr>
          <w:lang w:val="en-US"/>
        </w:rPr>
      </w:pPr>
      <w:r w:rsidRPr="00265E3C">
        <w:rPr>
          <w:lang w:val="en-US"/>
        </w:rPr>
        <w:t xml:space="preserve">\&gt; </w:t>
      </w:r>
      <w:r w:rsidR="00BA1D67">
        <w:rPr>
          <w:lang w:val="en-US"/>
        </w:rPr>
        <w:t xml:space="preserve"> </w:t>
      </w:r>
      <w:r w:rsidRPr="00265E3C">
        <w:rPr>
          <w:lang w:val="en-US"/>
        </w:rPr>
        <w:t>?- consult(‘cargaSudokus.</w:t>
      </w:r>
      <w:r>
        <w:rPr>
          <w:lang w:val="en-US"/>
        </w:rPr>
        <w:t>pl’</w:t>
      </w:r>
      <w:r w:rsidRPr="00265E3C">
        <w:rPr>
          <w:lang w:val="en-US"/>
        </w:rPr>
        <w:t>), consult(‘main.pl’).</w:t>
      </w:r>
    </w:p>
    <w:p w14:paraId="1EAA1091" w14:textId="32D7CBF4" w:rsidR="00265E3C" w:rsidRDefault="00265E3C" w:rsidP="00265E3C">
      <w:pPr>
        <w:ind w:left="405"/>
      </w:pPr>
      <w:r w:rsidRPr="00265E3C">
        <w:t>\&gt;</w:t>
      </w:r>
      <w:r w:rsidR="00BA1D67">
        <w:t xml:space="preserve"> </w:t>
      </w:r>
      <w:r w:rsidRPr="00265E3C">
        <w:t xml:space="preserve"> ?- </w:t>
      </w:r>
      <w:proofErr w:type="spellStart"/>
      <w:r w:rsidRPr="00265E3C">
        <w:t>sudoku_pruebaX</w:t>
      </w:r>
      <w:proofErr w:type="spellEnd"/>
      <w:r w:rsidRPr="00265E3C">
        <w:t xml:space="preserve">(L), </w:t>
      </w:r>
      <w:proofErr w:type="spellStart"/>
      <w:r w:rsidRPr="00265E3C">
        <w:t>simplificar_s</w:t>
      </w:r>
      <w:r>
        <w:t>udoku</w:t>
      </w:r>
      <w:proofErr w:type="spellEnd"/>
      <w:r>
        <w:t>(L, _).</w:t>
      </w:r>
    </w:p>
    <w:p w14:paraId="783BD9F3" w14:textId="2B253CC9" w:rsidR="00265E3C" w:rsidRDefault="00265E3C" w:rsidP="00D45DB8">
      <w:pPr>
        <w:spacing w:after="0"/>
        <w:ind w:left="405"/>
      </w:pPr>
    </w:p>
    <w:p w14:paraId="4E99A816" w14:textId="7506CFAF" w:rsidR="00265E3C" w:rsidRDefault="00265E3C" w:rsidP="00265E3C">
      <w:pPr>
        <w:ind w:left="405"/>
      </w:pPr>
      <w:r>
        <w:tab/>
        <w:t>La estructura del main es la siguiente:</w:t>
      </w:r>
    </w:p>
    <w:p w14:paraId="215A65A9" w14:textId="07610181" w:rsidR="00265E3C" w:rsidRDefault="00265E3C" w:rsidP="00D45DB8">
      <w:pPr>
        <w:pStyle w:val="Prrafodelista"/>
        <w:numPr>
          <w:ilvl w:val="0"/>
          <w:numId w:val="14"/>
        </w:numPr>
      </w:pPr>
      <w:r>
        <w:t>Hechos</w:t>
      </w:r>
    </w:p>
    <w:p w14:paraId="2FDBA77F" w14:textId="112D068D" w:rsidR="00265E3C" w:rsidRDefault="00265E3C" w:rsidP="00D45DB8">
      <w:pPr>
        <w:pStyle w:val="Prrafodelista"/>
        <w:numPr>
          <w:ilvl w:val="0"/>
          <w:numId w:val="14"/>
        </w:numPr>
      </w:pPr>
      <w:r>
        <w:t>Reglas Auxiliares</w:t>
      </w:r>
    </w:p>
    <w:p w14:paraId="7F2852E0" w14:textId="2F8360C5" w:rsidR="00BA1D67" w:rsidRDefault="00BA1D67" w:rsidP="00D45DB8">
      <w:pPr>
        <w:pStyle w:val="Prrafodelista"/>
        <w:numPr>
          <w:ilvl w:val="0"/>
          <w:numId w:val="14"/>
        </w:numPr>
      </w:pPr>
      <w:r>
        <w:t>Funciones para imprimir</w:t>
      </w:r>
    </w:p>
    <w:p w14:paraId="5E24342A" w14:textId="076D1590" w:rsidR="00BA1D67" w:rsidRDefault="00D45DB8" w:rsidP="00D45DB8">
      <w:pPr>
        <w:pStyle w:val="Prrafodelista"/>
        <w:numPr>
          <w:ilvl w:val="0"/>
          <w:numId w:val="14"/>
        </w:numPr>
      </w:pPr>
      <w:r>
        <w:t>Reglas para poner todos los posibles números del sudoku</w:t>
      </w:r>
    </w:p>
    <w:p w14:paraId="77D5AE9D" w14:textId="02F4E9C0" w:rsidR="00D45DB8" w:rsidRDefault="00D45DB8" w:rsidP="00D45DB8">
      <w:pPr>
        <w:pStyle w:val="Prrafodelista"/>
        <w:numPr>
          <w:ilvl w:val="0"/>
          <w:numId w:val="14"/>
        </w:numPr>
      </w:pPr>
      <w:r>
        <w:t>Regla 0</w:t>
      </w:r>
    </w:p>
    <w:p w14:paraId="08B81982" w14:textId="7753FE58" w:rsidR="00D45DB8" w:rsidRDefault="00D45DB8" w:rsidP="00D45DB8">
      <w:pPr>
        <w:pStyle w:val="Prrafodelista"/>
        <w:numPr>
          <w:ilvl w:val="0"/>
          <w:numId w:val="14"/>
        </w:numPr>
      </w:pPr>
      <w:r>
        <w:t>Regla 1</w:t>
      </w:r>
    </w:p>
    <w:p w14:paraId="6C515EF1" w14:textId="38B07D37" w:rsidR="00D45DB8" w:rsidRDefault="00D45DB8" w:rsidP="00D45DB8">
      <w:pPr>
        <w:pStyle w:val="Prrafodelista"/>
        <w:numPr>
          <w:ilvl w:val="0"/>
          <w:numId w:val="14"/>
        </w:numPr>
      </w:pPr>
      <w:r>
        <w:t>Regla 2 – n</w:t>
      </w:r>
    </w:p>
    <w:p w14:paraId="4F05459A" w14:textId="3CFBCD5A" w:rsidR="00D45DB8" w:rsidRDefault="00D45DB8" w:rsidP="00D45DB8">
      <w:pPr>
        <w:pStyle w:val="Prrafodelista"/>
        <w:numPr>
          <w:ilvl w:val="0"/>
          <w:numId w:val="14"/>
        </w:numPr>
      </w:pPr>
      <w:r>
        <w:t>Regla 3 – n</w:t>
      </w:r>
    </w:p>
    <w:p w14:paraId="2301C81E" w14:textId="3B81B1C6" w:rsidR="00D45DB8" w:rsidRPr="00265E3C" w:rsidRDefault="00D45DB8" w:rsidP="00D45DB8">
      <w:pPr>
        <w:pStyle w:val="Prrafodelista"/>
        <w:numPr>
          <w:ilvl w:val="0"/>
          <w:numId w:val="14"/>
        </w:numPr>
      </w:pPr>
      <w:r>
        <w:t>Simplificación del sudoku</w:t>
      </w:r>
    </w:p>
    <w:p w14:paraId="77094CE7" w14:textId="328F1E5F" w:rsidR="00265E3C" w:rsidRPr="00265E3C" w:rsidRDefault="00D45DB8" w:rsidP="00D45DB8">
      <w:pPr>
        <w:ind w:left="720"/>
      </w:pPr>
      <w:r>
        <w:t>Cada una de las reglas y hechos están debidamente comentadas y explicadas en el código fuente.</w:t>
      </w:r>
    </w:p>
    <w:p w14:paraId="0BC7B94A" w14:textId="55D40EEE" w:rsidR="003A47EC" w:rsidRDefault="00020A89" w:rsidP="00441448">
      <w:pPr>
        <w:pStyle w:val="Ttulo1"/>
        <w:jc w:val="both"/>
        <w:rPr>
          <w:rStyle w:val="Hipervnculo"/>
          <w:color w:val="404040" w:themeColor="text1" w:themeTint="BF"/>
        </w:rPr>
      </w:pPr>
      <w:bookmarkStart w:id="3" w:name="_Toc130319689"/>
      <w:r>
        <w:rPr>
          <w:rStyle w:val="Hipervnculo"/>
          <w:color w:val="404040" w:themeColor="text1" w:themeTint="BF"/>
        </w:rPr>
        <w:t>Mejoras Realizadas</w:t>
      </w:r>
      <w:bookmarkEnd w:id="3"/>
    </w:p>
    <w:p w14:paraId="434D9175" w14:textId="246D1501" w:rsidR="00020A89" w:rsidRDefault="00020A89" w:rsidP="00441448">
      <w:pPr>
        <w:spacing w:after="0"/>
        <w:jc w:val="both"/>
      </w:pPr>
    </w:p>
    <w:p w14:paraId="07CB7FDE" w14:textId="2785B46B" w:rsidR="000F6F96" w:rsidRDefault="000F6F96" w:rsidP="00441448">
      <w:pPr>
        <w:spacing w:after="0"/>
        <w:ind w:firstLine="720"/>
        <w:jc w:val="both"/>
      </w:pPr>
      <w:r>
        <w:t>Las mejoras extras realizadas respectos a los elementos obligatorios de la práctica son los siguientes.</w:t>
      </w:r>
    </w:p>
    <w:p w14:paraId="0B11D481" w14:textId="3CB58630" w:rsidR="00F81985" w:rsidRDefault="00F81985" w:rsidP="00441448">
      <w:pPr>
        <w:pStyle w:val="Ttulo2"/>
        <w:jc w:val="both"/>
      </w:pPr>
      <w:bookmarkStart w:id="4" w:name="_Toc130319690"/>
      <w:r>
        <w:t>Tablero ASCII</w:t>
      </w:r>
      <w:bookmarkEnd w:id="4"/>
    </w:p>
    <w:p w14:paraId="1AE9A1E7" w14:textId="3194C4F0" w:rsidR="000F6F96" w:rsidRPr="000F6F96" w:rsidRDefault="000F6F96" w:rsidP="00441448">
      <w:pPr>
        <w:ind w:firstLine="720"/>
        <w:jc w:val="both"/>
      </w:pPr>
      <w:r>
        <w:t>Se ha implementado una salida por pantalla mediante ASCII ART, usando distintos símbolos para dar un formato elegante y sofisticado</w:t>
      </w:r>
      <w:r w:rsidR="0049695F">
        <w:t xml:space="preserve"> al Sudoku, tras simplificar este.</w:t>
      </w:r>
    </w:p>
    <w:p w14:paraId="7D04FBE5" w14:textId="0FF4D2D1" w:rsidR="00F81985" w:rsidRDefault="00F81985" w:rsidP="00441448">
      <w:pPr>
        <w:pStyle w:val="Ttulo2"/>
        <w:jc w:val="both"/>
      </w:pPr>
      <w:bookmarkStart w:id="5" w:name="_Toc130319691"/>
      <w:r>
        <w:t>Mejora Regla 2</w:t>
      </w:r>
      <w:bookmarkEnd w:id="5"/>
    </w:p>
    <w:p w14:paraId="3E4862BC" w14:textId="6F99BFE4" w:rsidR="000F6F96" w:rsidRPr="000F6F96" w:rsidRDefault="0049695F" w:rsidP="00441448">
      <w:pPr>
        <w:jc w:val="both"/>
      </w:pPr>
      <w:r>
        <w:tab/>
        <w:t xml:space="preserve">Se ha mejorado la Regla 2 solicitada en el enunciado, haciendo </w:t>
      </w:r>
      <w:r w:rsidR="00027F90">
        <w:t>que esta no solo se ejecute</w:t>
      </w:r>
      <w:r w:rsidR="00D8013C">
        <w:t xml:space="preserve"> con parejas</w:t>
      </w:r>
      <w:r w:rsidR="00027F90">
        <w:t xml:space="preserve"> sino</w:t>
      </w:r>
      <w:r w:rsidR="00D8013C">
        <w:t xml:space="preserve"> con</w:t>
      </w:r>
      <w:r w:rsidR="00027F90">
        <w:t xml:space="preserve"> conjuntos de N elementos (con N &gt; 1 &amp; N &lt; 8).</w:t>
      </w:r>
    </w:p>
    <w:p w14:paraId="166833E9" w14:textId="7A0092B8" w:rsidR="00F81985" w:rsidRDefault="00F81985" w:rsidP="00441448">
      <w:pPr>
        <w:pStyle w:val="Ttulo2"/>
        <w:jc w:val="both"/>
      </w:pPr>
      <w:bookmarkStart w:id="6" w:name="_Toc130319692"/>
      <w:r>
        <w:lastRenderedPageBreak/>
        <w:t>Mejora Regla 3</w:t>
      </w:r>
      <w:bookmarkEnd w:id="6"/>
    </w:p>
    <w:p w14:paraId="24307481" w14:textId="69EA82A2" w:rsidR="00027F90" w:rsidRDefault="00027F90" w:rsidP="00441448">
      <w:pPr>
        <w:jc w:val="both"/>
      </w:pPr>
      <w:r>
        <w:tab/>
        <w:t>Se ha mejorado la Regla 3 solicitada en el enunciado, haciendo que esta no solo se ejecute en grupos de tres elementos sino hasta conjuntos de N elementos (con N &gt; 2 &amp; N &lt; 8).</w:t>
      </w:r>
    </w:p>
    <w:p w14:paraId="7CDDDA90" w14:textId="3FCB0CAC" w:rsidR="00F81985" w:rsidRDefault="00027F90" w:rsidP="00441448">
      <w:pPr>
        <w:jc w:val="both"/>
      </w:pPr>
      <w:r>
        <w:tab/>
        <w:t>Estas dos mejoras de las reglas hacen que se puedan resolver unos cuantos sudokus que con la implementación solicitada en el enunciado no se podía conseguir.</w:t>
      </w:r>
    </w:p>
    <w:p w14:paraId="6BB1EA6A" w14:textId="77777777" w:rsidR="00027F90" w:rsidRDefault="00027F90" w:rsidP="00441448">
      <w:pPr>
        <w:jc w:val="both"/>
      </w:pPr>
    </w:p>
    <w:p w14:paraId="43F4751F" w14:textId="71F50632" w:rsidR="000F6F96" w:rsidRDefault="00302DC9" w:rsidP="00441448">
      <w:pPr>
        <w:pStyle w:val="Ttulo1"/>
        <w:jc w:val="both"/>
      </w:pPr>
      <w:bookmarkStart w:id="7" w:name="_Toc130319693"/>
      <w:r>
        <w:t>Estudio del banco de pruebas de sudokus</w:t>
      </w:r>
      <w:bookmarkEnd w:id="7"/>
    </w:p>
    <w:p w14:paraId="224D40ED" w14:textId="08C097F2" w:rsidR="006343BD" w:rsidRDefault="006343BD" w:rsidP="00441448">
      <w:pPr>
        <w:spacing w:after="0"/>
        <w:jc w:val="both"/>
      </w:pPr>
    </w:p>
    <w:p w14:paraId="5F91DC34" w14:textId="0A58DF11" w:rsidR="006343BD" w:rsidRDefault="009D02BC" w:rsidP="00441448">
      <w:pPr>
        <w:ind w:firstLine="720"/>
        <w:jc w:val="both"/>
      </w:pPr>
      <w:r>
        <w:t xml:space="preserve">Los sudokus </w:t>
      </w:r>
      <w:r w:rsidR="000D4C79">
        <w:t xml:space="preserve">del banco de pruebas disponible en Blackboard </w:t>
      </w:r>
      <w:r>
        <w:t xml:space="preserve">solucionados </w:t>
      </w:r>
      <w:r w:rsidR="000D4C79">
        <w:t>con nuestra mejora de reglas son los siguientes: 1, 2, 3, 4, 5, 6, 7, 8, 9, 13, 14, 15, 16, 21, 23.</w:t>
      </w:r>
    </w:p>
    <w:p w14:paraId="0E72328C" w14:textId="3A9C76A3" w:rsidR="000D4C79" w:rsidRPr="006343BD" w:rsidRDefault="000D4C79" w:rsidP="00441448">
      <w:pPr>
        <w:ind w:firstLine="720"/>
        <w:jc w:val="both"/>
      </w:pPr>
      <w:r>
        <w:t>Es decir, se resuelven dos sudokus (14 y 16) más que sin haber implementado las mejoras.</w:t>
      </w:r>
    </w:p>
    <w:p w14:paraId="7C64BC82" w14:textId="77777777" w:rsidR="000F6F96" w:rsidRPr="000F6F96" w:rsidRDefault="000F6F96" w:rsidP="00441448">
      <w:pPr>
        <w:jc w:val="both"/>
      </w:pPr>
    </w:p>
    <w:p w14:paraId="44ABBD3C" w14:textId="2A2F50C0" w:rsidR="00020A89" w:rsidRDefault="00020A89" w:rsidP="00441448">
      <w:pPr>
        <w:pStyle w:val="Ttulo1"/>
        <w:jc w:val="both"/>
      </w:pPr>
      <w:bookmarkStart w:id="8" w:name="_Toc130319694"/>
      <w:r>
        <w:t>Errores y aspectos no implementados</w:t>
      </w:r>
      <w:bookmarkEnd w:id="8"/>
    </w:p>
    <w:p w14:paraId="7439A911" w14:textId="108A20D0" w:rsidR="00020A89" w:rsidRDefault="00020A89" w:rsidP="00441448">
      <w:pPr>
        <w:spacing w:after="0"/>
        <w:jc w:val="both"/>
      </w:pPr>
    </w:p>
    <w:p w14:paraId="1E198602" w14:textId="6B655E4B" w:rsidR="00F81985" w:rsidRDefault="00F81985" w:rsidP="00441448">
      <w:pPr>
        <w:spacing w:after="0"/>
        <w:ind w:firstLine="720"/>
        <w:jc w:val="both"/>
      </w:pPr>
      <w:r>
        <w:t>No hay ningún error ni aspecto solicitado que no haya sido implementado correctamente.</w:t>
      </w:r>
    </w:p>
    <w:p w14:paraId="2ADF5E81" w14:textId="77777777" w:rsidR="00F81985" w:rsidRDefault="00F81985" w:rsidP="00441448">
      <w:pPr>
        <w:spacing w:after="0"/>
        <w:jc w:val="both"/>
      </w:pPr>
    </w:p>
    <w:p w14:paraId="287CE905" w14:textId="017B9022" w:rsidR="00020A89" w:rsidRPr="00020A89" w:rsidRDefault="00020A89" w:rsidP="00441448">
      <w:pPr>
        <w:pStyle w:val="Ttulo1"/>
        <w:jc w:val="both"/>
      </w:pPr>
      <w:bookmarkStart w:id="9" w:name="_Toc130319695"/>
      <w:r>
        <w:t>Bibliografía</w:t>
      </w:r>
      <w:bookmarkEnd w:id="9"/>
    </w:p>
    <w:p w14:paraId="7B870115" w14:textId="20E7B1B7" w:rsidR="00685C35" w:rsidRDefault="00685C35" w:rsidP="00441448">
      <w:pPr>
        <w:spacing w:after="0"/>
        <w:jc w:val="both"/>
      </w:pPr>
    </w:p>
    <w:p w14:paraId="73998F7F" w14:textId="6580189E" w:rsidR="00F81985" w:rsidRPr="00685C35" w:rsidRDefault="00F81985" w:rsidP="00441448">
      <w:pPr>
        <w:spacing w:after="0"/>
        <w:ind w:firstLine="720"/>
        <w:jc w:val="both"/>
      </w:pPr>
      <w:r>
        <w:t>Apuntes de teoría y laboratorio disponibles en Blackboard.</w:t>
      </w:r>
    </w:p>
    <w:sectPr w:rsidR="00F81985" w:rsidRPr="00685C35">
      <w:pgSz w:w="11906" w:h="16838"/>
      <w:pgMar w:top="851" w:right="851" w:bottom="851" w:left="851" w:header="709" w:footer="709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Condensed Black">
    <w:altName w:val="Barlow Condensed Black"/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9B1"/>
    <w:multiLevelType w:val="hybridMultilevel"/>
    <w:tmpl w:val="6526F6AA"/>
    <w:lvl w:ilvl="0" w:tplc="E33040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076ED"/>
    <w:multiLevelType w:val="hybridMultilevel"/>
    <w:tmpl w:val="66DA1986"/>
    <w:lvl w:ilvl="0" w:tplc="F62EDADE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  <w:color w:val="000000"/>
        <w:sz w:val="24"/>
      </w:rPr>
    </w:lvl>
    <w:lvl w:ilvl="1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A59"/>
    <w:multiLevelType w:val="hybridMultilevel"/>
    <w:tmpl w:val="B720F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78D5"/>
    <w:multiLevelType w:val="hybridMultilevel"/>
    <w:tmpl w:val="DBE6A370"/>
    <w:lvl w:ilvl="0" w:tplc="F8929B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372C0"/>
    <w:multiLevelType w:val="hybridMultilevel"/>
    <w:tmpl w:val="3D9C0E04"/>
    <w:lvl w:ilvl="0" w:tplc="32E0325C">
      <w:numFmt w:val="bullet"/>
      <w:lvlText w:val=""/>
      <w:lvlJc w:val="left"/>
      <w:pPr>
        <w:ind w:left="76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8F14028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191C"/>
    <w:multiLevelType w:val="hybridMultilevel"/>
    <w:tmpl w:val="FB52206E"/>
    <w:lvl w:ilvl="0" w:tplc="3B2EB40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69B3"/>
    <w:multiLevelType w:val="hybridMultilevel"/>
    <w:tmpl w:val="9A88CD80"/>
    <w:lvl w:ilvl="0" w:tplc="3706730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B41E8"/>
    <w:multiLevelType w:val="hybridMultilevel"/>
    <w:tmpl w:val="DC0A0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63FF"/>
    <w:multiLevelType w:val="hybridMultilevel"/>
    <w:tmpl w:val="ACE8DA6E"/>
    <w:lvl w:ilvl="0" w:tplc="96EA1E88">
      <w:numFmt w:val="bullet"/>
      <w:lvlText w:val=""/>
      <w:lvlJc w:val="left"/>
      <w:pPr>
        <w:ind w:left="405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C002B94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511E"/>
    <w:multiLevelType w:val="hybridMultilevel"/>
    <w:tmpl w:val="4754D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73D5F"/>
    <w:multiLevelType w:val="hybridMultilevel"/>
    <w:tmpl w:val="05B685E6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72FF9"/>
    <w:multiLevelType w:val="hybridMultilevel"/>
    <w:tmpl w:val="73A02A34"/>
    <w:lvl w:ilvl="0" w:tplc="79E6032E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618997">
    <w:abstractNumId w:val="0"/>
  </w:num>
  <w:num w:numId="2" w16cid:durableId="1273703915">
    <w:abstractNumId w:val="13"/>
  </w:num>
  <w:num w:numId="3" w16cid:durableId="1781336380">
    <w:abstractNumId w:val="5"/>
  </w:num>
  <w:num w:numId="4" w16cid:durableId="1789618661">
    <w:abstractNumId w:val="11"/>
  </w:num>
  <w:num w:numId="5" w16cid:durableId="959188672">
    <w:abstractNumId w:val="1"/>
  </w:num>
  <w:num w:numId="6" w16cid:durableId="2064712652">
    <w:abstractNumId w:val="10"/>
  </w:num>
  <w:num w:numId="7" w16cid:durableId="1315641781">
    <w:abstractNumId w:val="7"/>
  </w:num>
  <w:num w:numId="8" w16cid:durableId="1040591672">
    <w:abstractNumId w:val="12"/>
  </w:num>
  <w:num w:numId="9" w16cid:durableId="80763627">
    <w:abstractNumId w:val="3"/>
  </w:num>
  <w:num w:numId="10" w16cid:durableId="496918495">
    <w:abstractNumId w:val="2"/>
  </w:num>
  <w:num w:numId="11" w16cid:durableId="1563368547">
    <w:abstractNumId w:val="9"/>
  </w:num>
  <w:num w:numId="12" w16cid:durableId="584151381">
    <w:abstractNumId w:val="4"/>
  </w:num>
  <w:num w:numId="13" w16cid:durableId="2004047802">
    <w:abstractNumId w:val="6"/>
  </w:num>
  <w:num w:numId="14" w16cid:durableId="579754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79"/>
    <w:rsid w:val="00003260"/>
    <w:rsid w:val="00006729"/>
    <w:rsid w:val="000208A1"/>
    <w:rsid w:val="00020A89"/>
    <w:rsid w:val="0002173B"/>
    <w:rsid w:val="000261DD"/>
    <w:rsid w:val="00027F90"/>
    <w:rsid w:val="00051FFB"/>
    <w:rsid w:val="000520B4"/>
    <w:rsid w:val="00076895"/>
    <w:rsid w:val="00076A63"/>
    <w:rsid w:val="0009790D"/>
    <w:rsid w:val="000C0E65"/>
    <w:rsid w:val="000D1A5E"/>
    <w:rsid w:val="000D4C79"/>
    <w:rsid w:val="000E71CE"/>
    <w:rsid w:val="000E7E76"/>
    <w:rsid w:val="000F1EB1"/>
    <w:rsid w:val="000F6F96"/>
    <w:rsid w:val="00100EFB"/>
    <w:rsid w:val="00121D5E"/>
    <w:rsid w:val="0013171F"/>
    <w:rsid w:val="00131B6A"/>
    <w:rsid w:val="00136294"/>
    <w:rsid w:val="001739B4"/>
    <w:rsid w:val="00176B66"/>
    <w:rsid w:val="0018188B"/>
    <w:rsid w:val="0018726A"/>
    <w:rsid w:val="001935A5"/>
    <w:rsid w:val="00193DA8"/>
    <w:rsid w:val="001A3CC8"/>
    <w:rsid w:val="001B4E00"/>
    <w:rsid w:val="001B55CC"/>
    <w:rsid w:val="001C375D"/>
    <w:rsid w:val="001C5184"/>
    <w:rsid w:val="001D7F5F"/>
    <w:rsid w:val="001E10C5"/>
    <w:rsid w:val="00200C87"/>
    <w:rsid w:val="00203E41"/>
    <w:rsid w:val="0020649F"/>
    <w:rsid w:val="00227B88"/>
    <w:rsid w:val="0023465F"/>
    <w:rsid w:val="00255877"/>
    <w:rsid w:val="00264510"/>
    <w:rsid w:val="00265E3C"/>
    <w:rsid w:val="00271DD7"/>
    <w:rsid w:val="002807FC"/>
    <w:rsid w:val="002814C3"/>
    <w:rsid w:val="002922E6"/>
    <w:rsid w:val="002A6C52"/>
    <w:rsid w:val="002B723F"/>
    <w:rsid w:val="002C23D8"/>
    <w:rsid w:val="002C4C3C"/>
    <w:rsid w:val="002C7135"/>
    <w:rsid w:val="002C7825"/>
    <w:rsid w:val="002F005F"/>
    <w:rsid w:val="00302DC9"/>
    <w:rsid w:val="003356FB"/>
    <w:rsid w:val="003419DF"/>
    <w:rsid w:val="00342AB7"/>
    <w:rsid w:val="00345D94"/>
    <w:rsid w:val="00347727"/>
    <w:rsid w:val="00367030"/>
    <w:rsid w:val="00387151"/>
    <w:rsid w:val="003A1966"/>
    <w:rsid w:val="003A1E98"/>
    <w:rsid w:val="003A47EC"/>
    <w:rsid w:val="003B1624"/>
    <w:rsid w:val="003D13EA"/>
    <w:rsid w:val="003D324D"/>
    <w:rsid w:val="003D51D2"/>
    <w:rsid w:val="003D7BA4"/>
    <w:rsid w:val="003E00E4"/>
    <w:rsid w:val="003E5C14"/>
    <w:rsid w:val="003F15A2"/>
    <w:rsid w:val="003F2EAC"/>
    <w:rsid w:val="004005E0"/>
    <w:rsid w:val="00403F1E"/>
    <w:rsid w:val="00413DB4"/>
    <w:rsid w:val="00417140"/>
    <w:rsid w:val="00426761"/>
    <w:rsid w:val="00441448"/>
    <w:rsid w:val="004465A5"/>
    <w:rsid w:val="004473FC"/>
    <w:rsid w:val="00453843"/>
    <w:rsid w:val="00466761"/>
    <w:rsid w:val="0049695F"/>
    <w:rsid w:val="004A1B1D"/>
    <w:rsid w:val="004A4BB1"/>
    <w:rsid w:val="004F604A"/>
    <w:rsid w:val="00500C5D"/>
    <w:rsid w:val="005067FF"/>
    <w:rsid w:val="00507BA5"/>
    <w:rsid w:val="005165C5"/>
    <w:rsid w:val="00526539"/>
    <w:rsid w:val="00542983"/>
    <w:rsid w:val="00550D90"/>
    <w:rsid w:val="00576C27"/>
    <w:rsid w:val="00587772"/>
    <w:rsid w:val="005A53A3"/>
    <w:rsid w:val="005A66EB"/>
    <w:rsid w:val="005C4441"/>
    <w:rsid w:val="005D1D65"/>
    <w:rsid w:val="005E62A3"/>
    <w:rsid w:val="005F2946"/>
    <w:rsid w:val="005F671D"/>
    <w:rsid w:val="006021C0"/>
    <w:rsid w:val="00602C06"/>
    <w:rsid w:val="00604698"/>
    <w:rsid w:val="00606A6A"/>
    <w:rsid w:val="006142C9"/>
    <w:rsid w:val="0061625E"/>
    <w:rsid w:val="00625C79"/>
    <w:rsid w:val="00631F9A"/>
    <w:rsid w:val="00631FB7"/>
    <w:rsid w:val="006343BD"/>
    <w:rsid w:val="00650812"/>
    <w:rsid w:val="006529DE"/>
    <w:rsid w:val="0066159A"/>
    <w:rsid w:val="00677A69"/>
    <w:rsid w:val="00684836"/>
    <w:rsid w:val="00685C35"/>
    <w:rsid w:val="00686E32"/>
    <w:rsid w:val="006A2095"/>
    <w:rsid w:val="006C7EA9"/>
    <w:rsid w:val="006D408F"/>
    <w:rsid w:val="006E134B"/>
    <w:rsid w:val="006F13B4"/>
    <w:rsid w:val="006F35B9"/>
    <w:rsid w:val="006F4081"/>
    <w:rsid w:val="0070261E"/>
    <w:rsid w:val="007038E0"/>
    <w:rsid w:val="00711016"/>
    <w:rsid w:val="0072115A"/>
    <w:rsid w:val="00722C6E"/>
    <w:rsid w:val="00723290"/>
    <w:rsid w:val="00727D97"/>
    <w:rsid w:val="00730EAC"/>
    <w:rsid w:val="007348B3"/>
    <w:rsid w:val="00734FDF"/>
    <w:rsid w:val="00740F4B"/>
    <w:rsid w:val="00745FA3"/>
    <w:rsid w:val="00757306"/>
    <w:rsid w:val="00761E12"/>
    <w:rsid w:val="00764224"/>
    <w:rsid w:val="007649B8"/>
    <w:rsid w:val="00765184"/>
    <w:rsid w:val="00767E46"/>
    <w:rsid w:val="007756D5"/>
    <w:rsid w:val="00781455"/>
    <w:rsid w:val="00781BBD"/>
    <w:rsid w:val="00786FF7"/>
    <w:rsid w:val="0079230F"/>
    <w:rsid w:val="007928DA"/>
    <w:rsid w:val="007C535D"/>
    <w:rsid w:val="007D6AAE"/>
    <w:rsid w:val="007E04E2"/>
    <w:rsid w:val="007E11C9"/>
    <w:rsid w:val="007E1303"/>
    <w:rsid w:val="007E1E34"/>
    <w:rsid w:val="007E2488"/>
    <w:rsid w:val="007E5D69"/>
    <w:rsid w:val="007F485F"/>
    <w:rsid w:val="00802698"/>
    <w:rsid w:val="00814A1A"/>
    <w:rsid w:val="00814E8D"/>
    <w:rsid w:val="00821354"/>
    <w:rsid w:val="00832FC1"/>
    <w:rsid w:val="00833645"/>
    <w:rsid w:val="00835B6E"/>
    <w:rsid w:val="008564E6"/>
    <w:rsid w:val="00890496"/>
    <w:rsid w:val="008949D4"/>
    <w:rsid w:val="00897A2E"/>
    <w:rsid w:val="008A3091"/>
    <w:rsid w:val="008B1F9A"/>
    <w:rsid w:val="008B35AE"/>
    <w:rsid w:val="008B39ED"/>
    <w:rsid w:val="008B4592"/>
    <w:rsid w:val="008D78DB"/>
    <w:rsid w:val="008E1282"/>
    <w:rsid w:val="00910DA3"/>
    <w:rsid w:val="0091692D"/>
    <w:rsid w:val="00927685"/>
    <w:rsid w:val="009522A8"/>
    <w:rsid w:val="00966951"/>
    <w:rsid w:val="009705A3"/>
    <w:rsid w:val="009876BD"/>
    <w:rsid w:val="009927D8"/>
    <w:rsid w:val="0099307A"/>
    <w:rsid w:val="0099591F"/>
    <w:rsid w:val="009B0092"/>
    <w:rsid w:val="009B14C0"/>
    <w:rsid w:val="009B6164"/>
    <w:rsid w:val="009C0C37"/>
    <w:rsid w:val="009C1425"/>
    <w:rsid w:val="009C6C7F"/>
    <w:rsid w:val="009D02BC"/>
    <w:rsid w:val="009D7CD3"/>
    <w:rsid w:val="009E1FA1"/>
    <w:rsid w:val="009F248B"/>
    <w:rsid w:val="009F5514"/>
    <w:rsid w:val="00A02DF9"/>
    <w:rsid w:val="00A20BDE"/>
    <w:rsid w:val="00A24026"/>
    <w:rsid w:val="00A24E84"/>
    <w:rsid w:val="00A271EE"/>
    <w:rsid w:val="00A5777F"/>
    <w:rsid w:val="00A6683E"/>
    <w:rsid w:val="00A6699A"/>
    <w:rsid w:val="00A768B9"/>
    <w:rsid w:val="00AD46C2"/>
    <w:rsid w:val="00AF29BE"/>
    <w:rsid w:val="00B14632"/>
    <w:rsid w:val="00B22DA1"/>
    <w:rsid w:val="00B243FC"/>
    <w:rsid w:val="00B4569F"/>
    <w:rsid w:val="00B673F4"/>
    <w:rsid w:val="00B735EC"/>
    <w:rsid w:val="00B90E34"/>
    <w:rsid w:val="00B93304"/>
    <w:rsid w:val="00BA1D67"/>
    <w:rsid w:val="00BC04AC"/>
    <w:rsid w:val="00BC584C"/>
    <w:rsid w:val="00BD12E6"/>
    <w:rsid w:val="00BE00E2"/>
    <w:rsid w:val="00BF770A"/>
    <w:rsid w:val="00C0195B"/>
    <w:rsid w:val="00C103A7"/>
    <w:rsid w:val="00C172BE"/>
    <w:rsid w:val="00C21075"/>
    <w:rsid w:val="00C31116"/>
    <w:rsid w:val="00C34E3F"/>
    <w:rsid w:val="00C4352B"/>
    <w:rsid w:val="00C52069"/>
    <w:rsid w:val="00C664E0"/>
    <w:rsid w:val="00C70863"/>
    <w:rsid w:val="00C86D5E"/>
    <w:rsid w:val="00C9336B"/>
    <w:rsid w:val="00CA7B26"/>
    <w:rsid w:val="00CC7E2B"/>
    <w:rsid w:val="00CD014F"/>
    <w:rsid w:val="00CD13BA"/>
    <w:rsid w:val="00CE2620"/>
    <w:rsid w:val="00CF1442"/>
    <w:rsid w:val="00CF5C8C"/>
    <w:rsid w:val="00D01539"/>
    <w:rsid w:val="00D03486"/>
    <w:rsid w:val="00D16F7E"/>
    <w:rsid w:val="00D20CEE"/>
    <w:rsid w:val="00D2118A"/>
    <w:rsid w:val="00D371BD"/>
    <w:rsid w:val="00D37249"/>
    <w:rsid w:val="00D45DB8"/>
    <w:rsid w:val="00D8013C"/>
    <w:rsid w:val="00D80A9D"/>
    <w:rsid w:val="00D83877"/>
    <w:rsid w:val="00D83D23"/>
    <w:rsid w:val="00D902D5"/>
    <w:rsid w:val="00D926F9"/>
    <w:rsid w:val="00D941FD"/>
    <w:rsid w:val="00D969AE"/>
    <w:rsid w:val="00DA0EC1"/>
    <w:rsid w:val="00DB2563"/>
    <w:rsid w:val="00DC4BFA"/>
    <w:rsid w:val="00DC6498"/>
    <w:rsid w:val="00DC73BE"/>
    <w:rsid w:val="00DE6F37"/>
    <w:rsid w:val="00DE78D2"/>
    <w:rsid w:val="00DF49A6"/>
    <w:rsid w:val="00DF7A88"/>
    <w:rsid w:val="00E005E6"/>
    <w:rsid w:val="00E12024"/>
    <w:rsid w:val="00E31043"/>
    <w:rsid w:val="00E32AA9"/>
    <w:rsid w:val="00E36F28"/>
    <w:rsid w:val="00E4410A"/>
    <w:rsid w:val="00E44E5F"/>
    <w:rsid w:val="00E5740E"/>
    <w:rsid w:val="00E672CE"/>
    <w:rsid w:val="00E74158"/>
    <w:rsid w:val="00E82757"/>
    <w:rsid w:val="00E86C88"/>
    <w:rsid w:val="00E912FA"/>
    <w:rsid w:val="00EB5418"/>
    <w:rsid w:val="00EC040A"/>
    <w:rsid w:val="00EC3DFC"/>
    <w:rsid w:val="00EE5C37"/>
    <w:rsid w:val="00EF0A9F"/>
    <w:rsid w:val="00F122D4"/>
    <w:rsid w:val="00F179C3"/>
    <w:rsid w:val="00F25937"/>
    <w:rsid w:val="00F2643E"/>
    <w:rsid w:val="00F343CF"/>
    <w:rsid w:val="00F34F50"/>
    <w:rsid w:val="00F42662"/>
    <w:rsid w:val="00F556AA"/>
    <w:rsid w:val="00F75031"/>
    <w:rsid w:val="00F76130"/>
    <w:rsid w:val="00F80C5B"/>
    <w:rsid w:val="00F81985"/>
    <w:rsid w:val="00F82887"/>
    <w:rsid w:val="00FA09CF"/>
    <w:rsid w:val="00FA1BEA"/>
    <w:rsid w:val="00FC14E3"/>
    <w:rsid w:val="00FD0224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3703"/>
  <w15:docId w15:val="{4D1F0E32-6A05-4183-BFE9-244532D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85C35"/>
    <w:pPr>
      <w:keepNext/>
      <w:keepLines/>
      <w:spacing w:before="240" w:after="0"/>
      <w:outlineLvl w:val="0"/>
    </w:pPr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2CE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B4383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83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835"/>
  </w:style>
  <w:style w:type="paragraph" w:styleId="Piedepgina">
    <w:name w:val="footer"/>
    <w:basedOn w:val="Normal"/>
    <w:link w:val="PiedepginaCar"/>
    <w:uiPriority w:val="99"/>
    <w:unhideWhenUsed/>
    <w:rsid w:val="00B43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835"/>
  </w:style>
  <w:style w:type="paragraph" w:styleId="TDC1">
    <w:name w:val="toc 1"/>
    <w:basedOn w:val="Normal"/>
    <w:next w:val="Normal"/>
    <w:autoRedefine/>
    <w:uiPriority w:val="39"/>
    <w:unhideWhenUsed/>
    <w:rsid w:val="005A12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6A9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6A9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6A94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6A94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6A94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6A94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6A94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6A94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85C35"/>
    <w:rPr>
      <w:rFonts w:ascii="Barlow Condensed Black" w:eastAsiaTheme="majorEastAsia" w:hAnsi="Barlow Condensed Black" w:cstheme="minorHAnsi"/>
      <w:bCs/>
      <w:caps/>
      <w:noProof/>
      <w:color w:val="404040" w:themeColor="text1" w:themeTint="BF"/>
      <w:sz w:val="36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5A12A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4465A5"/>
    <w:pPr>
      <w:outlineLvl w:val="9"/>
    </w:pPr>
  </w:style>
  <w:style w:type="paragraph" w:customStyle="1" w:styleId="Default">
    <w:name w:val="Default"/>
    <w:rsid w:val="006615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6159A"/>
    <w:rPr>
      <w:color w:val="808080"/>
    </w:rPr>
  </w:style>
  <w:style w:type="paragraph" w:styleId="Prrafodelista">
    <w:name w:val="List Paragraph"/>
    <w:basedOn w:val="Normal"/>
    <w:uiPriority w:val="34"/>
    <w:qFormat/>
    <w:rsid w:val="007026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E78D2"/>
    <w:rPr>
      <w:b/>
      <w:sz w:val="24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F122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3UBi7f3KXsKPKeyIgK2AkOdNw==">AMUW2mWFgrkFGvDN5BXrrxbYkj1whRdgN/g4F+c86ts/XsRaV3firP8NS5HnPcwPm32ZeU3M/Vidzaz7AKPK9R8kBQqeLd7bVRHqggWilWHlt4YaX5No0HWv/nlMGJwik3OuBMQTHO4Fy6+wjRfFO5E5TbWBqJyVPTAZS6KgYutaqRhQ/RYWnIJhE54MAYMFw34Hxrcfy/TxJ9Uf4VQlUPf0EUmugNLO81luGpLP1NOEsOs4b0eW0RqtkfsxWnQI35cxWEslF59n</go:docsCustomData>
</go:gDocsCustomXmlDataStorage>
</file>

<file path=customXml/itemProps1.xml><?xml version="1.0" encoding="utf-8"?>
<ds:datastoreItem xmlns:ds="http://schemas.openxmlformats.org/officeDocument/2006/customXml" ds:itemID="{B42277E1-DA92-41D1-9803-C7C850488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López Martínez Abel</dc:creator>
  <cp:lastModifiedBy>López Martínez Abel</cp:lastModifiedBy>
  <cp:revision>195</cp:revision>
  <cp:lastPrinted>2023-03-21T18:34:00Z</cp:lastPrinted>
  <dcterms:created xsi:type="dcterms:W3CDTF">2022-02-21T20:40:00Z</dcterms:created>
  <dcterms:modified xsi:type="dcterms:W3CDTF">2023-03-21T18:34:00Z</dcterms:modified>
</cp:coreProperties>
</file>