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445"/>
        <w:rPr/>
      </w:pPr>
      <w:r w:rsidDel="00000000" w:rsidR="00000000" w:rsidRPr="00000000">
        <w:rPr>
          <w:rtl w:val="0"/>
        </w:rPr>
        <w:t xml:space="preserve">Treinamento CIS - 5º Período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tabs>
          <w:tab w:val="left" w:leader="none" w:pos="1163"/>
        </w:tabs>
        <w:spacing w:after="0" w:before="377" w:line="240" w:lineRule="auto"/>
        <w:ind w:left="1163" w:right="0" w:hanging="358"/>
        <w:jc w:val="left"/>
        <w:rPr/>
      </w:pPr>
      <w:r w:rsidDel="00000000" w:rsidR="00000000" w:rsidRPr="00000000">
        <w:rPr>
          <w:rtl w:val="0"/>
        </w:rPr>
        <w:t xml:space="preserve">Convolutional Neural Networks (CNN)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0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 Neurais Convolucionais: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4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Pré-Processamento de Imagens;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504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Dropout;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548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Pooling;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54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BatchNormalization;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5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Callbacks;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1" w:line="240" w:lineRule="auto"/>
        <w:ind w:left="2605" w:right="0" w:hanging="55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Learning;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6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Freezing Layers.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0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Manipulação de Diretórios com bibliotecas;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0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Técnicas de avaliação e visualização do treinamento;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0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Implementação usando TensorFlow.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3"/>
        </w:tabs>
        <w:spacing w:after="0" w:before="0" w:line="240" w:lineRule="auto"/>
        <w:ind w:left="1163" w:right="0" w:hanging="35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5"/>
        </w:tabs>
        <w:spacing w:after="0" w:before="40" w:line="240" w:lineRule="auto"/>
        <w:ind w:left="1885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Modelos de classificação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2605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Gated recurrent unit (GRU)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3"/>
        </w:tabs>
        <w:spacing w:after="0" w:before="40" w:line="240" w:lineRule="auto"/>
        <w:ind w:left="1163" w:right="0" w:hanging="35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Conteúdos de apoio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7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3"/>
          <w:tab w:val="left" w:leader="none" w:pos="2605"/>
        </w:tabs>
        <w:spacing w:after="0" w:before="47" w:line="280" w:lineRule="auto"/>
        <w:ind w:left="2605" w:right="180" w:hanging="4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Playlist Neural Networks 3blue1brown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Playlist que explica o que são Redes Neurais, Gradiente descendente e Backpropagation;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1"/>
          <w:tab w:val="left" w:leader="none" w:pos="2605"/>
        </w:tabs>
        <w:spacing w:after="0" w:before="3" w:line="280" w:lineRule="auto"/>
        <w:ind w:left="2605" w:right="184" w:hanging="50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40" w:w="11920" w:orient="portrait"/>
          <w:pgMar w:bottom="1300" w:top="2000" w:left="1680" w:right="1680" w:header="750" w:footer="1103"/>
          <w:pgNumType w:start="1"/>
        </w:sectPr>
      </w:pP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Convolutional Neural Networks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Aula do MIT sobre fundamentos do Deep Learning;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1"/>
          <w:tab w:val="left" w:leader="none" w:pos="2605"/>
        </w:tabs>
        <w:spacing w:after="0" w:before="0" w:line="280" w:lineRule="auto"/>
        <w:ind w:left="2605" w:right="189" w:hanging="54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Curso Redes Neurais Convolucionais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Aulas do curso 4 da especialização em Deep Learning do deeplearning.ai;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2"/>
          <w:tab w:val="left" w:leader="none" w:pos="2605"/>
        </w:tabs>
        <w:spacing w:after="0" w:before="2" w:line="280" w:lineRule="auto"/>
        <w:ind w:left="2605" w:right="182" w:hanging="54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DeepLearning Book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Livro em português sobre Deep Learning. Para o quarto período, recomenda-se os capítulos 40 ao 47;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3"/>
          <w:tab w:val="left" w:leader="none" w:pos="2605"/>
        </w:tabs>
        <w:spacing w:after="0" w:before="2" w:line="280" w:lineRule="auto"/>
        <w:ind w:left="2605" w:right="180" w:hanging="500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Hands-on Machine Learning with Scikit-Learn, Keras, and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4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TensorFlow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4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Livro completo: Para o quarto período (CNN) recomenda-se o capítulo 11, 12 e 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63"/>
        </w:tabs>
        <w:spacing w:after="0" w:before="0" w:line="240" w:lineRule="auto"/>
        <w:ind w:left="1163" w:right="0" w:hanging="35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3"/>
        </w:tabs>
        <w:spacing w:after="0" w:before="47" w:line="240" w:lineRule="auto"/>
        <w:ind w:left="1883" w:right="0" w:hanging="358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4"/>
        </w:tabs>
        <w:spacing w:after="0" w:before="47" w:line="240" w:lineRule="auto"/>
        <w:ind w:left="2604" w:right="0" w:hanging="469.0000000000000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dados sugerida para o período - </w:t>
      </w:r>
      <w:hyperlink r:id="rId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Classificação 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7" w:lineRule="auto"/>
        <w:ind w:left="2605" w:right="0" w:firstLine="0"/>
        <w:jc w:val="both"/>
        <w:rPr>
          <w:rFonts w:ascii="Arial" w:cs="Arial" w:eastAsia="Arial" w:hAnsi="Arial"/>
          <w:b w:val="1"/>
          <w:sz w:val="22"/>
          <w:szCs w:val="22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color w:val="1154cc"/>
            <w:sz w:val="22"/>
            <w:szCs w:val="22"/>
            <w:u w:val="single"/>
            <w:rtl w:val="0"/>
          </w:rPr>
          <w:t xml:space="preserve">Cachorros, Gatos e Pandas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2"/>
          <w:tab w:val="left" w:leader="none" w:pos="2605"/>
        </w:tabs>
        <w:spacing w:after="0" w:before="47" w:line="285" w:lineRule="auto"/>
        <w:ind w:left="2605" w:right="175" w:hanging="526.9999999999999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Fazer função para preparar os diretórios dos arquivos para o formato necessário para o TensorFlow (do método ﬂow_from_directory);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1"/>
          <w:tab w:val="left" w:leader="none" w:pos="2605"/>
        </w:tabs>
        <w:spacing w:after="0" w:before="0" w:line="285" w:lineRule="auto"/>
        <w:ind w:left="2605" w:right="177" w:hanging="583.000000000000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Fazer uma rede convolucional do zero em TensorFlow e avaliar no dataset;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3"/>
          <w:tab w:val="left" w:leader="none" w:pos="2605"/>
        </w:tabs>
        <w:spacing w:after="0" w:before="0" w:line="285" w:lineRule="auto"/>
        <w:ind w:left="2605" w:right="18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Pegar uma rede pré treinada (Transfer Learning) e avaliar no dataset, comparando diferenças com o método anterior;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0" w:line="250" w:lineRule="auto"/>
        <w:ind w:left="2605" w:right="0" w:hanging="519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Avaliar métodos de regularização e data augmentation;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42" w:line="285" w:lineRule="auto"/>
        <w:ind w:left="2605" w:right="176" w:hanging="586.99999999999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atividades descritas são apenas sugestões e podem ser modificadas;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0" w:line="285" w:lineRule="auto"/>
        <w:ind w:left="2605" w:right="184" w:hanging="643.000000000000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meio do período, haverá uma reunião com o monitor para consolidação das informações;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5"/>
        </w:tabs>
        <w:spacing w:after="0" w:before="0" w:line="285" w:lineRule="auto"/>
        <w:ind w:left="2605" w:right="181" w:hanging="69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entrega é individual e deverá ser colocada no seu GitHub pessoal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1300" w:top="2000" w:left="1680" w:right="1680" w:header="750" w:footer="11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9842500</wp:posOffset>
              </wp:positionV>
              <wp:extent cx="1943735" cy="1911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78895" y="3689195"/>
                        <a:ext cx="19342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999999"/>
                              <w:sz w:val="22"/>
                              <w:vertAlign w:val="baseline"/>
                            </w:rPr>
                            <w:t xml:space="preserve">Brasília, 30 de junho de 2023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3390900</wp:posOffset>
              </wp:positionH>
              <wp:positionV relativeFrom="paragraph">
                <wp:posOffset>9842500</wp:posOffset>
              </wp:positionV>
              <wp:extent cx="1943735" cy="19113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735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1369049</wp:posOffset>
          </wp:positionH>
          <wp:positionV relativeFrom="page">
            <wp:posOffset>476250</wp:posOffset>
          </wp:positionV>
          <wp:extent cx="1562100" cy="7810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100" cy="781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3618538</wp:posOffset>
              </wp:positionH>
              <wp:positionV relativeFrom="page">
                <wp:posOffset>637186</wp:posOffset>
              </wp:positionV>
              <wp:extent cx="2378075" cy="5200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161725" y="3524730"/>
                        <a:ext cx="2368550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99999046325684"/>
                            <w:ind w:left="20" w:right="17.999999523162842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Universidade de Brasília Faculdade de Tecnologia, Departamento de Engenharia Elétrica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3618538</wp:posOffset>
              </wp:positionH>
              <wp:positionV relativeFrom="page">
                <wp:posOffset>637186</wp:posOffset>
              </wp:positionV>
              <wp:extent cx="2378075" cy="520065"/>
              <wp:effectExtent b="0" l="0" r="0" t="0"/>
              <wp:wrapNone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075" cy="520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65" w:hanging="360"/>
      </w:pPr>
      <w:rPr/>
    </w:lvl>
    <w:lvl w:ilvl="1">
      <w:start w:val="1"/>
      <w:numFmt w:val="lowerLetter"/>
      <w:lvlText w:val="%2."/>
      <w:lvlJc w:val="left"/>
      <w:pPr>
        <w:ind w:left="1885" w:hanging="360"/>
      </w:pPr>
      <w:rPr/>
    </w:lvl>
    <w:lvl w:ilvl="2">
      <w:start w:val="1"/>
      <w:numFmt w:val="lowerRoman"/>
      <w:lvlText w:val="%3."/>
      <w:lvlJc w:val="left"/>
      <w:pPr>
        <w:ind w:left="2605" w:hanging="360"/>
      </w:pPr>
      <w:rPr>
        <w:rFonts w:ascii="Arial" w:cs="Arial" w:eastAsia="Arial" w:hAnsi="Arial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3345" w:hanging="360"/>
      </w:pPr>
      <w:rPr/>
    </w:lvl>
    <w:lvl w:ilvl="4">
      <w:start w:val="0"/>
      <w:numFmt w:val="bullet"/>
      <w:lvlText w:val="•"/>
      <w:lvlJc w:val="left"/>
      <w:pPr>
        <w:ind w:left="4090" w:hanging="360"/>
      </w:pPr>
      <w:rPr/>
    </w:lvl>
    <w:lvl w:ilvl="5">
      <w:start w:val="0"/>
      <w:numFmt w:val="bullet"/>
      <w:lvlText w:val="•"/>
      <w:lvlJc w:val="left"/>
      <w:pPr>
        <w:ind w:left="4835" w:hanging="360"/>
      </w:pPr>
      <w:rPr/>
    </w:lvl>
    <w:lvl w:ilvl="6">
      <w:start w:val="0"/>
      <w:numFmt w:val="bullet"/>
      <w:lvlText w:val="•"/>
      <w:lvlJc w:val="left"/>
      <w:pPr>
        <w:ind w:left="5580" w:hanging="360"/>
      </w:pPr>
      <w:rPr/>
    </w:lvl>
    <w:lvl w:ilvl="7">
      <w:start w:val="0"/>
      <w:numFmt w:val="bullet"/>
      <w:lvlText w:val="•"/>
      <w:lvlJc w:val="left"/>
      <w:pPr>
        <w:ind w:left="6325" w:hanging="360"/>
      </w:pPr>
      <w:rPr/>
    </w:lvl>
    <w:lvl w:ilvl="8">
      <w:start w:val="0"/>
      <w:numFmt w:val="bullet"/>
      <w:lvlText w:val="•"/>
      <w:lvlJc w:val="left"/>
      <w:pPr>
        <w:ind w:left="707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2605" w:hanging="360"/>
      </w:pPr>
      <w:rPr>
        <w:rFonts w:ascii="Arial" w:cs="Arial" w:eastAsia="Arial" w:hAnsi="Arial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3196" w:hanging="360"/>
      </w:pPr>
      <w:rPr/>
    </w:lvl>
    <w:lvl w:ilvl="2">
      <w:start w:val="0"/>
      <w:numFmt w:val="bullet"/>
      <w:lvlText w:val="•"/>
      <w:lvlJc w:val="left"/>
      <w:pPr>
        <w:ind w:left="3792" w:hanging="360"/>
      </w:pPr>
      <w:rPr/>
    </w:lvl>
    <w:lvl w:ilvl="3">
      <w:start w:val="0"/>
      <w:numFmt w:val="bullet"/>
      <w:lvlText w:val="•"/>
      <w:lvlJc w:val="left"/>
      <w:pPr>
        <w:ind w:left="4388" w:hanging="360"/>
      </w:pPr>
      <w:rPr/>
    </w:lvl>
    <w:lvl w:ilvl="4">
      <w:start w:val="0"/>
      <w:numFmt w:val="bullet"/>
      <w:lvlText w:val="•"/>
      <w:lvlJc w:val="left"/>
      <w:pPr>
        <w:ind w:left="4984" w:hanging="360"/>
      </w:pPr>
      <w:rPr/>
    </w:lvl>
    <w:lvl w:ilvl="5">
      <w:start w:val="0"/>
      <w:numFmt w:val="bullet"/>
      <w:lvlText w:val="•"/>
      <w:lvlJc w:val="left"/>
      <w:pPr>
        <w:ind w:left="5580" w:hanging="360"/>
      </w:pPr>
      <w:rPr/>
    </w:lvl>
    <w:lvl w:ilvl="6">
      <w:start w:val="0"/>
      <w:numFmt w:val="bullet"/>
      <w:lvlText w:val="•"/>
      <w:lvlJc w:val="left"/>
      <w:pPr>
        <w:ind w:left="6176" w:hanging="360"/>
      </w:pPr>
      <w:rPr/>
    </w:lvl>
    <w:lvl w:ilvl="7">
      <w:start w:val="0"/>
      <w:numFmt w:val="bullet"/>
      <w:lvlText w:val="•"/>
      <w:lvlJc w:val="left"/>
      <w:pPr>
        <w:ind w:left="6772" w:hanging="360"/>
      </w:pPr>
      <w:rPr/>
    </w:lvl>
    <w:lvl w:ilvl="8">
      <w:start w:val="0"/>
      <w:numFmt w:val="bullet"/>
      <w:lvlText w:val="•"/>
      <w:lvlJc w:val="left"/>
      <w:pPr>
        <w:ind w:left="7368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1163" w:hanging="358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445"/>
    </w:pPr>
    <w:rPr>
      <w:rFonts w:ascii="Arial" w:cs="Arial" w:eastAsia="Arial" w:hAnsi="Arial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>
      <w:spacing w:before="40"/>
      <w:ind w:left="2605"/>
    </w:pPr>
    <w:rPr>
      <w:rFonts w:ascii="Arial MT" w:cs="Arial MT" w:eastAsia="Arial MT" w:hAnsi="Arial MT"/>
      <w:sz w:val="20"/>
      <w:szCs w:val="20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spacing w:before="1"/>
      <w:ind w:left="1163" w:hanging="358"/>
      <w:outlineLvl w:val="1"/>
    </w:pPr>
    <w:rPr>
      <w:rFonts w:ascii="Arial" w:cs="Arial" w:eastAsia="Arial" w:hAnsi="Arial"/>
      <w:b w:val="1"/>
      <w:bCs w:val="1"/>
      <w:sz w:val="20"/>
      <w:szCs w:val="20"/>
      <w:lang w:bidi="ar-SA" w:eastAsia="en-US" w:val="pt-PT"/>
    </w:rPr>
  </w:style>
  <w:style w:type="paragraph" w:styleId="Title">
    <w:name w:val="Title"/>
    <w:basedOn w:val="Normal"/>
    <w:uiPriority w:val="1"/>
    <w:qFormat w:val="1"/>
    <w:pPr>
      <w:ind w:left="445"/>
    </w:pPr>
    <w:rPr>
      <w:rFonts w:ascii="Arial MT" w:cs="Arial MT" w:eastAsia="Arial MT" w:hAnsi="Arial MT"/>
      <w:sz w:val="36"/>
      <w:szCs w:val="3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40"/>
      <w:ind w:left="2605" w:hanging="358"/>
    </w:pPr>
    <w:rPr>
      <w:rFonts w:ascii="Arial MT" w:cs="Arial MT" w:eastAsia="Arial MT" w:hAnsi="Arial MT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be.com/playlist?list=PLkDaE6sCZn6Gl29AoE31iwdVwSG-KnDzF" TargetMode="External"/><Relationship Id="rId10" Type="http://schemas.openxmlformats.org/officeDocument/2006/relationships/hyperlink" Target="https://youtu.be/iaSUYvmCekI" TargetMode="External"/><Relationship Id="rId13" Type="http://schemas.openxmlformats.org/officeDocument/2006/relationships/hyperlink" Target="https://drive.google.com/file/d/1S4j5ivHtVArowR5TEFFQocjQDx4T07bG/view?usp=sharing" TargetMode="External"/><Relationship Id="rId12" Type="http://schemas.openxmlformats.org/officeDocument/2006/relationships/hyperlink" Target="http://deeplearningbook.com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drive.google.com/file/d/1Y7y2NXSbJRMDk5RHGr3rvZ3yCOvlDBmk/view?usp=sharing" TargetMode="External"/><Relationship Id="rId14" Type="http://schemas.openxmlformats.org/officeDocument/2006/relationships/hyperlink" Target="https://drive.google.com/file/d/1S4j5ivHtVArowR5TEFFQocjQDx4T07bG/view?usp=sharing" TargetMode="External"/><Relationship Id="rId16" Type="http://schemas.openxmlformats.org/officeDocument/2006/relationships/hyperlink" Target="https://drive.google.com/file/d/1Y7y2NXSbJRMDk5RHGr3rvZ3yCOvlDBmk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playlist?list=PLZHQObOWTQDNU6R1_67000Dx_ZCJB-3pi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q989JAxB0xNVArTO+BQic7NpQ==">CgMxLjA4AHIhMWlkaXhGQkp2S0FjOVlISzdoSHVLQUR3MXFiRWFuUnpm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2024-04-02T15:07:58Z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m117 Google Docs Renderer</vt:lpwstr>
  </property>
</Properties>
</file>