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771B" w14:textId="53ADC4A4" w:rsidR="00902CD4" w:rsidRDefault="00902CD4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Objetivos</w:t>
      </w:r>
    </w:p>
    <w:p w14:paraId="3ED8599D" w14:textId="761EEC5F" w:rsidR="00902CD4" w:rsidRDefault="00902CD4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El objetivo del presente plan es establecer el proceso formal para la gestión y control de solicitudes de cambio durante todo el ciclo de vida del proyecto XíimbalApp.</w:t>
      </w:r>
    </w:p>
    <w:p w14:paraId="13222726" w14:textId="226CFB36" w:rsidR="00902CD4" w:rsidRDefault="00902CD4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Con este plan se busca formalizar cualquier solicitud que afecte la línea base del alcance, tiempo o costo, evitando así la corrupción de las configuraciones estables del sistema. Asimismo, pretende garantizar la integridad, consistencia y trazabilidad bidireccional de todos los elementos de configuración (ECS) generados, manteniendo un proceso ágil adecuado a la duración limitada del proyecto.</w:t>
      </w:r>
    </w:p>
    <w:p w14:paraId="49EAF907" w14:textId="60632528" w:rsidR="00902CD4" w:rsidRDefault="00902CD4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Roles y responsabilidades</w:t>
      </w:r>
    </w:p>
    <w:p w14:paraId="3B48CF5C" w14:textId="2B17874A" w:rsidR="00902CD4" w:rsidRDefault="00902CD4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Para operar la gestión de cambios de manera eficiente considerando el tamaño reducido del equipo, los roles asumen responsabilidades híbridas. La siguiente tabla describe los perfiles involucrados en el proceso: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02CD4" w14:paraId="7F8893DA" w14:textId="77777777" w:rsidTr="00902CD4">
        <w:tc>
          <w:tcPr>
            <w:tcW w:w="2942" w:type="dxa"/>
          </w:tcPr>
          <w:p w14:paraId="12B67DCE" w14:textId="23054E68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Rol en la gestión de cambios</w:t>
            </w:r>
          </w:p>
        </w:tc>
        <w:tc>
          <w:tcPr>
            <w:tcW w:w="2943" w:type="dxa"/>
          </w:tcPr>
          <w:p w14:paraId="7E051070" w14:textId="34238D52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Persona asignada</w:t>
            </w:r>
          </w:p>
        </w:tc>
        <w:tc>
          <w:tcPr>
            <w:tcW w:w="2943" w:type="dxa"/>
          </w:tcPr>
          <w:p w14:paraId="23549944" w14:textId="0C7A02A0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Responsabilidades</w:t>
            </w:r>
          </w:p>
        </w:tc>
      </w:tr>
      <w:tr w:rsidR="00902CD4" w14:paraId="48791265" w14:textId="77777777" w:rsidTr="00902CD4">
        <w:tc>
          <w:tcPr>
            <w:tcW w:w="2942" w:type="dxa"/>
          </w:tcPr>
          <w:p w14:paraId="359CFD58" w14:textId="58235755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Solicitante</w:t>
            </w:r>
          </w:p>
        </w:tc>
        <w:tc>
          <w:tcPr>
            <w:tcW w:w="2943" w:type="dxa"/>
          </w:tcPr>
          <w:p w14:paraId="62AFE937" w14:textId="0254A262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Cualquier miembro del equipo o interesado</w:t>
            </w:r>
          </w:p>
        </w:tc>
        <w:tc>
          <w:tcPr>
            <w:tcW w:w="2943" w:type="dxa"/>
          </w:tcPr>
          <w:p w14:paraId="1192D16E" w14:textId="3A83D392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Notificar la necesidad de modificar el elemento de la configuración mediante la generación de un documento formal de solicitud de cambio.</w:t>
            </w:r>
          </w:p>
        </w:tc>
      </w:tr>
      <w:tr w:rsidR="00902CD4" w14:paraId="5374DAB0" w14:textId="77777777" w:rsidTr="00902CD4">
        <w:tc>
          <w:tcPr>
            <w:tcW w:w="2942" w:type="dxa"/>
          </w:tcPr>
          <w:p w14:paraId="67C397B0" w14:textId="3A31AB42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Líder Técnico</w:t>
            </w:r>
          </w:p>
        </w:tc>
        <w:tc>
          <w:tcPr>
            <w:tcW w:w="2943" w:type="dxa"/>
          </w:tcPr>
          <w:p w14:paraId="559F2376" w14:textId="1F6CA97D" w:rsidR="00902CD4" w:rsidRDefault="00902CD4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Raúl Ismael Batun Nahuat</w:t>
            </w:r>
          </w:p>
        </w:tc>
        <w:tc>
          <w:tcPr>
            <w:tcW w:w="2943" w:type="dxa"/>
          </w:tcPr>
          <w:p w14:paraId="55204E9E" w14:textId="2F9B32C4" w:rsidR="00902CD4" w:rsidRDefault="001D5DAD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Evaluar el impacto técnico de la solicitud, contemplando el nivel de trabajo en </w:t>
            </w:r>
            <w:proofErr w:type="spellStart"/>
            <w:r>
              <w:rPr>
                <w:rFonts w:ascii="Times New Roman" w:hAnsi="Times New Roman" w:cs="Times New Roman"/>
                <w:lang w:val="es-MX"/>
              </w:rPr>
              <w:t>backend</w:t>
            </w:r>
            <w:proofErr w:type="spellEnd"/>
            <w:r>
              <w:rPr>
                <w:rFonts w:ascii="Times New Roman" w:hAnsi="Times New Roman" w:cs="Times New Roman"/>
                <w:lang w:val="es-MX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lang w:val="es-MX"/>
              </w:rPr>
              <w:t>frontend</w:t>
            </w:r>
            <w:proofErr w:type="spellEnd"/>
            <w:r>
              <w:rPr>
                <w:rFonts w:ascii="Times New Roman" w:hAnsi="Times New Roman" w:cs="Times New Roman"/>
                <w:lang w:val="es-MX"/>
              </w:rPr>
              <w:t xml:space="preserve"> o modificaciones necesarias en el esquema de la base de datos.</w:t>
            </w:r>
          </w:p>
        </w:tc>
      </w:tr>
      <w:tr w:rsidR="00902CD4" w14:paraId="6483DDF3" w14:textId="77777777" w:rsidTr="00902CD4">
        <w:tc>
          <w:tcPr>
            <w:tcW w:w="2942" w:type="dxa"/>
          </w:tcPr>
          <w:p w14:paraId="44F6833B" w14:textId="40426070" w:rsidR="00902CD4" w:rsidRDefault="001D5DAD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Director del Proyecto</w:t>
            </w:r>
          </w:p>
        </w:tc>
        <w:tc>
          <w:tcPr>
            <w:tcW w:w="2943" w:type="dxa"/>
          </w:tcPr>
          <w:p w14:paraId="40153A7C" w14:textId="514C3332" w:rsidR="00902CD4" w:rsidRDefault="001D5DAD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Manuel Enrique Cupul May</w:t>
            </w:r>
          </w:p>
        </w:tc>
        <w:tc>
          <w:tcPr>
            <w:tcW w:w="2943" w:type="dxa"/>
          </w:tcPr>
          <w:p w14:paraId="09718EE7" w14:textId="2415A974" w:rsidR="00902CD4" w:rsidRDefault="001D5DAD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Evaluar el impacto de cambio propuesto sobre el presupuesto (reserva de contingencia) y el cronograma del proyecto.</w:t>
            </w:r>
          </w:p>
        </w:tc>
      </w:tr>
      <w:tr w:rsidR="00902CD4" w14:paraId="1613DAD0" w14:textId="77777777" w:rsidTr="00902CD4">
        <w:tc>
          <w:tcPr>
            <w:tcW w:w="2942" w:type="dxa"/>
          </w:tcPr>
          <w:p w14:paraId="31E6AFA9" w14:textId="391E2D0C" w:rsidR="00902CD4" w:rsidRDefault="001D5DAD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Comité de control de cambios</w:t>
            </w:r>
          </w:p>
        </w:tc>
        <w:tc>
          <w:tcPr>
            <w:tcW w:w="2943" w:type="dxa"/>
          </w:tcPr>
          <w:p w14:paraId="79EDADF3" w14:textId="55790C6A" w:rsidR="00902CD4" w:rsidRDefault="001D5DAD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Manuel Enrique Cupul May y Raúl Ismael Batun Nahuat</w:t>
            </w:r>
          </w:p>
        </w:tc>
        <w:tc>
          <w:tcPr>
            <w:tcW w:w="2943" w:type="dxa"/>
          </w:tcPr>
          <w:p w14:paraId="2E372F07" w14:textId="63CEF261" w:rsidR="00902CD4" w:rsidRDefault="001D5DAD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Evaluar los reportes de impacto y tomar decisiones conjuntas para la aprobación o el rechazo de las solicitudes. Autorizar la actualización formal de la línea base para cambios que excedan umbrales de variación (&gt;20%).</w:t>
            </w:r>
          </w:p>
        </w:tc>
      </w:tr>
    </w:tbl>
    <w:p w14:paraId="6D7F1B4D" w14:textId="77777777" w:rsidR="00902CD4" w:rsidRDefault="00902CD4">
      <w:pPr>
        <w:rPr>
          <w:rFonts w:ascii="Times New Roman" w:hAnsi="Times New Roman" w:cs="Times New Roman"/>
          <w:lang w:val="es-MX"/>
        </w:rPr>
      </w:pPr>
    </w:p>
    <w:p w14:paraId="409BF46E" w14:textId="1104C971" w:rsidR="001D5DAD" w:rsidRDefault="001D5DAD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lastRenderedPageBreak/>
        <w:t>Tipos de cambios</w:t>
      </w:r>
    </w:p>
    <w:p w14:paraId="3A6305C9" w14:textId="160DBF02" w:rsidR="001D5DAD" w:rsidRDefault="001D5DAD" w:rsidP="001D5DAD">
      <w:p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Para mantener el control del proyecto, las modificaciones se clasificarán según el impacto que tengan sobre las restricciones principales del proyecto. Estas clasificaciones son:</w:t>
      </w:r>
    </w:p>
    <w:p w14:paraId="542B789B" w14:textId="2D42EFC4" w:rsidR="001D5DAD" w:rsidRDefault="001D5DAD" w:rsidP="001D5DAD">
      <w:pPr>
        <w:pStyle w:val="Prrafodelista"/>
        <w:numPr>
          <w:ilvl w:val="0"/>
          <w:numId w:val="1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Alcance: Cambios que impacten los requisitos, entregables o características del producto, documentados en el ERS o en el diccionario EDT.</w:t>
      </w:r>
    </w:p>
    <w:p w14:paraId="030CB179" w14:textId="7BCCB66E" w:rsidR="001D5DAD" w:rsidRDefault="001D5DAD" w:rsidP="001D5DAD">
      <w:pPr>
        <w:pStyle w:val="Prrafodelista"/>
        <w:numPr>
          <w:ilvl w:val="0"/>
          <w:numId w:val="1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Tiempo: Modificaciones que requieran alterar o desplazar las fechas de los hitos (M1-M5) establecidos en la línea base del cronograma.</w:t>
      </w:r>
    </w:p>
    <w:p w14:paraId="25308A01" w14:textId="7E39A777" w:rsidR="008B68E7" w:rsidRDefault="008B68E7" w:rsidP="001D5DAD">
      <w:pPr>
        <w:pStyle w:val="Prrafodelista"/>
        <w:numPr>
          <w:ilvl w:val="0"/>
          <w:numId w:val="1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Costos: Alteraciones que tenga un impacto financiero directo en el presupuesto planificado y que requieran el uso de la reserva de contingencia administrada por el </w:t>
      </w:r>
      <w:proofErr w:type="gramStart"/>
      <w:r>
        <w:rPr>
          <w:rFonts w:ascii="Times New Roman" w:hAnsi="Times New Roman" w:cs="Times New Roman"/>
          <w:lang w:val="es-MX"/>
        </w:rPr>
        <w:t>Director</w:t>
      </w:r>
      <w:proofErr w:type="gramEnd"/>
      <w:r>
        <w:rPr>
          <w:rFonts w:ascii="Times New Roman" w:hAnsi="Times New Roman" w:cs="Times New Roman"/>
          <w:lang w:val="es-MX"/>
        </w:rPr>
        <w:t xml:space="preserve"> del Proyecto.</w:t>
      </w:r>
    </w:p>
    <w:p w14:paraId="60D4B63F" w14:textId="052E7280" w:rsidR="008B68E7" w:rsidRDefault="008B68E7" w:rsidP="001D5DAD">
      <w:pPr>
        <w:pStyle w:val="Prrafodelista"/>
        <w:numPr>
          <w:ilvl w:val="0"/>
          <w:numId w:val="1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Cambios críticos: Cualquier modificación aprobada en las categorías anteriores cuyo nivel de variación exceda el umbral del 20%, lo cual requerirá una actualización formal de la línea base correspondiente.</w:t>
      </w:r>
    </w:p>
    <w:p w14:paraId="1BEF3E96" w14:textId="77777777" w:rsidR="002E3384" w:rsidRDefault="002E3384" w:rsidP="002E3384">
      <w:pPr>
        <w:pStyle w:val="Prrafodelista"/>
        <w:tabs>
          <w:tab w:val="center" w:pos="4419"/>
        </w:tabs>
        <w:rPr>
          <w:rFonts w:ascii="Times New Roman" w:hAnsi="Times New Roman" w:cs="Times New Roman"/>
          <w:lang w:val="es-MX"/>
        </w:rPr>
      </w:pPr>
    </w:p>
    <w:p w14:paraId="01D3E917" w14:textId="0B081B4B" w:rsidR="002E3384" w:rsidRDefault="002E3384" w:rsidP="002E3384">
      <w:p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Proceso de la gestión de cambios</w:t>
      </w:r>
    </w:p>
    <w:p w14:paraId="4BF1E06E" w14:textId="1E99D6DC" w:rsidR="002E3384" w:rsidRDefault="002E3384" w:rsidP="002E3384">
      <w:p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El flujo de trabajo para gestionar una solicitud de cambio sigue un proceso estructurado para garantizar la evaluación integral de las modificaciones antes de integrarlas a la línea base:</w:t>
      </w:r>
    </w:p>
    <w:p w14:paraId="21D42ED8" w14:textId="0D28E38D" w:rsidR="002E3384" w:rsidRPr="002E3384" w:rsidRDefault="002E3384" w:rsidP="002E3384">
      <w:pPr>
        <w:pStyle w:val="Prrafodelista"/>
        <w:numPr>
          <w:ilvl w:val="0"/>
          <w:numId w:val="2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Solicitud: El solicitante identifica la necesidad del cambio y genera un documento formal. Este archivo debe cumplir rigurosamente con la siguiente nomenclatura:</w:t>
      </w:r>
    </w:p>
    <w:p w14:paraId="0CBFF828" w14:textId="4C9F8725" w:rsidR="002E3384" w:rsidRDefault="002E3384" w:rsidP="002E3384">
      <w:pPr>
        <w:pStyle w:val="Prrafodelista"/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SolicitudCambio_[fase]_[nomenclatura_del_entregable]_[número_solicitud</w:t>
      </w:r>
      <w:proofErr w:type="gramStart"/>
      <w:r>
        <w:rPr>
          <w:rFonts w:ascii="Times New Roman" w:hAnsi="Times New Roman" w:cs="Times New Roman"/>
          <w:lang w:val="es-MX"/>
        </w:rPr>
        <w:t>].[</w:t>
      </w:r>
      <w:proofErr w:type="gramEnd"/>
      <w:r>
        <w:rPr>
          <w:rFonts w:ascii="Times New Roman" w:hAnsi="Times New Roman" w:cs="Times New Roman"/>
          <w:lang w:val="es-MX"/>
        </w:rPr>
        <w:t>extension] (por ejemplo, SolicitudCambio_desarrollo_srcContenido_001.docx). Una vez generado, se notifica al equipo.</w:t>
      </w:r>
    </w:p>
    <w:p w14:paraId="6CB65B00" w14:textId="28A935A7" w:rsidR="002E3384" w:rsidRDefault="002E3384" w:rsidP="002E3384">
      <w:pPr>
        <w:pStyle w:val="Prrafodelista"/>
        <w:numPr>
          <w:ilvl w:val="0"/>
          <w:numId w:val="2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Evaluación del impacto:</w:t>
      </w:r>
    </w:p>
    <w:p w14:paraId="79861C42" w14:textId="3F881DC8" w:rsidR="002E3384" w:rsidRDefault="002E3384" w:rsidP="002E3384">
      <w:pPr>
        <w:pStyle w:val="Prrafodelista"/>
        <w:numPr>
          <w:ilvl w:val="0"/>
          <w:numId w:val="4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El Líder Técnico analiza el documento y evalúa el impacto técnico y operativo del cambio.</w:t>
      </w:r>
    </w:p>
    <w:p w14:paraId="55D477CF" w14:textId="2E9EBC0B" w:rsidR="002E3384" w:rsidRPr="002E3384" w:rsidRDefault="002E3384" w:rsidP="002E3384">
      <w:pPr>
        <w:pStyle w:val="Prrafodelista"/>
        <w:numPr>
          <w:ilvl w:val="0"/>
          <w:numId w:val="4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Paralelamente, el </w:t>
      </w:r>
      <w:proofErr w:type="gramStart"/>
      <w:r>
        <w:rPr>
          <w:rFonts w:ascii="Times New Roman" w:hAnsi="Times New Roman" w:cs="Times New Roman"/>
          <w:lang w:val="es-MX"/>
        </w:rPr>
        <w:t>Director</w:t>
      </w:r>
      <w:proofErr w:type="gramEnd"/>
      <w:r>
        <w:rPr>
          <w:rFonts w:ascii="Times New Roman" w:hAnsi="Times New Roman" w:cs="Times New Roman"/>
          <w:lang w:val="es-MX"/>
        </w:rPr>
        <w:t xml:space="preserve"> del Proyecto evalúa el impacto del cambio en el presupuesto y cronograma.</w:t>
      </w:r>
    </w:p>
    <w:p w14:paraId="7843D23A" w14:textId="09D84B9A" w:rsidR="002E3384" w:rsidRDefault="002E3384" w:rsidP="002E3384">
      <w:pPr>
        <w:pStyle w:val="Prrafodelista"/>
        <w:numPr>
          <w:ilvl w:val="0"/>
          <w:numId w:val="2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Aprobación / Rechazo: El Comité de Control de Cambios (CCB) evalúa los impactos reportados. Si el cambio supera un umbral de variación mayor al 20%, el comité debe gestionar la actualización formal de la línea base y hacer los ajustes necesarios. El comité tomará la decisión formal de forma conjunta.</w:t>
      </w:r>
    </w:p>
    <w:p w14:paraId="468AD762" w14:textId="6B9E729A" w:rsidR="00CF7FC0" w:rsidRDefault="00CF7FC0" w:rsidP="00CF7FC0">
      <w:pPr>
        <w:pStyle w:val="Prrafodelista"/>
        <w:numPr>
          <w:ilvl w:val="0"/>
          <w:numId w:val="2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Implementación y registro:</w:t>
      </w:r>
    </w:p>
    <w:p w14:paraId="56AC4C86" w14:textId="4D9146B6" w:rsidR="00CF7FC0" w:rsidRDefault="00CF7FC0" w:rsidP="00CF7FC0">
      <w:pPr>
        <w:pStyle w:val="Prrafodelista"/>
        <w:numPr>
          <w:ilvl w:val="0"/>
          <w:numId w:val="5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Si es aprobado: Se modifica el elemento de configuración (ECS), se actualiza el número de versión y se documenta en la bitácora de versiones. Se utilizará la plataforma </w:t>
      </w:r>
      <w:proofErr w:type="spellStart"/>
      <w:r>
        <w:rPr>
          <w:rFonts w:ascii="Times New Roman" w:hAnsi="Times New Roman" w:cs="Times New Roman"/>
          <w:lang w:val="es-MX"/>
        </w:rPr>
        <w:t>CickUp</w:t>
      </w:r>
      <w:proofErr w:type="spellEnd"/>
      <w:r>
        <w:rPr>
          <w:rFonts w:ascii="Times New Roman" w:hAnsi="Times New Roman" w:cs="Times New Roman"/>
          <w:lang w:val="es-MX"/>
        </w:rPr>
        <w:t xml:space="preserve"> para trazar el estado de la tarea hasta su cierre. Si el cambio </w:t>
      </w:r>
      <w:r>
        <w:rPr>
          <w:rFonts w:ascii="Times New Roman" w:hAnsi="Times New Roman" w:cs="Times New Roman"/>
          <w:lang w:val="es-MX"/>
        </w:rPr>
        <w:lastRenderedPageBreak/>
        <w:t xml:space="preserve">afecta el código fuente, el </w:t>
      </w:r>
      <w:proofErr w:type="spellStart"/>
      <w:r>
        <w:rPr>
          <w:rFonts w:ascii="Times New Roman" w:hAnsi="Times New Roman" w:cs="Times New Roman"/>
          <w:lang w:val="es-MX"/>
        </w:rPr>
        <w:t>commit</w:t>
      </w:r>
      <w:proofErr w:type="spellEnd"/>
      <w:r>
        <w:rPr>
          <w:rFonts w:ascii="Times New Roman" w:hAnsi="Times New Roman" w:cs="Times New Roman"/>
          <w:lang w:val="es-MX"/>
        </w:rPr>
        <w:t xml:space="preserve"> realizado en </w:t>
      </w:r>
      <w:proofErr w:type="spellStart"/>
      <w:r>
        <w:rPr>
          <w:rFonts w:ascii="Times New Roman" w:hAnsi="Times New Roman" w:cs="Times New Roman"/>
          <w:lang w:val="es-MX"/>
        </w:rPr>
        <w:t>Github</w:t>
      </w:r>
      <w:proofErr w:type="spellEnd"/>
      <w:r>
        <w:rPr>
          <w:rFonts w:ascii="Times New Roman" w:hAnsi="Times New Roman" w:cs="Times New Roman"/>
          <w:lang w:val="es-MX"/>
        </w:rPr>
        <w:t xml:space="preserve"> debe hacer referencia directa al ID de la solicitud de cambio para asegurar la trazabilidad.</w:t>
      </w:r>
    </w:p>
    <w:p w14:paraId="4D8773E9" w14:textId="0B3DCB39" w:rsidR="00CF7FC0" w:rsidRDefault="004B262D" w:rsidP="00CF7FC0">
      <w:pPr>
        <w:pStyle w:val="Prrafodelista"/>
        <w:numPr>
          <w:ilvl w:val="0"/>
          <w:numId w:val="5"/>
        </w:numPr>
        <w:tabs>
          <w:tab w:val="center" w:pos="4419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479D631C" wp14:editId="484FFC4B">
            <wp:simplePos x="0" y="0"/>
            <wp:positionH relativeFrom="margin">
              <wp:align>center</wp:align>
            </wp:positionH>
            <wp:positionV relativeFrom="paragraph">
              <wp:posOffset>608965</wp:posOffset>
            </wp:positionV>
            <wp:extent cx="3914775" cy="6677025"/>
            <wp:effectExtent l="0" t="0" r="9525" b="9525"/>
            <wp:wrapTopAndBottom/>
            <wp:docPr id="171131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6289" name="Imagen 17113162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7FC0">
        <w:rPr>
          <w:rFonts w:ascii="Times New Roman" w:hAnsi="Times New Roman" w:cs="Times New Roman"/>
          <w:lang w:val="es-MX"/>
        </w:rPr>
        <w:t>Si es rechazado: La decisión se notifica y se documenta la justificación detallada en el registro de cambios almacenado en OneDrive.</w:t>
      </w:r>
    </w:p>
    <w:p w14:paraId="292E7485" w14:textId="25D8DA5C" w:rsidR="0084714E" w:rsidRPr="0084714E" w:rsidRDefault="0084714E" w:rsidP="0084714E">
      <w:pPr>
        <w:tabs>
          <w:tab w:val="center" w:pos="4419"/>
        </w:tabs>
        <w:rPr>
          <w:rFonts w:ascii="Times New Roman" w:hAnsi="Times New Roman" w:cs="Times New Roman"/>
          <w:lang w:val="es-MX"/>
        </w:rPr>
      </w:pPr>
    </w:p>
    <w:sectPr w:rsidR="0084714E" w:rsidRPr="0084714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1823"/>
    <w:multiLevelType w:val="hybridMultilevel"/>
    <w:tmpl w:val="CDE0C4EE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251D6"/>
    <w:multiLevelType w:val="hybridMultilevel"/>
    <w:tmpl w:val="705CE4F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348FE"/>
    <w:multiLevelType w:val="hybridMultilevel"/>
    <w:tmpl w:val="DAEE6D5A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D212D3"/>
    <w:multiLevelType w:val="hybridMultilevel"/>
    <w:tmpl w:val="B150BA48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B85BA7"/>
    <w:multiLevelType w:val="hybridMultilevel"/>
    <w:tmpl w:val="B5F0696C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2879460">
    <w:abstractNumId w:val="1"/>
  </w:num>
  <w:num w:numId="2" w16cid:durableId="51315357">
    <w:abstractNumId w:val="0"/>
  </w:num>
  <w:num w:numId="3" w16cid:durableId="1876459144">
    <w:abstractNumId w:val="4"/>
  </w:num>
  <w:num w:numId="4" w16cid:durableId="1708213228">
    <w:abstractNumId w:val="2"/>
  </w:num>
  <w:num w:numId="5" w16cid:durableId="1666277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E3"/>
    <w:rsid w:val="0001725E"/>
    <w:rsid w:val="000E30E3"/>
    <w:rsid w:val="001D5DAD"/>
    <w:rsid w:val="002656AE"/>
    <w:rsid w:val="002E3384"/>
    <w:rsid w:val="004B262D"/>
    <w:rsid w:val="00720AE3"/>
    <w:rsid w:val="0084714E"/>
    <w:rsid w:val="008B65DB"/>
    <w:rsid w:val="008B68E7"/>
    <w:rsid w:val="00902CD4"/>
    <w:rsid w:val="009B2A86"/>
    <w:rsid w:val="00A73AB3"/>
    <w:rsid w:val="00CC2D63"/>
    <w:rsid w:val="00C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4F0BAF"/>
  <w15:chartTrackingRefBased/>
  <w15:docId w15:val="{D5EEF345-AD7D-46F1-86A5-2BE6F0EF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2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652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ISMAEL BATUN NAHUAT</dc:creator>
  <cp:keywords/>
  <dc:description/>
  <cp:lastModifiedBy>RAUL ISMAEL BATUN NAHUAT</cp:lastModifiedBy>
  <cp:revision>8</cp:revision>
  <dcterms:created xsi:type="dcterms:W3CDTF">2026-05-01T16:31:00Z</dcterms:created>
  <dcterms:modified xsi:type="dcterms:W3CDTF">2026-05-01T19:09:00Z</dcterms:modified>
</cp:coreProperties>
</file>