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618BF" w14:textId="77777777" w:rsidR="00647D3A" w:rsidRDefault="00000000">
      <w:pPr>
        <w:pBdr>
          <w:bottom w:val="single" w:sz="6" w:space="10" w:color="E2E8F0"/>
        </w:pBdr>
        <w:spacing w:before="800" w:after="180"/>
        <w:jc w:val="center"/>
      </w:pPr>
      <w:r>
        <w:rPr>
          <w:b/>
          <w:bCs/>
          <w:color w:val="1A5276"/>
          <w:sz w:val="56"/>
          <w:szCs w:val="56"/>
        </w:rPr>
        <w:t>Manual de Usuario SIBAP</w:t>
      </w:r>
    </w:p>
    <w:p w14:paraId="38A039EB" w14:textId="77777777" w:rsidR="00647D3A" w:rsidRDefault="00000000">
      <w:pPr>
        <w:spacing w:before="100" w:after="60"/>
        <w:jc w:val="center"/>
      </w:pPr>
      <w:r>
        <w:rPr>
          <w:sz w:val="28"/>
          <w:szCs w:val="28"/>
        </w:rPr>
        <w:t>Sistema Inteligente de Bancos de Preguntas</w:t>
      </w:r>
    </w:p>
    <w:p w14:paraId="75DAC0BD" w14:textId="166529EF" w:rsidR="00647D3A" w:rsidRDefault="00000000">
      <w:pPr>
        <w:spacing w:after="600"/>
        <w:jc w:val="center"/>
      </w:pPr>
      <w:r>
        <w:t>Versión 1.0 - Plataforma Docente</w:t>
      </w:r>
    </w:p>
    <w:p w14:paraId="642100BA" w14:textId="77777777" w:rsidR="00647D3A" w:rsidRDefault="00000000">
      <w:pPr>
        <w:pBdr>
          <w:bottom w:val="single" w:sz="4" w:space="6" w:color="E2E8F0"/>
        </w:pBdr>
        <w:spacing w:before="360" w:after="120"/>
      </w:pPr>
      <w:r>
        <w:rPr>
          <w:b/>
          <w:bCs/>
          <w:color w:val="102129"/>
          <w:sz w:val="32"/>
          <w:szCs w:val="32"/>
        </w:rPr>
        <w:t>1. Introducción</w:t>
      </w:r>
    </w:p>
    <w:p w14:paraId="6125D954" w14:textId="77777777" w:rsidR="00647D3A" w:rsidRDefault="00000000">
      <w:pPr>
        <w:spacing w:before="80" w:after="120"/>
        <w:jc w:val="both"/>
      </w:pPr>
      <w:r>
        <w:t xml:space="preserve">SIBAP es una plataforma para la generación de reactivos de evaluación mediante el uso de </w:t>
      </w:r>
      <w:r>
        <w:rPr>
          <w:b/>
          <w:bCs/>
        </w:rPr>
        <w:t>Inteligencia Artificial Generativa</w:t>
      </w:r>
      <w:r>
        <w:t>. El sistema utiliza una base de conocimiento específica basada en los documentos que el usuario proporciona.</w:t>
      </w:r>
    </w:p>
    <w:p w14:paraId="040F4BBA" w14:textId="77777777" w:rsidR="00647D3A" w:rsidRDefault="00000000">
      <w:pPr>
        <w:spacing w:before="80" w:after="120"/>
        <w:jc w:val="both"/>
      </w:pPr>
      <w:r>
        <w:t>Las preguntas se obtienen a partir de los materiales (libros, apuntes o presentaciones) subidos al sistema, lo que permite que la evaluación sea consistente con el contenido académico registrado.</w:t>
      </w:r>
    </w:p>
    <w:p w14:paraId="59D8DABD" w14:textId="77777777" w:rsidR="00647D3A" w:rsidRDefault="00000000">
      <w:pPr>
        <w:pBdr>
          <w:bottom w:val="single" w:sz="4" w:space="6" w:color="E2E8F0"/>
        </w:pBdr>
        <w:spacing w:before="360" w:after="120"/>
      </w:pPr>
      <w:r>
        <w:rPr>
          <w:b/>
          <w:bCs/>
          <w:color w:val="102129"/>
          <w:sz w:val="32"/>
          <w:szCs w:val="32"/>
        </w:rPr>
        <w:t>2. Acceso al Sistema</w:t>
      </w:r>
    </w:p>
    <w:p w14:paraId="6F4C5907" w14:textId="77777777" w:rsidR="00647D3A" w:rsidRDefault="00000000">
      <w:pPr>
        <w:spacing w:before="80" w:after="120"/>
        <w:jc w:val="both"/>
      </w:pPr>
      <w:r>
        <w:t>El acceso se realiza mediante las siguientes etapas:</w:t>
      </w:r>
    </w:p>
    <w:p w14:paraId="5F004F9C" w14:textId="77777777" w:rsidR="00647D3A" w:rsidRDefault="00000000">
      <w:pPr>
        <w:pStyle w:val="Prrafodelista"/>
        <w:numPr>
          <w:ilvl w:val="0"/>
          <w:numId w:val="2"/>
        </w:numPr>
        <w:spacing w:before="60" w:after="60"/>
      </w:pPr>
      <w:r>
        <w:t>Ingreso con sus credenciales (correo electrónico y contraseña) en la pantalla de inicio.</w:t>
      </w:r>
    </w:p>
    <w:p w14:paraId="29FB0D6F" w14:textId="77777777" w:rsidR="00647D3A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En caso de no contar con una cuenta, el proceso de </w:t>
      </w:r>
      <w:r>
        <w:rPr>
          <w:b/>
          <w:bCs/>
        </w:rPr>
        <w:t>Registro</w:t>
      </w:r>
      <w:r>
        <w:t xml:space="preserve"> permite crear un perfil donde se almacenan los bancos de preguntas de manera individual.</w:t>
      </w:r>
    </w:p>
    <w:p w14:paraId="1F3F152C" w14:textId="77777777" w:rsidR="00647D3A" w:rsidRDefault="00647D3A">
      <w:pPr>
        <w:spacing w:before="80" w:after="80"/>
      </w:pPr>
    </w:p>
    <w:p w14:paraId="521BF527" w14:textId="77777777" w:rsidR="00647D3A" w:rsidRDefault="00000000">
      <w:pPr>
        <w:pBdr>
          <w:left w:val="single" w:sz="20" w:space="10" w:color="1A5276"/>
        </w:pBdr>
        <w:shd w:val="clear" w:color="auto" w:fill="E9F5F8"/>
        <w:spacing w:before="160" w:after="160"/>
        <w:ind w:left="400" w:right="200"/>
        <w:jc w:val="both"/>
      </w:pPr>
      <w:r>
        <w:rPr>
          <w:b/>
          <w:bCs/>
          <w:color w:val="1A5276"/>
        </w:rPr>
        <w:t>Para el registro es importante que la contraseña sea mayor o igual a 8 caracteres, incluya mayúsculas, minúsculas y caracteres especiales.</w:t>
      </w:r>
    </w:p>
    <w:p w14:paraId="1598AD8A" w14:textId="77777777" w:rsidR="00647D3A" w:rsidRDefault="00647D3A">
      <w:pPr>
        <w:spacing w:before="80" w:after="80"/>
      </w:pPr>
    </w:p>
    <w:p w14:paraId="3FE56BD6" w14:textId="668C2E0F" w:rsidR="00647D3A" w:rsidRDefault="00000000" w:rsidP="00E303DB">
      <w:pPr>
        <w:pBdr>
          <w:left w:val="single" w:sz="20" w:space="10" w:color="1A5276"/>
        </w:pBdr>
        <w:shd w:val="clear" w:color="auto" w:fill="E9F5F8"/>
        <w:spacing w:before="160" w:after="160"/>
        <w:ind w:left="400" w:right="200"/>
        <w:jc w:val="both"/>
      </w:pPr>
      <w:r>
        <w:rPr>
          <w:b/>
          <w:bCs/>
          <w:color w:val="1A5276"/>
        </w:rPr>
        <w:t>Si extravías el acceso a tu cuenta, el sistema permite la recuperación de contraseña mediante un enlace enviado al correo electrónico registrado.</w:t>
      </w:r>
    </w:p>
    <w:p w14:paraId="076211B1" w14:textId="27C89C29" w:rsidR="00647D3A" w:rsidRDefault="00000000" w:rsidP="00E303DB">
      <w:pPr>
        <w:pageBreakBefore/>
      </w:pPr>
      <w:r>
        <w:rPr>
          <w:b/>
          <w:bCs/>
          <w:color w:val="102129"/>
          <w:sz w:val="32"/>
          <w:szCs w:val="32"/>
        </w:rPr>
        <w:lastRenderedPageBreak/>
        <w:t>3. Navegación Principal</w:t>
      </w:r>
    </w:p>
    <w:p w14:paraId="584D582A" w14:textId="77777777" w:rsidR="00647D3A" w:rsidRDefault="00000000">
      <w:pPr>
        <w:spacing w:before="80" w:after="120"/>
        <w:jc w:val="both"/>
      </w:pPr>
      <w:r>
        <w:t>El menú lateral permite acceder a los distintos módulos del sistema:</w:t>
      </w:r>
    </w:p>
    <w:p w14:paraId="2A3C2B2F" w14:textId="77777777" w:rsidR="00647D3A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b/>
          <w:bCs/>
        </w:rPr>
        <w:t>Dashboard:</w:t>
      </w:r>
      <w:r>
        <w:t xml:space="preserve"> Resumen de la actividad reciente y estadísticas generales de uso.</w:t>
      </w:r>
    </w:p>
    <w:p w14:paraId="61518170" w14:textId="77777777" w:rsidR="00647D3A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b/>
          <w:bCs/>
        </w:rPr>
        <w:t>Nuevo Banco:</w:t>
      </w:r>
      <w:r>
        <w:t xml:space="preserve"> Asistente para la configuración y generación de nuevos reactivos.</w:t>
      </w:r>
    </w:p>
    <w:p w14:paraId="0EDF9DF3" w14:textId="77777777" w:rsidR="00647D3A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b/>
          <w:bCs/>
        </w:rPr>
        <w:t>Mis Bancos:</w:t>
      </w:r>
      <w:r>
        <w:t xml:space="preserve"> Repositorio de bancos generados anteriormente para consulta, edición o exportación.</w:t>
      </w:r>
    </w:p>
    <w:p w14:paraId="33BB3B36" w14:textId="77777777" w:rsidR="00647D3A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b/>
          <w:bCs/>
        </w:rPr>
        <w:t>Mis Documentos:</w:t>
      </w:r>
      <w:r>
        <w:t xml:space="preserve"> Sección para la carga y gestión de los archivos que sirven como base de conocimiento para la IA.</w:t>
      </w:r>
    </w:p>
    <w:p w14:paraId="30DB487B" w14:textId="77777777" w:rsidR="00647D3A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b/>
          <w:bCs/>
        </w:rPr>
        <w:t>Mi Perfil:</w:t>
      </w:r>
      <w:r>
        <w:t xml:space="preserve"> En esta sección el usuario puede cambiar su contraseña, su información personal o eliminar su cuenta.</w:t>
      </w:r>
    </w:p>
    <w:p w14:paraId="6778638F" w14:textId="77777777" w:rsidR="00647D3A" w:rsidRDefault="00647D3A">
      <w:pPr>
        <w:spacing w:before="80" w:after="80"/>
      </w:pPr>
    </w:p>
    <w:p w14:paraId="10904CBA" w14:textId="77777777" w:rsidR="00647D3A" w:rsidRDefault="00000000">
      <w:pPr>
        <w:pBdr>
          <w:bottom w:val="single" w:sz="4" w:space="6" w:color="E2E8F0"/>
        </w:pBdr>
        <w:spacing w:before="360" w:after="120"/>
      </w:pPr>
      <w:r>
        <w:rPr>
          <w:b/>
          <w:bCs/>
          <w:color w:val="102129"/>
          <w:sz w:val="32"/>
          <w:szCs w:val="32"/>
        </w:rPr>
        <w:t>4. Gestión de Documentos</w:t>
      </w:r>
    </w:p>
    <w:p w14:paraId="0ADC4501" w14:textId="77777777" w:rsidR="00647D3A" w:rsidRDefault="00000000">
      <w:pPr>
        <w:spacing w:before="80" w:after="120"/>
        <w:jc w:val="both"/>
      </w:pPr>
      <w:r>
        <w:t>La precisión de la generación depende de la calidad y el estado de los archivos proporcionados.</w:t>
      </w:r>
    </w:p>
    <w:p w14:paraId="3F4FEB24" w14:textId="77777777" w:rsidR="00647D3A" w:rsidRDefault="00000000">
      <w:pPr>
        <w:spacing w:before="280" w:after="100"/>
      </w:pPr>
      <w:r>
        <w:rPr>
          <w:b/>
          <w:bCs/>
          <w:color w:val="1A5276"/>
          <w:sz w:val="26"/>
          <w:szCs w:val="26"/>
        </w:rPr>
        <w:t>Carga y Procesamiento</w:t>
      </w:r>
    </w:p>
    <w:p w14:paraId="77FC8B42" w14:textId="77777777" w:rsidR="00647D3A" w:rsidRDefault="00000000">
      <w:pPr>
        <w:pStyle w:val="Prrafodelista"/>
        <w:numPr>
          <w:ilvl w:val="0"/>
          <w:numId w:val="4"/>
        </w:numPr>
        <w:spacing w:before="60" w:after="60"/>
      </w:pPr>
      <w:r>
        <w:t xml:space="preserve">En </w:t>
      </w:r>
      <w:r>
        <w:rPr>
          <w:b/>
          <w:bCs/>
        </w:rPr>
        <w:t>Mis Documentos</w:t>
      </w:r>
      <w:r>
        <w:t>, se pueden cargar archivos en formato PDF, TXT, DOCX o PPTX.</w:t>
      </w:r>
    </w:p>
    <w:p w14:paraId="2E77523F" w14:textId="77777777" w:rsidR="00647D3A" w:rsidRDefault="00000000">
      <w:pPr>
        <w:pStyle w:val="Prrafodelista"/>
        <w:numPr>
          <w:ilvl w:val="0"/>
          <w:numId w:val="4"/>
        </w:numPr>
        <w:spacing w:before="60" w:after="60"/>
      </w:pPr>
      <w:r>
        <w:t xml:space="preserve">El sistema realiza un proceso de </w:t>
      </w:r>
      <w:r>
        <w:rPr>
          <w:b/>
          <w:bCs/>
        </w:rPr>
        <w:t>Indexación</w:t>
      </w:r>
      <w:r>
        <w:t xml:space="preserve"> para habilitar la búsqueda semántica sobre el contenido.</w:t>
      </w:r>
    </w:p>
    <w:p w14:paraId="329B0AB0" w14:textId="77777777" w:rsidR="00647D3A" w:rsidRDefault="00000000">
      <w:pPr>
        <w:pStyle w:val="Prrafodelista"/>
        <w:numPr>
          <w:ilvl w:val="0"/>
          <w:numId w:val="4"/>
        </w:numPr>
        <w:spacing w:before="60" w:after="60"/>
      </w:pPr>
      <w:r>
        <w:t xml:space="preserve">Es necesario que el estado del archivo figure como </w:t>
      </w:r>
      <w:r>
        <w:rPr>
          <w:b/>
          <w:bCs/>
        </w:rPr>
        <w:t>"Completado"</w:t>
      </w:r>
      <w:r>
        <w:t xml:space="preserve"> para que pueda ser utilizado en la generación de reactivos.</w:t>
      </w:r>
    </w:p>
    <w:p w14:paraId="00F5C693" w14:textId="77777777" w:rsidR="00647D3A" w:rsidRDefault="00647D3A">
      <w:pPr>
        <w:spacing w:before="80" w:after="80"/>
      </w:pPr>
    </w:p>
    <w:p w14:paraId="6FCFB790" w14:textId="77777777" w:rsidR="00647D3A" w:rsidRDefault="00000000">
      <w:pPr>
        <w:pBdr>
          <w:left w:val="single" w:sz="20" w:space="10" w:color="1A5276"/>
        </w:pBdr>
        <w:shd w:val="clear" w:color="auto" w:fill="E9F5F8"/>
        <w:spacing w:before="160" w:after="160"/>
        <w:ind w:left="400" w:right="200"/>
        <w:jc w:val="both"/>
      </w:pPr>
      <w:r>
        <w:rPr>
          <w:b/>
          <w:bCs/>
          <w:color w:val="1A5276"/>
        </w:rPr>
        <w:t>Nota: Se recomienda utilizar documentos con texto legible. El motor de extracción de datos requiere que la información esté ordenada para realizar una identificación correcta de los conceptos.</w:t>
      </w:r>
    </w:p>
    <w:p w14:paraId="0EC1F811" w14:textId="77777777" w:rsidR="00647D3A" w:rsidRDefault="00647D3A">
      <w:pPr>
        <w:spacing w:before="80" w:after="80"/>
      </w:pPr>
    </w:p>
    <w:p w14:paraId="425660A5" w14:textId="77777777" w:rsidR="00647D3A" w:rsidRDefault="00000000">
      <w:pPr>
        <w:pBdr>
          <w:bottom w:val="single" w:sz="4" w:space="6" w:color="E2E8F0"/>
        </w:pBdr>
        <w:spacing w:before="360" w:after="120"/>
      </w:pPr>
      <w:r>
        <w:rPr>
          <w:b/>
          <w:bCs/>
          <w:color w:val="102129"/>
          <w:sz w:val="32"/>
          <w:szCs w:val="32"/>
        </w:rPr>
        <w:t>5. Generación de Bancos de Preguntas</w:t>
      </w:r>
    </w:p>
    <w:p w14:paraId="06C663D3" w14:textId="77777777" w:rsidR="00647D3A" w:rsidRDefault="00000000">
      <w:pPr>
        <w:spacing w:before="80" w:after="120"/>
        <w:jc w:val="both"/>
      </w:pPr>
      <w:r>
        <w:t>El proceso de creación se divide en tres etapas de configuración:</w:t>
      </w:r>
    </w:p>
    <w:p w14:paraId="03F04CE1" w14:textId="77777777" w:rsidR="00647D3A" w:rsidRDefault="00000000">
      <w:pPr>
        <w:spacing w:before="280" w:after="100"/>
      </w:pPr>
      <w:r>
        <w:rPr>
          <w:b/>
          <w:bCs/>
          <w:color w:val="1A5276"/>
          <w:sz w:val="26"/>
          <w:szCs w:val="26"/>
        </w:rPr>
        <w:t>Etapa 1: Carga de insumos</w:t>
      </w:r>
    </w:p>
    <w:p w14:paraId="34C20232" w14:textId="77777777" w:rsidR="00647D3A" w:rsidRDefault="00000000">
      <w:pPr>
        <w:spacing w:before="80" w:after="120"/>
        <w:jc w:val="both"/>
      </w:pPr>
      <w:r>
        <w:t>Se seleccionan los documentos de la biblioteca que servirán como contexto para la evaluación. Es posible combinar varios archivos (máximo 10) para una misma sesión de generación.</w:t>
      </w:r>
    </w:p>
    <w:p w14:paraId="11DB0352" w14:textId="77777777" w:rsidR="00647D3A" w:rsidRDefault="00647D3A">
      <w:pPr>
        <w:spacing w:before="80" w:after="80"/>
      </w:pPr>
    </w:p>
    <w:p w14:paraId="31EAF5E1" w14:textId="57602D80" w:rsidR="00647D3A" w:rsidRDefault="00000000" w:rsidP="00E303DB">
      <w:pPr>
        <w:pBdr>
          <w:left w:val="single" w:sz="20" w:space="10" w:color="1A5276"/>
        </w:pBdr>
        <w:shd w:val="clear" w:color="auto" w:fill="E9F5F8"/>
        <w:spacing w:before="160" w:after="160"/>
        <w:ind w:left="400" w:right="200"/>
        <w:jc w:val="both"/>
      </w:pPr>
      <w:r>
        <w:rPr>
          <w:b/>
          <w:bCs/>
          <w:color w:val="1A5276"/>
        </w:rPr>
        <w:t>Si un documento fue cargado recientemente, verifique en Mis Documentos que el proceso de indexación haya finalizado antes de iniciar la generación.</w:t>
      </w:r>
    </w:p>
    <w:p w14:paraId="55C72244" w14:textId="6E51B9B2" w:rsidR="00647D3A" w:rsidRDefault="00000000" w:rsidP="00E303DB">
      <w:pPr>
        <w:pageBreakBefore/>
      </w:pPr>
      <w:r>
        <w:rPr>
          <w:b/>
          <w:bCs/>
          <w:color w:val="1A5276"/>
          <w:sz w:val="26"/>
          <w:szCs w:val="26"/>
        </w:rPr>
        <w:lastRenderedPageBreak/>
        <w:t>Etapa 2: Parámetros Académicos</w:t>
      </w:r>
    </w:p>
    <w:p w14:paraId="537A7C12" w14:textId="77777777" w:rsidR="00647D3A" w:rsidRDefault="00000000">
      <w:pPr>
        <w:spacing w:before="80" w:after="120"/>
        <w:jc w:val="both"/>
      </w:pPr>
      <w:r>
        <w:t>En esta etapa se define el marco educativo de la evaluación. El sistema utiliza esta información para contextualizar la generación de reactivos:</w:t>
      </w:r>
    </w:p>
    <w:p w14:paraId="1CF69190" w14:textId="77777777" w:rsidR="00647D3A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b/>
          <w:bCs/>
        </w:rPr>
        <w:t>Identificación Curricular:</w:t>
      </w:r>
      <w:r>
        <w:t xml:space="preserve"> Selección del Programa Educativo, Semestre y Asignatura. Es posible seleccionar datos del catálogo existente o realizar una carga manual si la asignatura no se encuentra en la lista.</w:t>
      </w:r>
    </w:p>
    <w:p w14:paraId="3A3AFEAE" w14:textId="77777777" w:rsidR="00647D3A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b/>
          <w:bCs/>
        </w:rPr>
        <w:t>Tema y Subtema:</w:t>
      </w:r>
      <w:r>
        <w:t xml:space="preserve"> Delimitación específica del contenido a evaluar. Definir un subtema ayuda a la IA a enfocarse en una sección particular del documento. Es importante proporcionar esta información para que la indexación semántica sea precisa.</w:t>
      </w:r>
    </w:p>
    <w:p w14:paraId="044929FD" w14:textId="77777777" w:rsidR="00647D3A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b/>
          <w:bCs/>
        </w:rPr>
        <w:t>Niveles Cognitivos:</w:t>
      </w:r>
      <w:r>
        <w:t xml:space="preserve"> Selección de uno o más niveles de la Taxonomía de Bloom (Recordar, Comprender, Aplicar, Analizar, Evaluar, Crear) para determinar la profundidad de razonamiento requerida.</w:t>
      </w:r>
    </w:p>
    <w:p w14:paraId="05DC7B0C" w14:textId="77777777" w:rsidR="00647D3A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b/>
          <w:bCs/>
        </w:rPr>
        <w:t>Estructura del Banco:</w:t>
      </w:r>
      <w:r>
        <w:t xml:space="preserve"> Configuración de la cantidad de preguntas por tipo:</w:t>
      </w:r>
    </w:p>
    <w:p w14:paraId="76692E4F" w14:textId="77777777" w:rsidR="00647D3A" w:rsidRDefault="00000000">
      <w:pPr>
        <w:pStyle w:val="Prrafodelista"/>
        <w:numPr>
          <w:ilvl w:val="1"/>
          <w:numId w:val="3"/>
        </w:numPr>
        <w:spacing w:before="60" w:after="60"/>
      </w:pPr>
      <w:r>
        <w:rPr>
          <w:b/>
          <w:bCs/>
        </w:rPr>
        <w:t>Opción Múltiple:</w:t>
      </w:r>
      <w:r>
        <w:t xml:space="preserve"> Permite definir el número de distractores por pregunta.</w:t>
      </w:r>
    </w:p>
    <w:p w14:paraId="3C227A52" w14:textId="77777777" w:rsidR="00647D3A" w:rsidRDefault="00000000">
      <w:pPr>
        <w:pStyle w:val="Prrafodelista"/>
        <w:numPr>
          <w:ilvl w:val="1"/>
          <w:numId w:val="3"/>
        </w:numPr>
        <w:spacing w:before="60" w:after="60"/>
      </w:pPr>
      <w:r>
        <w:rPr>
          <w:b/>
          <w:bCs/>
        </w:rPr>
        <w:t>Relacionar Columnas:</w:t>
      </w:r>
      <w:r>
        <w:t xml:space="preserve"> Genera pares de conceptos relacionados.</w:t>
      </w:r>
    </w:p>
    <w:p w14:paraId="11BB6BBE" w14:textId="77777777" w:rsidR="00647D3A" w:rsidRDefault="00000000">
      <w:pPr>
        <w:pStyle w:val="Prrafodelista"/>
        <w:numPr>
          <w:ilvl w:val="1"/>
          <w:numId w:val="3"/>
        </w:numPr>
        <w:spacing w:before="60" w:after="60"/>
      </w:pPr>
      <w:r>
        <w:rPr>
          <w:b/>
          <w:bCs/>
        </w:rPr>
        <w:t>Calculada:</w:t>
      </w:r>
      <w:r>
        <w:t xml:space="preserve"> Enfocada en problemas numéricos y fórmulas.</w:t>
      </w:r>
    </w:p>
    <w:p w14:paraId="5E21043B" w14:textId="77777777" w:rsidR="00647D3A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b/>
          <w:bCs/>
        </w:rPr>
        <w:t>Configuración Pedagógica Avanzada:</w:t>
      </w:r>
      <w:r>
        <w:t xml:space="preserve"> Espacio opcional para añadir resultados de aprendizaje, competencias (generales y específicas) e instrucciones especiales sobre el tono o estilo de los reactivos.</w:t>
      </w:r>
    </w:p>
    <w:p w14:paraId="33AC2BB8" w14:textId="77777777" w:rsidR="00647D3A" w:rsidRDefault="00647D3A">
      <w:pPr>
        <w:spacing w:before="80" w:after="80"/>
      </w:pPr>
    </w:p>
    <w:p w14:paraId="6F15F4FA" w14:textId="77777777" w:rsidR="00647D3A" w:rsidRDefault="00000000">
      <w:pPr>
        <w:spacing w:before="280" w:after="100"/>
      </w:pPr>
      <w:r>
        <w:rPr>
          <w:b/>
          <w:bCs/>
          <w:color w:val="1A5276"/>
          <w:sz w:val="26"/>
          <w:szCs w:val="26"/>
        </w:rPr>
        <w:t>Etapa 3: Configuración de la IA</w:t>
      </w:r>
    </w:p>
    <w:p w14:paraId="3864116F" w14:textId="77777777" w:rsidR="00647D3A" w:rsidRDefault="00000000">
      <w:pPr>
        <w:spacing w:before="80" w:after="120"/>
        <w:jc w:val="both"/>
      </w:pPr>
      <w:r>
        <w:t>Ajustes finales sobre el motor de procesamiento y la precisión de búsqueda:</w:t>
      </w:r>
    </w:p>
    <w:p w14:paraId="71FD977A" w14:textId="77777777" w:rsidR="00647D3A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b/>
          <w:bCs/>
        </w:rPr>
        <w:t>Modelo de IA:</w:t>
      </w:r>
      <w:r>
        <w:t xml:space="preserve"> Selección entre diferentes motores de procesamiento (ej. Gemini) según la complejidad requerida.</w:t>
      </w:r>
    </w:p>
    <w:p w14:paraId="28A92074" w14:textId="77777777" w:rsidR="00647D3A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b/>
          <w:bCs/>
        </w:rPr>
        <w:t>Conceptos a Evaluar (Keywords):</w:t>
      </w:r>
      <w:r>
        <w:t xml:space="preserve"> Ingreso de términos técnicos que sirven para mejorar la precisión de la búsqueda semántica. Estas palabras guían al sistema para localizar los mejores fragmentos de información dentro de los documentos.</w:t>
      </w:r>
    </w:p>
    <w:p w14:paraId="7B4EC2CD" w14:textId="77777777" w:rsidR="00647D3A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b/>
          <w:bCs/>
        </w:rPr>
        <w:t>Retroalimentación:</w:t>
      </w:r>
      <w:r>
        <w:t xml:space="preserve"> Opción para activar la generación automática de justificaciones generales o específicas por cada opción de respuesta.</w:t>
      </w:r>
    </w:p>
    <w:p w14:paraId="17942950" w14:textId="77777777" w:rsidR="00647D3A" w:rsidRDefault="00647D3A">
      <w:pPr>
        <w:spacing w:before="80" w:after="80"/>
      </w:pPr>
    </w:p>
    <w:p w14:paraId="2A0198D6" w14:textId="77777777" w:rsidR="00647D3A" w:rsidRDefault="00000000">
      <w:pPr>
        <w:pBdr>
          <w:bottom w:val="single" w:sz="4" w:space="6" w:color="E2E8F0"/>
        </w:pBdr>
        <w:spacing w:before="360" w:after="120"/>
      </w:pPr>
      <w:r>
        <w:rPr>
          <w:b/>
          <w:bCs/>
          <w:color w:val="102129"/>
          <w:sz w:val="32"/>
          <w:szCs w:val="32"/>
        </w:rPr>
        <w:t>6. Proceso de Validación</w:t>
      </w:r>
    </w:p>
    <w:p w14:paraId="1A511B1E" w14:textId="77777777" w:rsidR="00647D3A" w:rsidRDefault="00000000">
      <w:pPr>
        <w:spacing w:before="80" w:after="120"/>
        <w:jc w:val="both"/>
      </w:pPr>
      <w:r>
        <w:t>Una vez generados los reactivos, el docente debe realizar una revisión técnica antes de guardar el banco:</w:t>
      </w:r>
    </w:p>
    <w:p w14:paraId="348A0B6A" w14:textId="77777777" w:rsidR="00647D3A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b/>
          <w:bCs/>
        </w:rPr>
        <w:t>Revisión de Contenido:</w:t>
      </w:r>
      <w:r>
        <w:t xml:space="preserve"> Verificación de la pregunta y la respuesta correcta sugerida.</w:t>
      </w:r>
    </w:p>
    <w:p w14:paraId="2EE4C038" w14:textId="77777777" w:rsidR="00647D3A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b/>
          <w:bCs/>
        </w:rPr>
        <w:t>Edición:</w:t>
      </w:r>
      <w:r>
        <w:t xml:space="preserve"> Modificación directa de textos u opciones de respuesta según se requiera.</w:t>
      </w:r>
    </w:p>
    <w:p w14:paraId="18AEEE9A" w14:textId="77777777" w:rsidR="00647D3A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b/>
          <w:bCs/>
        </w:rPr>
        <w:t>Eliminación:</w:t>
      </w:r>
      <w:r>
        <w:t xml:space="preserve"> Descarte de aquellos reactivos que no cumplan con los objetivos de evaluación.</w:t>
      </w:r>
    </w:p>
    <w:p w14:paraId="0A043DA6" w14:textId="77777777" w:rsidR="00647D3A" w:rsidRDefault="00647D3A">
      <w:pPr>
        <w:spacing w:before="80" w:after="80"/>
      </w:pPr>
    </w:p>
    <w:p w14:paraId="07628887" w14:textId="77777777" w:rsidR="00E303DB" w:rsidRDefault="00E303DB">
      <w:pPr>
        <w:spacing w:before="80" w:after="80"/>
      </w:pPr>
    </w:p>
    <w:p w14:paraId="5FBDC984" w14:textId="77777777" w:rsidR="00647D3A" w:rsidRDefault="00000000">
      <w:pPr>
        <w:pBdr>
          <w:bottom w:val="single" w:sz="4" w:space="6" w:color="E2E8F0"/>
        </w:pBdr>
        <w:spacing w:before="360" w:after="120"/>
      </w:pPr>
      <w:r>
        <w:rPr>
          <w:b/>
          <w:bCs/>
          <w:color w:val="102129"/>
          <w:sz w:val="32"/>
          <w:szCs w:val="32"/>
        </w:rPr>
        <w:lastRenderedPageBreak/>
        <w:t>7. Soporte Técnico</w:t>
      </w:r>
    </w:p>
    <w:p w14:paraId="0EE8C059" w14:textId="77777777" w:rsidR="00647D3A" w:rsidRDefault="00000000">
      <w:pPr>
        <w:spacing w:before="80" w:after="120"/>
        <w:jc w:val="both"/>
      </w:pPr>
      <w:r>
        <w:t xml:space="preserve">Ante incidencias técnicas o errores en la plataforma, el módulo de </w:t>
      </w:r>
      <w:r>
        <w:rPr>
          <w:b/>
          <w:bCs/>
        </w:rPr>
        <w:t>Soporte</w:t>
      </w:r>
      <w:r>
        <w:t xml:space="preserve"> permite enviar un reporte directo al equipo de desarrollo para su revisión y atención.</w:t>
      </w:r>
    </w:p>
    <w:p w14:paraId="1227BF52" w14:textId="77777777" w:rsidR="00647D3A" w:rsidRDefault="00647D3A">
      <w:pPr>
        <w:spacing w:before="80" w:after="80"/>
      </w:pPr>
    </w:p>
    <w:p w14:paraId="19E36DFB" w14:textId="77777777" w:rsidR="00647D3A" w:rsidRDefault="00647D3A">
      <w:pPr>
        <w:spacing w:before="80" w:after="80"/>
      </w:pPr>
    </w:p>
    <w:p w14:paraId="027F0843" w14:textId="0432DA52" w:rsidR="00647D3A" w:rsidRDefault="00000000" w:rsidP="00E303DB">
      <w:pPr>
        <w:spacing w:before="200"/>
        <w:jc w:val="center"/>
      </w:pPr>
      <w:r>
        <w:rPr>
          <w:color w:val="94A3B8"/>
          <w:sz w:val="18"/>
          <w:szCs w:val="18"/>
        </w:rPr>
        <w:t>© 2026 SIBAP. Todos los derechos reservados.</w:t>
      </w:r>
    </w:p>
    <w:sectPr w:rsidR="00647D3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0ABC"/>
    <w:multiLevelType w:val="hybridMultilevel"/>
    <w:tmpl w:val="039E42D6"/>
    <w:lvl w:ilvl="0" w:tplc="6C42A618">
      <w:start w:val="1"/>
      <w:numFmt w:val="bullet"/>
      <w:lvlText w:val="•"/>
      <w:lvlJc w:val="left"/>
      <w:pPr>
        <w:ind w:left="720" w:hanging="360"/>
      </w:pPr>
    </w:lvl>
    <w:lvl w:ilvl="1" w:tplc="678CEB92">
      <w:start w:val="1"/>
      <w:numFmt w:val="bullet"/>
      <w:lvlText w:val="◦"/>
      <w:lvlJc w:val="left"/>
      <w:pPr>
        <w:ind w:left="1080" w:hanging="360"/>
      </w:pPr>
    </w:lvl>
    <w:lvl w:ilvl="2" w:tplc="C6D20838">
      <w:numFmt w:val="decimal"/>
      <w:lvlText w:val=""/>
      <w:lvlJc w:val="left"/>
    </w:lvl>
    <w:lvl w:ilvl="3" w:tplc="CC047360">
      <w:numFmt w:val="decimal"/>
      <w:lvlText w:val=""/>
      <w:lvlJc w:val="left"/>
    </w:lvl>
    <w:lvl w:ilvl="4" w:tplc="85268D24">
      <w:numFmt w:val="decimal"/>
      <w:lvlText w:val=""/>
      <w:lvlJc w:val="left"/>
    </w:lvl>
    <w:lvl w:ilvl="5" w:tplc="121AF532">
      <w:numFmt w:val="decimal"/>
      <w:lvlText w:val=""/>
      <w:lvlJc w:val="left"/>
    </w:lvl>
    <w:lvl w:ilvl="6" w:tplc="383CAA26">
      <w:numFmt w:val="decimal"/>
      <w:lvlText w:val=""/>
      <w:lvlJc w:val="left"/>
    </w:lvl>
    <w:lvl w:ilvl="7" w:tplc="07A4773A">
      <w:numFmt w:val="decimal"/>
      <w:lvlText w:val=""/>
      <w:lvlJc w:val="left"/>
    </w:lvl>
    <w:lvl w:ilvl="8" w:tplc="6C7EBAA4">
      <w:numFmt w:val="decimal"/>
      <w:lvlText w:val=""/>
      <w:lvlJc w:val="left"/>
    </w:lvl>
  </w:abstractNum>
  <w:abstractNum w:abstractNumId="1" w15:restartNumberingAfterBreak="0">
    <w:nsid w:val="054D0228"/>
    <w:multiLevelType w:val="hybridMultilevel"/>
    <w:tmpl w:val="E44837B8"/>
    <w:lvl w:ilvl="0" w:tplc="ED4AF5EA">
      <w:start w:val="1"/>
      <w:numFmt w:val="decimal"/>
      <w:lvlText w:val="%1."/>
      <w:lvlJc w:val="left"/>
      <w:pPr>
        <w:ind w:left="720" w:hanging="360"/>
      </w:pPr>
    </w:lvl>
    <w:lvl w:ilvl="1" w:tplc="B41C096E">
      <w:numFmt w:val="decimal"/>
      <w:lvlText w:val=""/>
      <w:lvlJc w:val="left"/>
    </w:lvl>
    <w:lvl w:ilvl="2" w:tplc="236AF7C8">
      <w:numFmt w:val="decimal"/>
      <w:lvlText w:val=""/>
      <w:lvlJc w:val="left"/>
    </w:lvl>
    <w:lvl w:ilvl="3" w:tplc="7858517C">
      <w:numFmt w:val="decimal"/>
      <w:lvlText w:val=""/>
      <w:lvlJc w:val="left"/>
    </w:lvl>
    <w:lvl w:ilvl="4" w:tplc="82A0B5D2">
      <w:numFmt w:val="decimal"/>
      <w:lvlText w:val=""/>
      <w:lvlJc w:val="left"/>
    </w:lvl>
    <w:lvl w:ilvl="5" w:tplc="C59C8342">
      <w:numFmt w:val="decimal"/>
      <w:lvlText w:val=""/>
      <w:lvlJc w:val="left"/>
    </w:lvl>
    <w:lvl w:ilvl="6" w:tplc="184C95A8">
      <w:numFmt w:val="decimal"/>
      <w:lvlText w:val=""/>
      <w:lvlJc w:val="left"/>
    </w:lvl>
    <w:lvl w:ilvl="7" w:tplc="C60C356A">
      <w:numFmt w:val="decimal"/>
      <w:lvlText w:val=""/>
      <w:lvlJc w:val="left"/>
    </w:lvl>
    <w:lvl w:ilvl="8" w:tplc="6A0A8CC6">
      <w:numFmt w:val="decimal"/>
      <w:lvlText w:val=""/>
      <w:lvlJc w:val="left"/>
    </w:lvl>
  </w:abstractNum>
  <w:abstractNum w:abstractNumId="2" w15:restartNumberingAfterBreak="0">
    <w:nsid w:val="60C40629"/>
    <w:multiLevelType w:val="hybridMultilevel"/>
    <w:tmpl w:val="F334D9D2"/>
    <w:lvl w:ilvl="0" w:tplc="FD287954">
      <w:start w:val="1"/>
      <w:numFmt w:val="decimal"/>
      <w:lvlText w:val="%1."/>
      <w:lvlJc w:val="left"/>
      <w:pPr>
        <w:ind w:left="720" w:hanging="360"/>
      </w:pPr>
    </w:lvl>
    <w:lvl w:ilvl="1" w:tplc="2FE26A60">
      <w:numFmt w:val="decimal"/>
      <w:lvlText w:val=""/>
      <w:lvlJc w:val="left"/>
    </w:lvl>
    <w:lvl w:ilvl="2" w:tplc="4D22A77A">
      <w:numFmt w:val="decimal"/>
      <w:lvlText w:val=""/>
      <w:lvlJc w:val="left"/>
    </w:lvl>
    <w:lvl w:ilvl="3" w:tplc="A14EC9A8">
      <w:numFmt w:val="decimal"/>
      <w:lvlText w:val=""/>
      <w:lvlJc w:val="left"/>
    </w:lvl>
    <w:lvl w:ilvl="4" w:tplc="E7E00DE2">
      <w:numFmt w:val="decimal"/>
      <w:lvlText w:val=""/>
      <w:lvlJc w:val="left"/>
    </w:lvl>
    <w:lvl w:ilvl="5" w:tplc="E4C4BADC">
      <w:numFmt w:val="decimal"/>
      <w:lvlText w:val=""/>
      <w:lvlJc w:val="left"/>
    </w:lvl>
    <w:lvl w:ilvl="6" w:tplc="1A44027C">
      <w:numFmt w:val="decimal"/>
      <w:lvlText w:val=""/>
      <w:lvlJc w:val="left"/>
    </w:lvl>
    <w:lvl w:ilvl="7" w:tplc="94BECF54">
      <w:numFmt w:val="decimal"/>
      <w:lvlText w:val=""/>
      <w:lvlJc w:val="left"/>
    </w:lvl>
    <w:lvl w:ilvl="8" w:tplc="822EC01E">
      <w:numFmt w:val="decimal"/>
      <w:lvlText w:val=""/>
      <w:lvlJc w:val="left"/>
    </w:lvl>
  </w:abstractNum>
  <w:abstractNum w:abstractNumId="3" w15:restartNumberingAfterBreak="0">
    <w:nsid w:val="63190CD9"/>
    <w:multiLevelType w:val="hybridMultilevel"/>
    <w:tmpl w:val="941A0BFA"/>
    <w:lvl w:ilvl="0" w:tplc="D3E69FB2">
      <w:start w:val="1"/>
      <w:numFmt w:val="bullet"/>
      <w:lvlText w:val="●"/>
      <w:lvlJc w:val="left"/>
      <w:pPr>
        <w:ind w:left="720" w:hanging="360"/>
      </w:pPr>
    </w:lvl>
    <w:lvl w:ilvl="1" w:tplc="D63AF89A">
      <w:start w:val="1"/>
      <w:numFmt w:val="bullet"/>
      <w:lvlText w:val="○"/>
      <w:lvlJc w:val="left"/>
      <w:pPr>
        <w:ind w:left="1440" w:hanging="360"/>
      </w:pPr>
    </w:lvl>
    <w:lvl w:ilvl="2" w:tplc="E9389912">
      <w:start w:val="1"/>
      <w:numFmt w:val="bullet"/>
      <w:lvlText w:val="■"/>
      <w:lvlJc w:val="left"/>
      <w:pPr>
        <w:ind w:left="2160" w:hanging="360"/>
      </w:pPr>
    </w:lvl>
    <w:lvl w:ilvl="3" w:tplc="EB081756">
      <w:start w:val="1"/>
      <w:numFmt w:val="bullet"/>
      <w:lvlText w:val="●"/>
      <w:lvlJc w:val="left"/>
      <w:pPr>
        <w:ind w:left="2880" w:hanging="360"/>
      </w:pPr>
    </w:lvl>
    <w:lvl w:ilvl="4" w:tplc="963E35D0">
      <w:start w:val="1"/>
      <w:numFmt w:val="bullet"/>
      <w:lvlText w:val="○"/>
      <w:lvlJc w:val="left"/>
      <w:pPr>
        <w:ind w:left="3600" w:hanging="360"/>
      </w:pPr>
    </w:lvl>
    <w:lvl w:ilvl="5" w:tplc="DE526FEA">
      <w:start w:val="1"/>
      <w:numFmt w:val="bullet"/>
      <w:lvlText w:val="■"/>
      <w:lvlJc w:val="left"/>
      <w:pPr>
        <w:ind w:left="4320" w:hanging="360"/>
      </w:pPr>
    </w:lvl>
    <w:lvl w:ilvl="6" w:tplc="C0446602">
      <w:start w:val="1"/>
      <w:numFmt w:val="bullet"/>
      <w:lvlText w:val="●"/>
      <w:lvlJc w:val="left"/>
      <w:pPr>
        <w:ind w:left="5040" w:hanging="360"/>
      </w:pPr>
    </w:lvl>
    <w:lvl w:ilvl="7" w:tplc="B1CEBD86">
      <w:start w:val="1"/>
      <w:numFmt w:val="bullet"/>
      <w:lvlText w:val="●"/>
      <w:lvlJc w:val="left"/>
      <w:pPr>
        <w:ind w:left="5760" w:hanging="360"/>
      </w:pPr>
    </w:lvl>
    <w:lvl w:ilvl="8" w:tplc="3702AE5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F69358B"/>
    <w:multiLevelType w:val="hybridMultilevel"/>
    <w:tmpl w:val="BB66BD8A"/>
    <w:lvl w:ilvl="0" w:tplc="DD908D92">
      <w:start w:val="1"/>
      <w:numFmt w:val="decimal"/>
      <w:lvlText w:val="%1."/>
      <w:lvlJc w:val="left"/>
      <w:pPr>
        <w:ind w:left="720" w:hanging="360"/>
      </w:pPr>
    </w:lvl>
    <w:lvl w:ilvl="1" w:tplc="9790DC84">
      <w:numFmt w:val="decimal"/>
      <w:lvlText w:val=""/>
      <w:lvlJc w:val="left"/>
    </w:lvl>
    <w:lvl w:ilvl="2" w:tplc="75FCD27C">
      <w:numFmt w:val="decimal"/>
      <w:lvlText w:val=""/>
      <w:lvlJc w:val="left"/>
    </w:lvl>
    <w:lvl w:ilvl="3" w:tplc="8EBEA5F2">
      <w:numFmt w:val="decimal"/>
      <w:lvlText w:val=""/>
      <w:lvlJc w:val="left"/>
    </w:lvl>
    <w:lvl w:ilvl="4" w:tplc="D7D81B56">
      <w:numFmt w:val="decimal"/>
      <w:lvlText w:val=""/>
      <w:lvlJc w:val="left"/>
    </w:lvl>
    <w:lvl w:ilvl="5" w:tplc="F7980FD4">
      <w:numFmt w:val="decimal"/>
      <w:lvlText w:val=""/>
      <w:lvlJc w:val="left"/>
    </w:lvl>
    <w:lvl w:ilvl="6" w:tplc="8168DD12">
      <w:numFmt w:val="decimal"/>
      <w:lvlText w:val=""/>
      <w:lvlJc w:val="left"/>
    </w:lvl>
    <w:lvl w:ilvl="7" w:tplc="A15CF56A">
      <w:numFmt w:val="decimal"/>
      <w:lvlText w:val=""/>
      <w:lvlJc w:val="left"/>
    </w:lvl>
    <w:lvl w:ilvl="8" w:tplc="85D242AC">
      <w:numFmt w:val="decimal"/>
      <w:lvlText w:val=""/>
      <w:lvlJc w:val="left"/>
    </w:lvl>
  </w:abstractNum>
  <w:num w:numId="1" w16cid:durableId="488448035">
    <w:abstractNumId w:val="3"/>
    <w:lvlOverride w:ilvl="0">
      <w:startOverride w:val="1"/>
    </w:lvlOverride>
  </w:num>
  <w:num w:numId="2" w16cid:durableId="2120444356">
    <w:abstractNumId w:val="2"/>
    <w:lvlOverride w:ilvl="0">
      <w:startOverride w:val="1"/>
    </w:lvlOverride>
  </w:num>
  <w:num w:numId="3" w16cid:durableId="1919051869">
    <w:abstractNumId w:val="0"/>
    <w:lvlOverride w:ilvl="0">
      <w:startOverride w:val="1"/>
    </w:lvlOverride>
  </w:num>
  <w:num w:numId="4" w16cid:durableId="122533569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D3A"/>
    <w:rsid w:val="00647D3A"/>
    <w:rsid w:val="00B13172"/>
    <w:rsid w:val="00E30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DA8373"/>
  <w15:docId w15:val="{EC080354-06FA-4FE4-A895-6364C47D4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75569"/>
        <w:sz w:val="22"/>
        <w:szCs w:val="22"/>
        <w:lang w:val="es-US" w:eastAsia="es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816</Words>
  <Characters>4493</Characters>
  <Application>Microsoft Office Word</Application>
  <DocSecurity>0</DocSecurity>
  <Lines>37</Lines>
  <Paragraphs>10</Paragraphs>
  <ScaleCrop>false</ScaleCrop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RAUL ISMAEL BATUN NAHUAT</cp:lastModifiedBy>
  <cp:revision>2</cp:revision>
  <dcterms:created xsi:type="dcterms:W3CDTF">2026-05-11T04:52:00Z</dcterms:created>
  <dcterms:modified xsi:type="dcterms:W3CDTF">2026-05-11T04:56:00Z</dcterms:modified>
</cp:coreProperties>
</file>