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Industries Hub: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uvbo_g2dqcd5suahhemtj">
        <w:r>
          <w:rPr>
            <w:rFonts w:ascii="Aptos" w:cs="Aptos" w:eastAsia="Aptos" w:hAnsi="Aptos"/>
            <w:color w:val="3939E3"/>
            <w:sz w:val="21"/>
            <w:szCs w:val="21"/>
            <w:u w:val="single"/>
          </w:rPr>
          <w:t xml:space="preserve">teaminternational.com/en/industries</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Industries page; the eight refactored industry pages and their strategy documents; Gartner IT spending forecast</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Industries page is a list of eight industry cards with one-sentence blurbs, followed by three cooperation models (Dedicated Delivery Team, Cloud Management, Digital Engineering), two of them repeated, cloud pricing tiers and a "competitive pricing" promise. It has no direct answer, FAQ, proof or structured data; Engineering Staffing is missing from the grid; and the H1 ("Redefine your industry and succeed with TEAM International") carries no search term. Semrush shows no US rankings for the URL.</w:t>
      </w:r>
    </w:p>
    <w:p>
      <w:pPr>
        <w:pStyle w:val="ListParagraph"/>
        <w:numPr>
          <w:ilvl w:val="0"/>
          <w:numId w:val="2"/>
        </w:numPr>
        <w:spacing w:after="80" w:line="276"/>
      </w:pPr>
      <w:r>
        <w:rPr>
          <w:rFonts w:ascii="Aptos" w:cs="Aptos" w:eastAsia="Aptos" w:hAnsi="Aptos"/>
          <w:b/>
          <w:bCs/>
          <w:color w:val="2F282D"/>
          <w:sz w:val="21"/>
          <w:szCs w:val="21"/>
        </w:rPr>
        <w:t xml:space="preserve">New role:</w:t>
      </w:r>
      <w:r>
        <w:rPr>
          <w:rFonts w:ascii="Aptos" w:cs="Aptos" w:eastAsia="Aptos" w:hAnsi="Aptos"/>
          <w:color w:val="2F282D"/>
          <w:sz w:val="21"/>
          <w:szCs w:val="21"/>
        </w:rPr>
        <w:t xml:space="preserve"> the hub for the eight refactored industry pages plus the Oil and Gas site. Each card says what we build and shows one proof line already approved on that industry page.</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the hub owns the umbrella "enterprise software development" cluster, which no other page targets: "enterprise software development services" (1,900/mo, KD 28), "enterprise software development company" (1,600, KD 15), plus "industry solutions" (480, KD 10) and "industries we serve" (320, KD 9). 17 US keywords, about 7,110 searches a month.</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4 blocks with ~25 card claims to 9 blocks and about 1,000 visible words with a FAQ.</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250–500 organic visits a month within 6–12 months (US only), from zero today, plus more internal link equity flowing to every industry page.</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3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"Redefine your industry and succeed with TEAM International"</w:t>
            </w:r>
          </w:p>
        </w:tc>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search term; no direct answer</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"Industries"; line 2 "Enterprise software development services, shaped by your industry"</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Eight industry cards with one-sentence blurbs</w:t>
            </w:r>
          </w:p>
        </w:tc>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 proof; Engineering Staffing missing; "HIPAA-compliant" and Industry 4.0 claims without evidence</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Nine cards (eight pages + Oil and Gas site), each with what we build and one proof line</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Ways to cooperate: Dedicated Delivery Team, Cloud Management, Digital Engineering (two repeated)</w:t>
            </w:r>
          </w:p>
        </w:tc>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Duplicated; pricing tiers and "competitive pricing" (we never compete on price)</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Replaced by the five solutions, linked by name</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"Embark on your digitalization journey" banner</w:t>
            </w:r>
          </w:p>
        </w:tc>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Generic</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Replaced by the 3-step HowTo</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Latest Industry Insights</w:t>
            </w:r>
          </w:p>
        </w:tc>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Blog feed from the main site CMS</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Not rebuilt here; link to case studies in the results block</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Fine</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Industry-expert framing</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9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4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4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"Industries" + "Enterprise software development services, shaped by your industry"; 3 chips; soft mosaic shader and animated industries visual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w:t>
            </w:r>
          </w:p>
        </w:tc>
        <w:tc>
          <w:tcPr>
            <w:tcW w:type="dxa" w:w="4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listing all nine industries + 3 facts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90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solutions built on real delivery experience</w:t>
            </w:r>
          </w:p>
        </w:tc>
        <w:tc>
          <w:tcPr>
            <w:tcW w:type="dxa" w:w="4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8 internal cards + Oil and Gas + "Don't see your industry?"</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380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Five solutions that apply to every industry we serve</w:t>
            </w:r>
          </w:p>
        </w:tc>
        <w:tc>
          <w:tcPr>
            <w:tcW w:type="dxa" w:w="4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120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Results across industries</w:t>
            </w:r>
          </w:p>
        </w:tc>
        <w:tc>
          <w:tcPr>
            <w:tcW w:type="dxa" w:w="4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 named results from published or already-public sources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Our enterprise software development process, in any industry</w:t>
            </w:r>
          </w:p>
        </w:tc>
        <w:tc>
          <w:tcPr>
            <w:tcW w:type="dxa" w:w="4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3-step HowTo</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70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4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4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(forceMount)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~550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4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"Talk to an expert who knows your industry"</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30</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 and the page name "Industries". The navbar "All industries" link and the footer now point here.</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the industry-page design (two columns, shader, isometric visual). The visual is a tile mosaic of the nine industries lighting in sequence; the shader is a faint hex mosaic, subtle like the others.</w:t>
      </w:r>
    </w:p>
    <w:p>
      <w:pPr>
        <w:pStyle w:val="ListParagraph"/>
        <w:numPr>
          <w:ilvl w:val="0"/>
          <w:numId w:val="2"/>
        </w:numPr>
        <w:spacing w:after="80" w:line="276"/>
      </w:pPr>
      <w:r>
        <w:rPr>
          <w:rFonts w:ascii="Aptos" w:cs="Aptos" w:eastAsia="Aptos" w:hAnsi="Aptos"/>
          <w:b/>
          <w:bCs/>
          <w:color w:val="2F282D"/>
          <w:sz w:val="21"/>
          <w:szCs w:val="21"/>
        </w:rPr>
        <w:t xml:space="preserve">Links:</w:t>
      </w:r>
      <w:r>
        <w:rPr>
          <w:rFonts w:ascii="Aptos" w:cs="Aptos" w:eastAsia="Aptos" w:hAnsi="Aptos"/>
          <w:color w:val="2F282D"/>
          <w:sz w:val="21"/>
          <w:szCs w:val="21"/>
        </w:rPr>
        <w:t xml:space="preserve"> card links use the industry name as anchor text; solution links use the solution name. No anchor uses another page's primary keyword.</w:t>
      </w:r>
    </w:p>
    <w:p>
      <w:pPr>
        <w:pStyle w:val="Heading1"/>
        <w:pBdr>
          <w:bottom w:val="single" w:color="FDBE00" w:sz="12" w:space="4"/>
        </w:pBdr>
      </w:pPr>
      <w:r>
        <w:t xml:space="preserve">3.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budgets keep growing</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Gartner (reported May 20, 2026): worldwide IT spending of $6.31 trillion in 2026, up 13.5%, with software spending growing 15.1%.</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Buyers are funding software, but expect a partner who already knows their sector.</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Industry knowledge shortens projects</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Each industry strategy document lists sector-specific systems (OSS/BSS, EHR, GDS, EDI, core banking) and rules (HIPAA, PSD2, GDPR).</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The hub frames industry expertise as fewer surprises in production, not as a slogan.</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an enterprise software development company with teams organized by industry: they already know your systems, data and regulations, and they work in your language, your market and your time zone.</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Industry expertise.</w:t>
      </w:r>
      <w:r>
        <w:rPr>
          <w:rFonts w:ascii="Aptos" w:cs="Aptos" w:eastAsia="Aptos" w:hAnsi="Aptos"/>
          <w:color w:val="2F282D"/>
          <w:sz w:val="21"/>
          <w:szCs w:val="21"/>
        </w:rPr>
        <w:t xml:space="preserve"> Every industry has its own page, team and delivered projects.</w:t>
      </w:r>
    </w:p>
    <w:p>
      <w:pPr>
        <w:pStyle w:val="ListParagraph"/>
        <w:numPr>
          <w:ilvl w:val="0"/>
          <w:numId w:val="2"/>
        </w:numPr>
        <w:spacing w:after="80" w:line="276"/>
      </w:pPr>
      <w:r>
        <w:rPr>
          <w:rFonts w:ascii="Aptos" w:cs="Aptos" w:eastAsia="Aptos" w:hAnsi="Aptos"/>
          <w:b/>
          <w:bCs/>
          <w:color w:val="2F282D"/>
          <w:sz w:val="21"/>
          <w:szCs w:val="21"/>
        </w:rPr>
        <w:t xml:space="preserve">One partner across solutions.</w:t>
      </w:r>
      <w:r>
        <w:rPr>
          <w:rFonts w:ascii="Aptos" w:cs="Aptos" w:eastAsia="Aptos" w:hAnsi="Aptos"/>
          <w:color w:val="2F282D"/>
          <w:sz w:val="21"/>
          <w:szCs w:val="21"/>
        </w:rPr>
        <w:t xml:space="preserve"> The same five solutions apply in every sector, from engineering to support.</w:t>
      </w:r>
    </w:p>
    <w:p>
      <w:pPr>
        <w:pStyle w:val="ListParagraph"/>
        <w:numPr>
          <w:ilvl w:val="0"/>
          <w:numId w:val="2"/>
        </w:numPr>
        <w:spacing w:after="80" w:line="276"/>
      </w:pPr>
      <w:r>
        <w:rPr>
          <w:rFonts w:ascii="Aptos" w:cs="Aptos" w:eastAsia="Aptos" w:hAnsi="Aptos"/>
          <w:b/>
          <w:bCs/>
          <w:color w:val="2F282D"/>
          <w:sz w:val="21"/>
          <w:szCs w:val="21"/>
        </w:rPr>
        <w:t xml:space="preserve">Small first step.</w:t>
      </w:r>
      <w:r>
        <w:rPr>
          <w:rFonts w:ascii="Aptos" w:cs="Aptos" w:eastAsia="Aptos" w:hAnsi="Aptos"/>
          <w:color w:val="2F282D"/>
          <w:sz w:val="21"/>
          <w:szCs w:val="21"/>
        </w:rPr>
        <w:t xml:space="preserve"> A short discovery phase and reversible phases after it; no rates and no price competition.</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Cloud pricing tiers, "no overhead fees" and "competitive pricing".</w:t>
      </w:r>
    </w:p>
    <w:p>
      <w:pPr>
        <w:pStyle w:val="ListParagraph"/>
        <w:numPr>
          <w:ilvl w:val="0"/>
          <w:numId w:val="2"/>
        </w:numPr>
        <w:spacing w:after="80" w:line="276"/>
      </w:pPr>
      <w:r>
        <w:rPr>
          <w:rFonts w:ascii="Aptos" w:cs="Aptos" w:eastAsia="Aptos" w:hAnsi="Aptos"/>
          <w:color w:val="2F282D"/>
          <w:sz w:val="21"/>
          <w:szCs w:val="21"/>
        </w:rPr>
        <w:t xml:space="preserve">Repeated cooperation-model cards and "Redefine your industry" slogans.</w:t>
      </w:r>
    </w:p>
    <w:p>
      <w:pPr>
        <w:pStyle w:val="Heading1"/>
        <w:pBdr>
          <w:bottom w:val="single" w:color="FDBE00" w:sz="12" w:space="4"/>
        </w:pBdr>
      </w:pPr>
      <w:r>
        <w:t xml:space="preserve">5. Proof and portfolio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Industry card</w:t>
            </w:r>
          </w:p>
        </w:tc>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c>
          <w:tcPr>
            <w:tcW w:type="dxa" w:w="2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 / status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Technology, Media, and Telecommunications</w:t>
            </w:r>
          </w:p>
        </w:tc>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partner to Telenor Denmark since 2011, with 100+ people in its dedicated development center.</w:t>
            </w:r>
          </w:p>
        </w:tc>
        <w:tc>
          <w:tcPr>
            <w:tcW w:type="dxa" w:w="2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page (named on the live page)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&amp; Wellness</w:t>
            </w:r>
          </w:p>
        </w:tc>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80% fewer claim denials at Texas Center for Lifestyle Medicine.</w:t>
            </w:r>
          </w:p>
        </w:tc>
        <w:tc>
          <w:tcPr>
            <w:tcW w:type="dxa" w:w="2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Published case study</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Finances &amp; Banking</w:t>
            </w:r>
          </w:p>
        </w:tc>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TEAM engineers were part of Allica Bank's team when it won Top Tech Team UK at the Banking Tech Awards.</w:t>
            </w:r>
          </w:p>
        </w:tc>
        <w:tc>
          <w:tcPr>
            <w:tcW w:type="dxa" w:w="2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Published case study / award</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&amp; Hospitality</w:t>
            </w:r>
          </w:p>
        </w:tc>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New B2B booking for Lufthansa Group, built around a 25-year-old monolith without a rewrite.</w:t>
            </w:r>
          </w:p>
        </w:tc>
        <w:tc>
          <w:tcPr>
            <w:tcW w:type="dxa" w:w="2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Named on the live page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&amp; Distribution</w:t>
            </w:r>
          </w:p>
        </w:tc>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 1–3 support desks for U.S. retail and grocery distribution clients.</w:t>
            </w:r>
          </w:p>
        </w:tc>
        <w:tc>
          <w:tcPr>
            <w:tcW w:type="dxa" w:w="2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anonymized</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and Transportation</w:t>
            </w:r>
          </w:p>
        </w:tc>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63% lower operating costs with AI document extraction for a freight forwarder.</w:t>
            </w:r>
          </w:p>
        </w:tc>
        <w:tc>
          <w:tcPr>
            <w:tcW w:type="dxa" w:w="2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(HI Forwarders AI project); anonymized</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Business Services</w:t>
            </w:r>
          </w:p>
        </w:tc>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100,000+ claims processed online without downtime for a UK law firm's mass-claims campaign.</w:t>
            </w:r>
          </w:p>
        </w:tc>
        <w:tc>
          <w:tcPr>
            <w:tcW w:type="dxa" w:w="2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(Pogust Goodhead); anonymized</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w:t>
            </w:r>
          </w:p>
        </w:tc>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 industrial IoT platform we built runs 5,000+ connected devices.</w:t>
            </w:r>
          </w:p>
        </w:tc>
        <w:tc>
          <w:tcPr>
            <w:tcW w:type="dxa" w:w="2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(Cognosos/Cox2m); anonymized. Staffing figures not used until confirmed</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Rule: </w:t>
      </w:r>
      <w:r>
        <w:rPr>
          <w:rFonts w:ascii="Aptos" w:cs="Aptos" w:eastAsia="Aptos" w:hAnsi="Aptos"/>
          <w:color w:val="2F282D"/>
          <w:sz w:val="21"/>
          <w:szCs w:val="21"/>
        </w:rPr>
        <w:t xml:space="preserve">the hub only repeats proof already approved on an industry page, so a change there must be mirrored here. Arrive Logistics and the Allica 95% figure are not used until confirmed.</w:t>
      </w:r>
    </w:p>
    <w:p>
      <w:pPr>
        <w:pStyle w:val="Heading1"/>
        <w:pBdr>
          <w:bottom w:val="single" w:color="FDBE00" w:sz="12" w:space="4"/>
        </w:pBdr>
      </w:pPr>
      <w:r>
        <w:t xml:space="preserve">6. SEO strategy</w:t>
      </w:r>
    </w:p>
    <w:p>
      <w:pPr>
        <w:pStyle w:val="Heading2"/>
      </w:pPr>
      <w:r>
        <w:t xml:space="preserve">Starting point</w:t>
      </w:r>
    </w:p>
    <w:p>
      <w:pPr>
        <w:spacing w:after="140" w:line="288"/>
      </w:pPr>
      <w:r>
        <w:rPr>
          <w:rFonts w:ascii="Aptos" w:cs="Aptos" w:eastAsia="Aptos" w:hAnsi="Aptos"/>
          <w:color w:val="2F282D"/>
          <w:sz w:val="21"/>
          <w:szCs w:val="21"/>
        </w:rPr>
        <w:t xml:space="preserve">No US rankings for /industries. The umbrella cluster around "enterprise software development" is wide and low-difficulty (KD 10–30), and the SERP is led by vendor service pages that list industries, which a hub with proof per industry can match.</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The /solutions hub owns "digital transformation" and "IT services provider" terms; this page does not use them as targets.</w:t>
      </w:r>
    </w:p>
    <w:p>
      <w:pPr>
        <w:pStyle w:val="ListParagraph"/>
        <w:numPr>
          <w:ilvl w:val="0"/>
          <w:numId w:val="2"/>
        </w:numPr>
        <w:spacing w:after="80" w:line="276"/>
      </w:pPr>
      <w:r>
        <w:rPr>
          <w:rFonts w:ascii="Aptos" w:cs="Aptos" w:eastAsia="Aptos" w:hAnsi="Aptos"/>
          <w:color w:val="2F282D"/>
          <w:sz w:val="21"/>
          <w:szCs w:val="21"/>
        </w:rPr>
        <w:t xml:space="preserve">AI-Powered Software Engineering owns "software product development services", "legacy application modernization services" and "software development partner".</w:t>
      </w:r>
    </w:p>
    <w:p>
      <w:pPr>
        <w:pStyle w:val="ListParagraph"/>
        <w:numPr>
          <w:ilvl w:val="0"/>
          <w:numId w:val="2"/>
        </w:numPr>
        <w:spacing w:after="80" w:line="276"/>
      </w:pPr>
      <w:r>
        <w:rPr>
          <w:rFonts w:ascii="Aptos" w:cs="Aptos" w:eastAsia="Aptos" w:hAnsi="Aptos"/>
          <w:color w:val="2F282D"/>
          <w:sz w:val="21"/>
          <w:szCs w:val="21"/>
        </w:rPr>
        <w:t xml:space="preserve">Industry pages own industry-modified terms (e.g., "telecom software development"); this hub uses only umbrella terms.</w:t>
      </w:r>
    </w:p>
    <w:p>
      <w:pPr>
        <w:pStyle w:val="ListParagraph"/>
        <w:numPr>
          <w:ilvl w:val="0"/>
          <w:numId w:val="2"/>
        </w:numPr>
        <w:spacing w:after="80" w:line="276"/>
      </w:pPr>
      <w:r>
        <w:rPr>
          <w:rFonts w:ascii="Aptos" w:cs="Aptos" w:eastAsia="Aptos" w:hAnsi="Aptos"/>
          <w:color w:val="2F282D"/>
          <w:sz w:val="21"/>
          <w:szCs w:val="21"/>
        </w:rPr>
        <w:t xml:space="preserve">The main site's /solutions/custom-software-development keeps "custom software development company" and "custom enterprise software development".</w:t>
      </w:r>
    </w:p>
    <w:p>
      <w:pPr>
        <w:pStyle w:val="Heading2"/>
      </w:pPr>
      <w:r>
        <w:t xml:space="preserve">Realistic traffic</w:t>
      </w:r>
    </w:p>
    <w:p>
      <w:pPr>
        <w:spacing w:after="140" w:line="288"/>
      </w:pPr>
      <w:r>
        <w:rPr>
          <w:rFonts w:ascii="Aptos" w:cs="Aptos" w:eastAsia="Aptos" w:hAnsi="Aptos"/>
          <w:color w:val="2F282D"/>
          <w:sz w:val="21"/>
          <w:szCs w:val="21"/>
        </w:rPr>
        <w:t xml:space="preserve">US keywords total about 7,110 searches a month. Expect about 250–500 organic visits a month within 6–12 months. KPIs: organic sessions, clicks from the hub to industry pages, and contact requests.</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900"/>
        <w:gridCol w:w="35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34</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Above KD 30; used in H1 line 2 as a stretch, not counted</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6,600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36</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and owned by the main site's custom software page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enterprise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Belongs to the main site's custom software page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62</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far above 30; product intent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partner</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Used by AI-Powered Software Engineering</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by industry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Solutions hub cluster; KD above 30</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industries we serve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developers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companies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process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expertise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agency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firm</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level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specific software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for enterprises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software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industry specific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solutions by industry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 (H1 line 2)</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services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company</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developers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softwareentwicklung dienstleister</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H1 line 2 and meta description</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branchensoftware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branchenlösungen</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industries grid H2</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branchenspezifische 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hero subtitle</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(H1 + subtitle + chips)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Direct answer; 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Industries grid H2 / intro; 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industries we serve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Hero (H1 + subtitle + chips); 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developers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HowTo steps; FAQ 7</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companies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process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HowTo steps; FAQ 5</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expertise</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Solutions block</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agency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enterprise software development firm</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enterprise level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specific software</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(H1 + subtitle + chips); 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for enterprises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industry software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Industries grid H2 /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industry specific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3</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solutions by industry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8</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(industries-hub.json); every keyword is found at least once.</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names all nine industries in one sentence, which AI engines quote for "which industries does TEAM serve".</w:t>
      </w:r>
    </w:p>
    <w:p>
      <w:pPr>
        <w:pStyle w:val="ListParagraph"/>
        <w:numPr>
          <w:ilvl w:val="0"/>
          <w:numId w:val="2"/>
        </w:numPr>
        <w:spacing w:after="80" w:line="276"/>
      </w:pPr>
      <w:r>
        <w:rPr>
          <w:rFonts w:ascii="Aptos" w:cs="Aptos" w:eastAsia="Aptos" w:hAnsi="Aptos"/>
          <w:b/>
          <w:bCs/>
          <w:color w:val="2F282D"/>
          <w:sz w:val="21"/>
          <w:szCs w:val="21"/>
        </w:rPr>
        <w:t xml:space="preserve">Definitions.</w:t>
      </w:r>
      <w:r>
        <w:rPr>
          <w:rFonts w:ascii="Aptos" w:cs="Aptos" w:eastAsia="Aptos" w:hAnsi="Aptos"/>
          <w:color w:val="2F282D"/>
          <w:sz w:val="21"/>
          <w:szCs w:val="21"/>
        </w:rPr>
        <w:t xml:space="preserve"> FAQ 2 and 3 define an enterprise software development company and industry solutions.</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CollectionPage → ItemList whose items reuse each industry page's Service @id, so engines see one organization with nine connected industry services.</w:t>
      </w:r>
    </w:p>
    <w:p>
      <w:pPr>
        <w:pStyle w:val="ListParagraph"/>
        <w:numPr>
          <w:ilvl w:val="0"/>
          <w:numId w:val="2"/>
        </w:numPr>
        <w:spacing w:after="80" w:line="276"/>
      </w:pPr>
      <w:r>
        <w:rPr>
          <w:rFonts w:ascii="Aptos" w:cs="Aptos" w:eastAsia="Aptos" w:hAnsi="Aptos"/>
          <w:b/>
          <w:bCs/>
          <w:color w:val="2F282D"/>
          <w:sz w:val="21"/>
          <w:szCs w:val="21"/>
        </w:rPr>
        <w:t xml:space="preserve">Named, dated proof.</w:t>
      </w:r>
      <w:r>
        <w:rPr>
          <w:rFonts w:ascii="Aptos" w:cs="Aptos" w:eastAsia="Aptos" w:hAnsi="Aptos"/>
          <w:color w:val="2F282D"/>
          <w:sz w:val="21"/>
          <w:szCs w:val="21"/>
        </w:rPr>
        <w:t xml:space="preserve"> Three named results from public sources.</w:t>
      </w:r>
    </w:p>
    <w:p>
      <w:pPr>
        <w:pStyle w:val="Heading1"/>
        <w:pBdr>
          <w:bottom w:val="single" w:color="FDBE00" w:sz="12" w:space="4"/>
        </w:pBdr>
      </w:pPr>
      <w:r>
        <w:t xml:space="preserve">10.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&lt;title&gt;Enterprise Software Development by Industry | TEAM International&lt;/title&gt;  (64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content="TEAM International is an enterprise software development company with industry solutions for telecom, healthcare, finance, travel, retail, logistics and more."&gt;  (158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 we serve</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Industries / Enterprise software development services, shaped by your industry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Industry specific software for mid-size and enterprise companies, built and run by teams who know your sector's systems and rules, and who work in your language, your market and your time zone.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9: industries with dedicated teams and their own page · 20+: years of enterprise technology delivery · ISO 27001: ISO/IEC 27001:2022 certified at all locations</w:t>
      </w:r>
    </w:p>
    <w:p>
      <w:pPr>
        <w:pStyle w:val="Heading2"/>
      </w:pPr>
      <w:r>
        <w:t xml:space="preserve">Main direct answer</w:t>
      </w:r>
    </w:p>
    <w:p>
      <w:pPr>
        <w:spacing w:after="140" w:line="288"/>
      </w:pPr>
      <w:r>
        <w:rPr>
          <w:rFonts w:ascii="Aptos" w:cs="Aptos" w:eastAsia="Aptos" w:hAnsi="Aptos"/>
          <w:b/>
          <w:bCs/>
          <w:color w:val="2F282D"/>
          <w:sz w:val="21"/>
          <w:szCs w:val="21"/>
        </w:rPr>
        <w:t xml:space="preserve">Which industries does TEAM International serve?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an enterprise software development company serving technology, media and telecommunications; healthcare and wellness; finance and banking; travel and hospitality; retail and distribution; logistics and transportation; business services; engineering staffing; and oil and gas. Each industry has a team that knows its systems, regulations and data. Senior teams in Medellín serve North America and in Ukraine serve Europe, from ISO/IEC 27001:2022-certified locations.</w:t>
      </w:r>
    </w:p>
    <w:p>
      <w:pPr>
        <w:pStyle w:val="Heading2"/>
      </w:pPr>
      <w:r>
        <w:t xml:space="preserve">Industry solutions built on real delivery experience</w:t>
      </w:r>
    </w:p>
    <w:p>
      <w:pPr>
        <w:spacing w:after="140" w:line="288"/>
      </w:pPr>
      <w:r>
        <w:rPr>
          <w:rFonts w:ascii="Aptos" w:cs="Aptos" w:eastAsia="Aptos" w:hAnsi="Aptos"/>
          <w:color w:val="2F282D"/>
          <w:sz w:val="21"/>
          <w:szCs w:val="21"/>
        </w:rPr>
        <w:t xml:space="preserve">Pick your industry to see what we build, the systems we integrate with and the clients we work with. Every page shows industry software solutions backed by delivered projects, not slideware.</w:t>
      </w:r>
    </w:p>
    <w:p>
      <w:pPr>
        <w:spacing w:after="140" w:line="288"/>
      </w:pPr>
      <w:r>
        <w:rPr>
          <w:rFonts w:ascii="Aptos" w:cs="Aptos" w:eastAsia="Aptos" w:hAnsi="Aptos"/>
          <w:b/>
          <w:bCs/>
          <w:color w:val="2F282D"/>
          <w:sz w:val="21"/>
          <w:szCs w:val="21"/>
        </w:rPr>
        <w:t xml:space="preserve">Technology, Media, and Telecommunications</w:t>
      </w:r>
      <w:r>
        <w:rPr>
          <w:rFonts w:ascii="Aptos" w:cs="Aptos" w:eastAsia="Aptos" w:hAnsi="Aptos"/>
          <w:color w:val="2F282D"/>
          <w:sz w:val="21"/>
          <w:szCs w:val="21"/>
        </w:rPr>
        <w:t xml:space="preserve"> (link to /industries/telecom-it-solutions). OSS/BSS modernization, digital self-service channels, telecom data analytics and production support for operators, MVNOs and ISPs.</w:t>
      </w:r>
    </w:p>
    <w:p>
      <w:pPr>
        <w:spacing w:after="140" w:line="288"/>
        <w:ind w:left="360"/>
      </w:pPr>
      <w:r>
        <w:rPr>
          <w:rFonts w:ascii="Aptos" w:cs="Aptos" w:eastAsia="Aptos" w:hAnsi="Aptos"/>
          <w:color w:val="2F282D"/>
          <w:sz w:val="21"/>
          <w:szCs w:val="21"/>
        </w:rPr>
        <w:t xml:space="preserve">In production: Software partner to Telenor Denmark since 2011, with 100+ people in its dedicated development center.</w:t>
      </w:r>
    </w:p>
    <w:p>
      <w:pPr>
        <w:spacing w:after="140" w:line="288"/>
      </w:pPr>
      <w:r>
        <w:rPr>
          <w:rFonts w:ascii="Aptos" w:cs="Aptos" w:eastAsia="Aptos" w:hAnsi="Aptos"/>
          <w:b/>
          <w:bCs/>
          <w:color w:val="2F282D"/>
          <w:sz w:val="21"/>
          <w:szCs w:val="21"/>
        </w:rPr>
        <w:t xml:space="preserve">Healthcare &amp; Wellness</w:t>
      </w:r>
      <w:r>
        <w:rPr>
          <w:rFonts w:ascii="Aptos" w:cs="Aptos" w:eastAsia="Aptos" w:hAnsi="Aptos"/>
          <w:color w:val="2F282D"/>
          <w:sz w:val="21"/>
          <w:szCs w:val="21"/>
        </w:rPr>
        <w:t xml:space="preserve"> (link to /industries/healthcare-it-solutions). Patient and care apps, EHR integration, healthcare automation and compliance testing for providers, payers and digital health companies.</w:t>
      </w:r>
    </w:p>
    <w:p>
      <w:pPr>
        <w:spacing w:after="140" w:line="288"/>
        <w:ind w:left="360"/>
      </w:pPr>
      <w:r>
        <w:rPr>
          <w:rFonts w:ascii="Aptos" w:cs="Aptos" w:eastAsia="Aptos" w:hAnsi="Aptos"/>
          <w:color w:val="2F282D"/>
          <w:sz w:val="21"/>
          <w:szCs w:val="21"/>
        </w:rPr>
        <w:t xml:space="preserve">In production: 80% fewer claim denials at Texas Center for Lifestyle Medicine.</w:t>
      </w:r>
    </w:p>
    <w:p>
      <w:pPr>
        <w:spacing w:after="140" w:line="288"/>
      </w:pPr>
      <w:r>
        <w:rPr>
          <w:rFonts w:ascii="Aptos" w:cs="Aptos" w:eastAsia="Aptos" w:hAnsi="Aptos"/>
          <w:b/>
          <w:bCs/>
          <w:color w:val="2F282D"/>
          <w:sz w:val="21"/>
          <w:szCs w:val="21"/>
        </w:rPr>
        <w:t xml:space="preserve">Finances &amp; Banking</w:t>
      </w:r>
      <w:r>
        <w:rPr>
          <w:rFonts w:ascii="Aptos" w:cs="Aptos" w:eastAsia="Aptos" w:hAnsi="Aptos"/>
          <w:color w:val="2F282D"/>
          <w:sz w:val="21"/>
          <w:szCs w:val="21"/>
        </w:rPr>
        <w:t xml:space="preserve"> (link to /industries/finance-it-solutions). Digital banking and payments, core and legacy modernization, compliance automation and insurance platforms.</w:t>
      </w:r>
    </w:p>
    <w:p>
      <w:pPr>
        <w:spacing w:after="140" w:line="288"/>
        <w:ind w:left="360"/>
      </w:pPr>
      <w:r>
        <w:rPr>
          <w:rFonts w:ascii="Aptos" w:cs="Aptos" w:eastAsia="Aptos" w:hAnsi="Aptos"/>
          <w:color w:val="2F282D"/>
          <w:sz w:val="21"/>
          <w:szCs w:val="21"/>
        </w:rPr>
        <w:t xml:space="preserve">In production: TEAM engineers were part of Allica Bank's team when it won Top Tech Team UK at the Banking Tech Awards.</w:t>
      </w:r>
    </w:p>
    <w:p>
      <w:pPr>
        <w:spacing w:after="140" w:line="288"/>
      </w:pPr>
      <w:r>
        <w:rPr>
          <w:rFonts w:ascii="Aptos" w:cs="Aptos" w:eastAsia="Aptos" w:hAnsi="Aptos"/>
          <w:b/>
          <w:bCs/>
          <w:color w:val="2F282D"/>
          <w:sz w:val="21"/>
          <w:szCs w:val="21"/>
        </w:rPr>
        <w:t xml:space="preserve">Travel &amp; Hospitality</w:t>
      </w:r>
      <w:r>
        <w:rPr>
          <w:rFonts w:ascii="Aptos" w:cs="Aptos" w:eastAsia="Aptos" w:hAnsi="Aptos"/>
          <w:color w:val="2F282D"/>
          <w:sz w:val="21"/>
          <w:szCs w:val="21"/>
        </w:rPr>
        <w:t xml:space="preserve"> (link to /industries/it-solutions-travel-hospitality). Booking and B2B airline platforms, travel and hotel apps, hospitality procurement and event operations.</w:t>
      </w:r>
    </w:p>
    <w:p>
      <w:pPr>
        <w:spacing w:after="140" w:line="288"/>
        <w:ind w:left="360"/>
      </w:pPr>
      <w:r>
        <w:rPr>
          <w:rFonts w:ascii="Aptos" w:cs="Aptos" w:eastAsia="Aptos" w:hAnsi="Aptos"/>
          <w:color w:val="2F282D"/>
          <w:sz w:val="21"/>
          <w:szCs w:val="21"/>
        </w:rPr>
        <w:t xml:space="preserve">In production: New B2B booking for Lufthansa Group, built around a 25-year-old monolith without a rewrite.</w:t>
      </w:r>
    </w:p>
    <w:p>
      <w:pPr>
        <w:spacing w:after="140" w:line="288"/>
      </w:pPr>
      <w:r>
        <w:rPr>
          <w:rFonts w:ascii="Aptos" w:cs="Aptos" w:eastAsia="Aptos" w:hAnsi="Aptos"/>
          <w:b/>
          <w:bCs/>
          <w:color w:val="2F282D"/>
          <w:sz w:val="21"/>
          <w:szCs w:val="21"/>
        </w:rPr>
        <w:t xml:space="preserve">Retail &amp; Distribution</w:t>
      </w:r>
      <w:r>
        <w:rPr>
          <w:rFonts w:ascii="Aptos" w:cs="Aptos" w:eastAsia="Aptos" w:hAnsi="Aptos"/>
          <w:color w:val="2F282D"/>
          <w:sz w:val="21"/>
          <w:szCs w:val="21"/>
        </w:rPr>
        <w:t xml:space="preserve"> (link to /industries/retail-managed-it). Commerce, POS and store apps, ERP and inventory systems, retail analytics and AI, and tiered IT support.</w:t>
      </w:r>
    </w:p>
    <w:p>
      <w:pPr>
        <w:spacing w:after="140" w:line="288"/>
        <w:ind w:left="360"/>
      </w:pPr>
      <w:r>
        <w:rPr>
          <w:rFonts w:ascii="Aptos" w:cs="Aptos" w:eastAsia="Aptos" w:hAnsi="Aptos"/>
          <w:color w:val="2F282D"/>
          <w:sz w:val="21"/>
          <w:szCs w:val="21"/>
        </w:rPr>
        <w:t xml:space="preserve">In production: Tier 1–3 support desks for U.S. retail and grocery distribution clients.</w:t>
      </w:r>
    </w:p>
    <w:p>
      <w:pPr>
        <w:spacing w:after="140" w:line="288"/>
      </w:pPr>
      <w:r>
        <w:rPr>
          <w:rFonts w:ascii="Aptos" w:cs="Aptos" w:eastAsia="Aptos" w:hAnsi="Aptos"/>
          <w:b/>
          <w:bCs/>
          <w:color w:val="2F282D"/>
          <w:sz w:val="21"/>
          <w:szCs w:val="21"/>
        </w:rPr>
        <w:t xml:space="preserve">Logistics and Transportation</w:t>
      </w:r>
      <w:r>
        <w:rPr>
          <w:rFonts w:ascii="Aptos" w:cs="Aptos" w:eastAsia="Aptos" w:hAnsi="Aptos"/>
          <w:color w:val="2F282D"/>
          <w:sz w:val="21"/>
          <w:szCs w:val="21"/>
        </w:rPr>
        <w:t xml:space="preserve"> (link to /industries/logistics-it-solutions). Load and freight platforms, EDI and carrier integrations, fleet and delivery apps, and logistics automation.</w:t>
      </w:r>
    </w:p>
    <w:p>
      <w:pPr>
        <w:spacing w:after="140" w:line="288"/>
        <w:ind w:left="360"/>
      </w:pPr>
      <w:r>
        <w:rPr>
          <w:rFonts w:ascii="Aptos" w:cs="Aptos" w:eastAsia="Aptos" w:hAnsi="Aptos"/>
          <w:color w:val="2F282D"/>
          <w:sz w:val="21"/>
          <w:szCs w:val="21"/>
        </w:rPr>
        <w:t xml:space="preserve">In production: 63% lower operating costs with AI document extraction for a freight forwarder.</w:t>
      </w:r>
    </w:p>
    <w:p>
      <w:pPr>
        <w:spacing w:after="140" w:line="288"/>
      </w:pPr>
      <w:r>
        <w:rPr>
          <w:rFonts w:ascii="Aptos" w:cs="Aptos" w:eastAsia="Aptos" w:hAnsi="Aptos"/>
          <w:b/>
          <w:bCs/>
          <w:color w:val="2F282D"/>
          <w:sz w:val="21"/>
          <w:szCs w:val="21"/>
        </w:rPr>
        <w:t xml:space="preserve">Business Services</w:t>
      </w:r>
      <w:r>
        <w:rPr>
          <w:rFonts w:ascii="Aptos" w:cs="Aptos" w:eastAsia="Aptos" w:hAnsi="Aptos"/>
          <w:color w:val="2F282D"/>
          <w:sz w:val="21"/>
          <w:szCs w:val="21"/>
        </w:rPr>
        <w:t xml:space="preserve"> (link to /industries/business-services). SaaS product engineering, HR, payroll and staffing platforms, and legal and professional services systems.</w:t>
      </w:r>
    </w:p>
    <w:p>
      <w:pPr>
        <w:spacing w:after="140" w:line="288"/>
        <w:ind w:left="360"/>
      </w:pPr>
      <w:r>
        <w:rPr>
          <w:rFonts w:ascii="Aptos" w:cs="Aptos" w:eastAsia="Aptos" w:hAnsi="Aptos"/>
          <w:color w:val="2F282D"/>
          <w:sz w:val="21"/>
          <w:szCs w:val="21"/>
        </w:rPr>
        <w:t xml:space="preserve">In production: 100,000+ claims processed online without downtime for a UK law firm's mass-claims campaign.</w:t>
      </w:r>
    </w:p>
    <w:p>
      <w:pPr>
        <w:spacing w:after="140" w:line="288"/>
      </w:pPr>
      <w:r>
        <w:rPr>
          <w:rFonts w:ascii="Aptos" w:cs="Aptos" w:eastAsia="Aptos" w:hAnsi="Aptos"/>
          <w:b/>
          <w:bCs/>
          <w:color w:val="2F282D"/>
          <w:sz w:val="21"/>
          <w:szCs w:val="21"/>
        </w:rPr>
        <w:t xml:space="preserve">Engineering Staffing</w:t>
      </w:r>
      <w:r>
        <w:rPr>
          <w:rFonts w:ascii="Aptos" w:cs="Aptos" w:eastAsia="Aptos" w:hAnsi="Aptos"/>
          <w:color w:val="2F282D"/>
          <w:sz w:val="21"/>
          <w:szCs w:val="21"/>
        </w:rPr>
        <w:t xml:space="preserve"> (link to /industries/engineering-staffing). Pre-vetted engineers and specialists for construction, energy and industrial programs, plus the field and IoT technology they use.</w:t>
      </w:r>
    </w:p>
    <w:p>
      <w:pPr>
        <w:spacing w:after="140" w:line="288"/>
        <w:ind w:left="360"/>
      </w:pPr>
      <w:r>
        <w:rPr>
          <w:rFonts w:ascii="Aptos" w:cs="Aptos" w:eastAsia="Aptos" w:hAnsi="Aptos"/>
          <w:color w:val="2F282D"/>
          <w:sz w:val="21"/>
          <w:szCs w:val="21"/>
        </w:rPr>
        <w:t xml:space="preserve">In production: An industrial IoT platform we built runs 5,000+ connected devices.</w:t>
      </w:r>
    </w:p>
    <w:p>
      <w:pPr>
        <w:spacing w:after="140" w:line="288"/>
      </w:pPr>
      <w:r>
        <w:rPr>
          <w:rFonts w:ascii="Aptos" w:cs="Aptos" w:eastAsia="Aptos" w:hAnsi="Aptos"/>
          <w:b/>
          <w:bCs/>
          <w:color w:val="2F282D"/>
          <w:sz w:val="21"/>
          <w:szCs w:val="21"/>
        </w:rPr>
        <w:t xml:space="preserve">Oil and Gas Digital Solutions</w:t>
      </w:r>
      <w:r>
        <w:rPr>
          <w:rFonts w:ascii="Aptos" w:cs="Aptos" w:eastAsia="Aptos" w:hAnsi="Aptos"/>
          <w:color w:val="2F282D"/>
          <w:sz w:val="21"/>
          <w:szCs w:val="21"/>
        </w:rPr>
        <w:t xml:space="preserve"> (link to https://www.digitaloilandgas.solutions/en, new tab). Technology, data and AI for upstream, midstream and downstream operators, on a dedicated site.</w:t>
      </w:r>
    </w:p>
    <w:p>
      <w:pPr>
        <w:spacing w:after="140" w:line="288"/>
      </w:pPr>
      <w:r>
        <w:rPr>
          <w:rFonts w:ascii="Aptos" w:cs="Aptos" w:eastAsia="Aptos" w:hAnsi="Aptos"/>
          <w:b/>
          <w:bCs/>
          <w:color w:val="2F282D"/>
          <w:sz w:val="21"/>
          <w:szCs w:val="21"/>
        </w:rPr>
        <w:t xml:space="preserve">Don't see your industry?</w:t>
      </w:r>
      <w:r>
        <w:rPr>
          <w:rFonts w:ascii="Aptos" w:cs="Aptos" w:eastAsia="Aptos" w:hAnsi="Aptos"/>
          <w:color w:val="2F282D"/>
          <w:sz w:val="21"/>
          <w:szCs w:val="21"/>
        </w:rPr>
        <w:t xml:space="preserve"> Most of what we build carries across sectors. Tell us about your systems and an expert will show you comparable work.</w:t>
      </w:r>
    </w:p>
    <w:p>
      <w:pPr>
        <w:pStyle w:val="Heading2"/>
      </w:pPr>
      <w:r>
        <w:t xml:space="preserve">Five solutions that apply to every industry we serve</w:t>
      </w:r>
    </w:p>
    <w:p>
      <w:pPr>
        <w:spacing w:after="140" w:line="288"/>
      </w:pPr>
      <w:r>
        <w:rPr>
          <w:rFonts w:ascii="Aptos" w:cs="Aptos" w:eastAsia="Aptos" w:hAnsi="Aptos"/>
          <w:color w:val="2F282D"/>
          <w:sz w:val="21"/>
          <w:szCs w:val="21"/>
        </w:rPr>
        <w:t xml:space="preserve">Industry expertise tells us what to build. These five solutions are how we deliver it, and each industry page shows how they apply to that sector.</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Build new products and modernize legacy cores in short phases, from booking engines to OSS/BSS and EHR integrations.</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Make claims, freight, store or network data trustworthy and governed, so analytics and AI work.</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Run 24/7 multilingual support for patients, travelers, shoppers, drivers or subscribers.</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Pick the AI use cases that pay off in your sector, govern them and measure the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AI assistants describe your company to buyers in your industry, and fix what keeps you out of the answers.</w:t>
      </w:r>
    </w:p>
    <w:p>
      <w:pPr>
        <w:pStyle w:val="Heading2"/>
      </w:pPr>
      <w:r>
        <w:t xml:space="preserve">Results across industries</w:t>
      </w:r>
    </w:p>
    <w:p>
      <w:pPr>
        <w:spacing w:after="140" w:line="288"/>
      </w:pPr>
      <w:r>
        <w:rPr>
          <w:rFonts w:ascii="Aptos" w:cs="Aptos" w:eastAsia="Aptos" w:hAnsi="Aptos"/>
          <w:color w:val="2F282D"/>
          <w:sz w:val="21"/>
          <w:szCs w:val="21"/>
        </w:rPr>
        <w:t xml:space="preserve">Named clients come from published case studies or their industry pages; other clients are described without names.</w:t>
      </w:r>
    </w:p>
    <w:p>
      <w:pPr>
        <w:pStyle w:val="ListParagraph"/>
        <w:numPr>
          <w:ilvl w:val="0"/>
          <w:numId w:val="2"/>
        </w:numPr>
        <w:spacing w:after="80" w:line="276"/>
      </w:pPr>
      <w:r>
        <w:rPr>
          <w:rFonts w:ascii="Aptos" w:cs="Aptos" w:eastAsia="Aptos" w:hAnsi="Aptos"/>
          <w:b/>
          <w:bCs/>
          <w:color w:val="2F282D"/>
          <w:sz w:val="21"/>
          <w:szCs w:val="21"/>
        </w:rPr>
        <w:t xml:space="preserve">80% fewer claim denials: Texas Center for Lifestyle Medicine</w:t>
      </w:r>
      <w:r>
        <w:rPr>
          <w:rFonts w:ascii="Aptos" w:cs="Aptos" w:eastAsia="Aptos" w:hAnsi="Aptos"/>
          <w:color w:val="2F282D"/>
          <w:sz w:val="21"/>
          <w:szCs w:val="21"/>
        </w:rPr>
        <w:t xml:space="preserve"> (Healthcare &amp; Wellness). Automated EHR data verification cut claim denials by 80% and saves the clinic over $1M a year.</w:t>
      </w:r>
    </w:p>
    <w:p>
      <w:pPr>
        <w:pStyle w:val="ListParagraph"/>
        <w:numPr>
          <w:ilvl w:val="0"/>
          <w:numId w:val="2"/>
        </w:numPr>
        <w:spacing w:after="80" w:line="276"/>
      </w:pPr>
      <w:r>
        <w:rPr>
          <w:rFonts w:ascii="Aptos" w:cs="Aptos" w:eastAsia="Aptos" w:hAnsi="Aptos"/>
          <w:b/>
          <w:bCs/>
          <w:color w:val="2F282D"/>
          <w:sz w:val="21"/>
          <w:szCs w:val="21"/>
        </w:rPr>
        <w:t xml:space="preserve">No rewrite needed: Lufthansa Group</w:t>
      </w:r>
      <w:r>
        <w:rPr>
          <w:rFonts w:ascii="Aptos" w:cs="Aptos" w:eastAsia="Aptos" w:hAnsi="Aptos"/>
          <w:color w:val="2F282D"/>
          <w:sz w:val="21"/>
          <w:szCs w:val="21"/>
        </w:rPr>
        <w:t xml:space="preserve"> (Travel &amp; Hospitality). New B2B booking functionality and payment methods built on a 25-year-old platform with micro-frontends and new services, since 2022.</w:t>
      </w:r>
    </w:p>
    <w:p>
      <w:pPr>
        <w:pStyle w:val="ListParagraph"/>
        <w:numPr>
          <w:ilvl w:val="0"/>
          <w:numId w:val="2"/>
        </w:numPr>
        <w:spacing w:after="80" w:line="276"/>
      </w:pPr>
      <w:r>
        <w:rPr>
          <w:rFonts w:ascii="Aptos" w:cs="Aptos" w:eastAsia="Aptos" w:hAnsi="Aptos"/>
          <w:b/>
          <w:bCs/>
          <w:color w:val="2F282D"/>
          <w:sz w:val="21"/>
          <w:szCs w:val="21"/>
        </w:rPr>
        <w:t xml:space="preserve">Since 2011: Telenor Denmark</w:t>
      </w:r>
      <w:r>
        <w:rPr>
          <w:rFonts w:ascii="Aptos" w:cs="Aptos" w:eastAsia="Aptos" w:hAnsi="Aptos"/>
          <w:color w:val="2F282D"/>
          <w:sz w:val="21"/>
          <w:szCs w:val="21"/>
        </w:rPr>
        <w:t xml:space="preserve"> (Technology, Media, and Telecommunications). Since 2011, a dedicated development center of 100+ people has built and supported the operator's telecom software.</w:t>
      </w:r>
    </w:p>
    <w:p>
      <w:pPr>
        <w:pStyle w:val="Heading2"/>
      </w:pPr>
      <w:r>
        <w:t xml:space="preserve">Our enterprise software development process, in any industry (HowTo steps)</w:t>
      </w:r>
    </w:p>
    <w:p>
      <w:pPr>
        <w:spacing w:after="140" w:line="288"/>
      </w:pPr>
      <w:r>
        <w:rPr>
          <w:rFonts w:ascii="Aptos" w:cs="Aptos" w:eastAsia="Aptos" w:hAnsi="Aptos"/>
          <w:color w:val="2F282D"/>
          <w:sz w:val="21"/>
          <w:szCs w:val="21"/>
        </w:rPr>
        <w:t xml:space="preserve">Every engagement starts small and stays reversible, so you approve one phase at a time.</w:t>
      </w:r>
    </w:p>
    <w:p>
      <w:pPr>
        <w:pStyle w:val="ListParagraph"/>
        <w:numPr>
          <w:ilvl w:val="0"/>
          <w:numId w:val="3"/>
        </w:numPr>
        <w:spacing w:after="80" w:line="276"/>
      </w:pPr>
      <w:r>
        <w:rPr>
          <w:rFonts w:ascii="Aptos" w:cs="Aptos" w:eastAsia="Aptos" w:hAnsi="Aptos"/>
          <w:b/>
          <w:bCs/>
          <w:color w:val="2F282D"/>
          <w:sz w:val="21"/>
          <w:szCs w:val="21"/>
        </w:rPr>
        <w:t xml:space="preserve">Discover.</w:t>
      </w:r>
      <w:r>
        <w:rPr>
          <w:rFonts w:ascii="Aptos" w:cs="Aptos" w:eastAsia="Aptos" w:hAnsi="Aptos"/>
          <w:color w:val="2F282D"/>
          <w:sz w:val="21"/>
          <w:szCs w:val="21"/>
        </w:rPr>
        <w:t xml:space="preserve"> We map your systems, data, regulations and goals with your team. You get: an architecture, a prioritized roadmap and an estimate.</w:t>
      </w:r>
    </w:p>
    <w:p>
      <w:pPr>
        <w:pStyle w:val="ListParagraph"/>
        <w:numPr>
          <w:ilvl w:val="0"/>
          <w:numId w:val="3"/>
        </w:numPr>
        <w:spacing w:after="80" w:line="276"/>
      </w:pPr>
      <w:r>
        <w:rPr>
          <w:rFonts w:ascii="Aptos" w:cs="Aptos" w:eastAsia="Aptos" w:hAnsi="Aptos"/>
          <w:b/>
          <w:bCs/>
          <w:color w:val="2F282D"/>
          <w:sz w:val="21"/>
          <w:szCs w:val="21"/>
        </w:rPr>
        <w:t xml:space="preserve">Build in short phases.</w:t>
      </w:r>
      <w:r>
        <w:rPr>
          <w:rFonts w:ascii="Aptos" w:cs="Aptos" w:eastAsia="Aptos" w:hAnsi="Aptos"/>
          <w:color w:val="2F282D"/>
          <w:sz w:val="21"/>
          <w:szCs w:val="21"/>
        </w:rPr>
        <w:t xml:space="preserve"> Enterprise software developers and AI agents deliver in short phases, measured on speed and quality together. You get: working software at the end of every phase.</w:t>
      </w:r>
    </w:p>
    <w:p>
      <w:pPr>
        <w:pStyle w:val="ListParagraph"/>
        <w:numPr>
          <w:ilvl w:val="0"/>
          <w:numId w:val="3"/>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The same team supports, secures and keeps improving what we built. You get: agreed SLAs and KPIs, reported every month.</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clients are served from our Medellín delivery center and European clients from our teams in Ukraine.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Which industries we serve have their own teams?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has dedicated teams and pages for technology, media and telecommunications; healthcare and wellness; finance and banking; travel and hospitality; retail and distribution; logistics and transportation; business services; and engineering staffing. Oil and gas has its own site, Oil and Gas Digital Solutions.</w:t>
      </w:r>
    </w:p>
    <w:p>
      <w:pPr>
        <w:keepNext/>
        <w:spacing w:after="60" w:before="160"/>
      </w:pPr>
      <w:r>
        <w:rPr>
          <w:rFonts w:ascii="Aptos" w:cs="Aptos" w:eastAsia="Aptos" w:hAnsi="Aptos"/>
          <w:b/>
          <w:bCs/>
          <w:color w:val="2F282D"/>
          <w:sz w:val="22"/>
          <w:szCs w:val="22"/>
        </w:rPr>
        <w:t xml:space="preserve">What does an enterprise software development company do?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An enterprise software development company designs, builds, integrates and runs the software a business depends on: core platforms, customer apps, integrations and data pipelines. TEAM delivers enterprise software development solutions end to end, from discovery to production support, with its own engineers rather than subcontractors.</w:t>
      </w:r>
    </w:p>
    <w:p>
      <w:pPr>
        <w:keepNext/>
        <w:spacing w:after="60" w:before="160"/>
      </w:pPr>
      <w:r>
        <w:rPr>
          <w:rFonts w:ascii="Aptos" w:cs="Aptos" w:eastAsia="Aptos" w:hAnsi="Aptos"/>
          <w:b/>
          <w:bCs/>
          <w:color w:val="2F282D"/>
          <w:sz w:val="22"/>
          <w:szCs w:val="22"/>
        </w:rPr>
        <w:t xml:space="preserve">How are industry solutions different from generic software development?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Industry specific solutions start from the systems, data and regulations of your sector, such as EHRs and HIPAA in healthcare, GDS in travel or EDI in logistics. That means less time explaining your business and fewer surprises in production. Industry specific software also reuses patterns proven with other clients in the same sector.</w:t>
      </w:r>
    </w:p>
    <w:p>
      <w:pPr>
        <w:keepNext/>
        <w:spacing w:after="60" w:before="160"/>
      </w:pPr>
      <w:r>
        <w:rPr>
          <w:rFonts w:ascii="Aptos" w:cs="Aptos" w:eastAsia="Aptos" w:hAnsi="Aptos"/>
          <w:b/>
          <w:bCs/>
          <w:color w:val="2F282D"/>
          <w:sz w:val="22"/>
          <w:szCs w:val="22"/>
        </w:rPr>
        <w:t xml:space="preserve">How should we compare enterprise software development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Whether you are looking at an enterprise software development agency or a larger enterprise software development firm, check four things: delivered work in your industry, a small and fixed first phase, the ability to run what they build, and security credentials such as ISO 27001. Also ask who will work on your project and in which time zone.</w:t>
      </w:r>
    </w:p>
    <w:p>
      <w:pPr>
        <w:keepNext/>
        <w:spacing w:after="60" w:before="160"/>
      </w:pPr>
      <w:r>
        <w:rPr>
          <w:rFonts w:ascii="Aptos" w:cs="Aptos" w:eastAsia="Aptos" w:hAnsi="Aptos"/>
          <w:b/>
          <w:bCs/>
          <w:color w:val="2F282D"/>
          <w:sz w:val="22"/>
          <w:szCs w:val="22"/>
        </w:rPr>
        <w:t xml:space="preserve">What does the enterprise software development process look like?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TEAM's process has three steps: discover your systems and goals, build in short phases with working software at the end of each one, and then run and improve the result under agreed SLAs. You decide whether to continue after every phase.</w:t>
      </w:r>
    </w:p>
    <w:p>
      <w:pPr>
        <w:keepNext/>
        <w:spacing w:after="60" w:before="160"/>
      </w:pPr>
      <w:r>
        <w:rPr>
          <w:rFonts w:ascii="Aptos" w:cs="Aptos" w:eastAsia="Aptos" w:hAnsi="Aptos"/>
          <w:b/>
          <w:bCs/>
          <w:color w:val="2F282D"/>
          <w:sz w:val="22"/>
          <w:szCs w:val="22"/>
        </w:rPr>
        <w:t xml:space="preserve">Do you only work with large enterprises?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No. TEAM brings more than 20 years of enterprise level software development to mid-size companies too. Software development for enterprises and for growing mid-size companies follows the same practices; only the scope of the first phase changes.</w:t>
      </w:r>
    </w:p>
    <w:p>
      <w:pPr>
        <w:keepNext/>
        <w:spacing w:after="60" w:before="160"/>
      </w:pPr>
      <w:r>
        <w:rPr>
          <w:rFonts w:ascii="Aptos" w:cs="Aptos" w:eastAsia="Aptos" w:hAnsi="Aptos"/>
          <w:b/>
          <w:bCs/>
          <w:color w:val="2F282D"/>
          <w:sz w:val="22"/>
          <w:szCs w:val="22"/>
        </w:rPr>
        <w:t xml:space="preserve">Where are your enterprise software developers based?</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Our engineers serve North America from Medellín and Europe from Ukraine, so they work in your language and time zone. All locations are ISO/IEC 27001:2022 certified.</w:t>
      </w:r>
    </w:p>
    <w:p>
      <w:pPr>
        <w:keepNext/>
        <w:spacing w:after="60" w:before="160"/>
      </w:pPr>
      <w:r>
        <w:rPr>
          <w:rFonts w:ascii="Aptos" w:cs="Aptos" w:eastAsia="Aptos" w:hAnsi="Aptos"/>
          <w:b/>
          <w:bCs/>
          <w:color w:val="2F282D"/>
          <w:sz w:val="22"/>
          <w:szCs w:val="22"/>
        </w:rPr>
        <w:t xml:space="preserve">What if my industry is not listed?</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We group IT solutions by industry to show relevant work, but most of what we build carries across sectors. Tell us about your systems and goals, and an expert will show you comparable projects and a first step.</w:t>
      </w:r>
    </w:p>
    <w:p>
      <w:pPr>
        <w:pStyle w:val="Heading2"/>
      </w:pPr>
      <w:r>
        <w:t xml:space="preserve">Contact block</w:t>
      </w:r>
    </w:p>
    <w:p>
      <w:pPr>
        <w:spacing w:after="140" w:line="288"/>
      </w:pPr>
      <w:r>
        <w:rPr>
          <w:rFonts w:ascii="Aptos" w:cs="Aptos" w:eastAsia="Aptos" w:hAnsi="Aptos"/>
          <w:b/>
          <w:bCs/>
          <w:color w:val="2F282D"/>
          <w:sz w:val="21"/>
          <w:szCs w:val="21"/>
        </w:rPr>
        <w:t xml:space="preserve">Talk to an expert who knows your industry</w:t>
      </w:r>
      <w:r>
        <w:rPr>
          <w:rFonts w:ascii="Aptos" w:cs="Aptos" w:eastAsia="Aptos" w:hAnsi="Aptos"/>
          <w:color w:val="2F282D"/>
          <w:sz w:val="21"/>
          <w:szCs w:val="21"/>
        </w:rPr>
        <w:t xml:space="preserve"> Tell us your sector and the problem you need to solve. We'll recommend a first phase and what you'll have in hand after it.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Text must match the visible copy exactly.</w:t>
      </w:r>
    </w:p>
    <w:p>
      <w:pPr>
        <w:pStyle w:val="Heading2"/>
      </w:pPr>
      <w:r>
        <w:t xml:space="preserve">CollectionPage, Breadcrumb, Organization and ItemList</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"CollectionPage",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"name": "Industries: Enterprise software development services, shaped by your industry",</w:t>
      </w:r>
    </w:p>
    <w:p>
      <w:pPr>
        <w:shd w:fill="F4F1F3" w:color="auto" w:val="clear"/>
        <w:spacing w:after="0" w:line="240"/>
        <w:ind w:left="120" w:right="120"/>
      </w:pPr>
      <w:r>
        <w:rPr>
          <w:rFonts w:ascii="Consolas" w:cs="Consolas" w:eastAsia="Consolas" w:hAnsi="Consolas"/>
          <w:color w:val="2F282D"/>
          <w:sz w:val="15"/>
          <w:szCs w:val="15"/>
        </w:rPr>
        <w:t xml:space="preserve">      "description": "TEAM International is an enterprise software development company with industry solutions for telecom, healthcare, finance, travel, retail, logistics and more.",</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"knowsAbout": [</w:t>
      </w:r>
    </w:p>
    <w:p>
      <w:pPr>
        <w:shd w:fill="F4F1F3" w:color="auto" w:val="clear"/>
        <w:spacing w:after="0" w:line="240"/>
        <w:ind w:left="120" w:right="120"/>
      </w:pPr>
      <w:r>
        <w:rPr>
          <w:rFonts w:ascii="Consolas" w:cs="Consolas" w:eastAsia="Consolas" w:hAnsi="Consolas"/>
          <w:color w:val="2F282D"/>
          <w:sz w:val="15"/>
          <w:szCs w:val="15"/>
        </w:rPr>
        <w:t xml:space="preserve">        "Technology, Media, and Telecommunications",</w:t>
      </w:r>
    </w:p>
    <w:p>
      <w:pPr>
        <w:shd w:fill="F4F1F3" w:color="auto" w:val="clear"/>
        <w:spacing w:after="0" w:line="240"/>
        <w:ind w:left="120" w:right="120"/>
      </w:pPr>
      <w:r>
        <w:rPr>
          <w:rFonts w:ascii="Consolas" w:cs="Consolas" w:eastAsia="Consolas" w:hAnsi="Consolas"/>
          <w:color w:val="2F282D"/>
          <w:sz w:val="15"/>
          <w:szCs w:val="15"/>
        </w:rPr>
        <w:t xml:space="preserve">        "Healthcare &amp; Wellness",</w:t>
      </w:r>
    </w:p>
    <w:p>
      <w:pPr>
        <w:shd w:fill="F4F1F3" w:color="auto" w:val="clear"/>
        <w:spacing w:after="0" w:line="240"/>
        <w:ind w:left="120" w:right="120"/>
      </w:pPr>
      <w:r>
        <w:rPr>
          <w:rFonts w:ascii="Consolas" w:cs="Consolas" w:eastAsia="Consolas" w:hAnsi="Consolas"/>
          <w:color w:val="2F282D"/>
          <w:sz w:val="15"/>
          <w:szCs w:val="15"/>
        </w:rPr>
        <w:t xml:space="preserve">        "Finances &amp; Banking",</w:t>
      </w:r>
    </w:p>
    <w:p>
      <w:pPr>
        <w:shd w:fill="F4F1F3" w:color="auto" w:val="clear"/>
        <w:spacing w:after="0" w:line="240"/>
        <w:ind w:left="120" w:right="120"/>
      </w:pPr>
      <w:r>
        <w:rPr>
          <w:rFonts w:ascii="Consolas" w:cs="Consolas" w:eastAsia="Consolas" w:hAnsi="Consolas"/>
          <w:color w:val="2F282D"/>
          <w:sz w:val="15"/>
          <w:szCs w:val="15"/>
        </w:rPr>
        <w:t xml:space="preserve">        "Travel &amp; Hospitality",</w:t>
      </w:r>
    </w:p>
    <w:p>
      <w:pPr>
        <w:shd w:fill="F4F1F3" w:color="auto" w:val="clear"/>
        <w:spacing w:after="0" w:line="240"/>
        <w:ind w:left="120" w:right="120"/>
      </w:pPr>
      <w:r>
        <w:rPr>
          <w:rFonts w:ascii="Consolas" w:cs="Consolas" w:eastAsia="Consolas" w:hAnsi="Consolas"/>
          <w:color w:val="2F282D"/>
          <w:sz w:val="15"/>
          <w:szCs w:val="15"/>
        </w:rPr>
        <w:t xml:space="preserve">        "Retail &amp; Distribution",</w:t>
      </w:r>
    </w:p>
    <w:p>
      <w:pPr>
        <w:shd w:fill="F4F1F3" w:color="auto" w:val="clear"/>
        <w:spacing w:after="0" w:line="240"/>
        <w:ind w:left="120" w:right="120"/>
      </w:pPr>
      <w:r>
        <w:rPr>
          <w:rFonts w:ascii="Consolas" w:cs="Consolas" w:eastAsia="Consolas" w:hAnsi="Consolas"/>
          <w:color w:val="2F282D"/>
          <w:sz w:val="15"/>
          <w:szCs w:val="15"/>
        </w:rPr>
        <w:t xml:space="preserve">        "Logistics and Transportation",</w:t>
      </w:r>
    </w:p>
    <w:p>
      <w:pPr>
        <w:shd w:fill="F4F1F3" w:color="auto" w:val="clear"/>
        <w:spacing w:after="0" w:line="240"/>
        <w:ind w:left="120" w:right="120"/>
      </w:pPr>
      <w:r>
        <w:rPr>
          <w:rFonts w:ascii="Consolas" w:cs="Consolas" w:eastAsia="Consolas" w:hAnsi="Consolas"/>
          <w:color w:val="2F282D"/>
          <w:sz w:val="15"/>
          <w:szCs w:val="15"/>
        </w:rPr>
        <w:t xml:space="preserve">        "Business Services",</w:t>
      </w:r>
    </w:p>
    <w:p>
      <w:pPr>
        <w:shd w:fill="F4F1F3" w:color="auto" w:val="clear"/>
        <w:spacing w:after="0" w:line="240"/>
        <w:ind w:left="120" w:right="120"/>
      </w:pPr>
      <w:r>
        <w:rPr>
          <w:rFonts w:ascii="Consolas" w:cs="Consolas" w:eastAsia="Consolas" w:hAnsi="Consolas"/>
          <w:color w:val="2F282D"/>
          <w:sz w:val="15"/>
          <w:szCs w:val="15"/>
        </w:rPr>
        <w:t xml:space="preserve">        "Engineering Staffing"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"ItemList",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"https://www.teaminternational.com/en/industries#industries",</w:t>
      </w:r>
    </w:p>
    <w:p>
      <w:pPr>
        <w:shd w:fill="F4F1F3" w:color="auto" w:val="clear"/>
        <w:spacing w:after="0" w:line="240"/>
        <w:ind w:left="120" w:right="120"/>
      </w:pPr>
      <w:r>
        <w:rPr>
          <w:rFonts w:ascii="Consolas" w:cs="Consolas" w:eastAsia="Consolas" w:hAnsi="Consolas"/>
          <w:color w:val="2F282D"/>
          <w:sz w:val="15"/>
          <w:szCs w:val="15"/>
        </w:rPr>
        <w:t xml:space="preserve">      "name": "Industries served by TEAM International",</w:t>
      </w:r>
    </w:p>
    <w:p>
      <w:pPr>
        <w:shd w:fill="F4F1F3" w:color="auto" w:val="clear"/>
        <w:spacing w:after="0" w:line="240"/>
        <w:ind w:left="120" w:right="120"/>
      </w:pPr>
      <w:r>
        <w:rPr>
          <w:rFonts w:ascii="Consolas" w:cs="Consolas" w:eastAsia="Consolas" w:hAnsi="Consolas"/>
          <w:color w:val="2F282D"/>
          <w:sz w:val="15"/>
          <w:szCs w:val="15"/>
        </w:rPr>
        <w:t xml:space="preserve">      "description": "Industry pages for TEAM International's enterprise software development services: Technology, Media, and Telecommunications; Healthcare &amp; Wellness; Finances &amp; Banking; Travel &amp; Hospitality; Retail &amp; Distribution; Logistics and Transportation; Business Services; Engineering Staffing; and Oil and Gas Digital Solutions.",</w:t>
      </w:r>
    </w:p>
    <w:p>
      <w:pPr>
        <w:shd w:fill="F4F1F3" w:color="auto" w:val="clear"/>
        <w:spacing w:after="0" w:line="240"/>
        <w:ind w:left="120" w:right="120"/>
      </w:pPr>
      <w:r>
        <w:rPr>
          <w:rFonts w:ascii="Consolas" w:cs="Consolas" w:eastAsia="Consolas" w:hAnsi="Consolas"/>
          <w:color w:val="2F282D"/>
          <w:sz w:val="15"/>
          <w:szCs w:val="15"/>
        </w:rPr>
        <w:t xml:space="preserve">      "numberOfItems": 9,</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"https://www.teaminternational.com/en/industries/telecom-it-solutions#service",</w:t>
      </w:r>
    </w:p>
    <w:p>
      <w:pPr>
        <w:shd w:fill="F4F1F3" w:color="auto" w:val="clear"/>
        <w:spacing w:after="0" w:line="240"/>
        <w:ind w:left="120" w:right="120"/>
      </w:pPr>
      <w:r>
        <w:rPr>
          <w:rFonts w:ascii="Consolas" w:cs="Consolas" w:eastAsia="Consolas" w:hAnsi="Consolas"/>
          <w:color w:val="2F282D"/>
          <w:sz w:val="15"/>
          <w:szCs w:val="15"/>
        </w:rPr>
        <w:t xml:space="preserve">            "name": "Technology, Media, and Telecommunications",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"https://www.teaminternational.com/en/industries/telecom-it-solutions",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"https://www.teaminternational.com/en/industries/healthcare-it-solutions#service",</w:t>
      </w:r>
    </w:p>
    <w:p>
      <w:pPr>
        <w:shd w:fill="F4F1F3" w:color="auto" w:val="clear"/>
        <w:spacing w:after="0" w:line="240"/>
        <w:ind w:left="120" w:right="120"/>
      </w:pPr>
      <w:r>
        <w:rPr>
          <w:rFonts w:ascii="Consolas" w:cs="Consolas" w:eastAsia="Consolas" w:hAnsi="Consolas"/>
          <w:color w:val="2F282D"/>
          <w:sz w:val="15"/>
          <w:szCs w:val="15"/>
        </w:rPr>
        <w:t xml:space="preserve">            "name": "Healthcare &amp; Wellness",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"https://www.teaminternational.com/en/industries/healthcare-it-solutions",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"https://www.teaminternational.com/en/industries/finance-it-solutions#service",</w:t>
      </w:r>
    </w:p>
    <w:p>
      <w:pPr>
        <w:shd w:fill="F4F1F3" w:color="auto" w:val="clear"/>
        <w:spacing w:after="0" w:line="240"/>
        <w:ind w:left="120" w:right="120"/>
      </w:pPr>
      <w:r>
        <w:rPr>
          <w:rFonts w:ascii="Consolas" w:cs="Consolas" w:eastAsia="Consolas" w:hAnsi="Consolas"/>
          <w:color w:val="2F282D"/>
          <w:sz w:val="15"/>
          <w:szCs w:val="15"/>
        </w:rPr>
        <w:t xml:space="preserve">            "name": "Finances &amp; Banking",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"https://www.teaminternational.com/en/industries/finance-it-solutions",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"https://www.teaminternational.com/en/industries/it-solutions-travel-hospitality#service",</w:t>
      </w:r>
    </w:p>
    <w:p>
      <w:pPr>
        <w:shd w:fill="F4F1F3" w:color="auto" w:val="clear"/>
        <w:spacing w:after="0" w:line="240"/>
        <w:ind w:left="120" w:right="120"/>
      </w:pPr>
      <w:r>
        <w:rPr>
          <w:rFonts w:ascii="Consolas" w:cs="Consolas" w:eastAsia="Consolas" w:hAnsi="Consolas"/>
          <w:color w:val="2F282D"/>
          <w:sz w:val="15"/>
          <w:szCs w:val="15"/>
        </w:rPr>
        <w:t xml:space="preserve">            "name": "Travel &amp; Hospitality",</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"https://www.teaminternational.com/en/industries/it-solutions-travel-hospitality",</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"https://www.teaminternational.com/en/industries/retail-managed-it#service",</w:t>
      </w:r>
    </w:p>
    <w:p>
      <w:pPr>
        <w:shd w:fill="F4F1F3" w:color="auto" w:val="clear"/>
        <w:spacing w:after="0" w:line="240"/>
        <w:ind w:left="120" w:right="120"/>
      </w:pPr>
      <w:r>
        <w:rPr>
          <w:rFonts w:ascii="Consolas" w:cs="Consolas" w:eastAsia="Consolas" w:hAnsi="Consolas"/>
          <w:color w:val="2F282D"/>
          <w:sz w:val="15"/>
          <w:szCs w:val="15"/>
        </w:rPr>
        <w:t xml:space="preserve">            "name": "Retail &amp; Distribution",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"https://www.teaminternational.com/en/industries/retail-managed-it",</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6,</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"https://www.teaminternational.com/en/industries/logistics-it-solutions#service",</w:t>
      </w:r>
    </w:p>
    <w:p>
      <w:pPr>
        <w:shd w:fill="F4F1F3" w:color="auto" w:val="clear"/>
        <w:spacing w:after="0" w:line="240"/>
        <w:ind w:left="120" w:right="120"/>
      </w:pPr>
      <w:r>
        <w:rPr>
          <w:rFonts w:ascii="Consolas" w:cs="Consolas" w:eastAsia="Consolas" w:hAnsi="Consolas"/>
          <w:color w:val="2F282D"/>
          <w:sz w:val="15"/>
          <w:szCs w:val="15"/>
        </w:rPr>
        <w:t xml:space="preserve">            "name": "Logistics and Transportation",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"https://www.teaminternational.com/en/industries/logistics-it-solutions",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7,</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"https://www.teaminternational.com/en/industries/business-services#service",</w:t>
      </w:r>
    </w:p>
    <w:p>
      <w:pPr>
        <w:shd w:fill="F4F1F3" w:color="auto" w:val="clear"/>
        <w:spacing w:after="0" w:line="240"/>
        <w:ind w:left="120" w:right="120"/>
      </w:pPr>
      <w:r>
        <w:rPr>
          <w:rFonts w:ascii="Consolas" w:cs="Consolas" w:eastAsia="Consolas" w:hAnsi="Consolas"/>
          <w:color w:val="2F282D"/>
          <w:sz w:val="15"/>
          <w:szCs w:val="15"/>
        </w:rPr>
        <w:t xml:space="preserve">            "name": "Business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"https://www.teaminternational.com/en/industries/business-services",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8,</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"https://www.teaminternational.com/en/industries/engineering-staffing#service",</w:t>
      </w:r>
    </w:p>
    <w:p>
      <w:pPr>
        <w:shd w:fill="F4F1F3" w:color="auto" w:val="clear"/>
        <w:spacing w:after="0" w:line="240"/>
        <w:ind w:left="120" w:right="120"/>
      </w:pPr>
      <w:r>
        <w:rPr>
          <w:rFonts w:ascii="Consolas" w:cs="Consolas" w:eastAsia="Consolas" w:hAnsi="Consolas"/>
          <w:color w:val="2F282D"/>
          <w:sz w:val="15"/>
          <w:szCs w:val="15"/>
        </w:rPr>
        <w:t xml:space="preserve">            "name": "Engineering Staffing",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"https://www.teaminternational.com/en/industries/engineering-staffing",</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9,</w:t>
      </w:r>
    </w:p>
    <w:p>
      <w:pPr>
        <w:shd w:fill="F4F1F3" w:color="auto" w:val="clear"/>
        <w:spacing w:after="0" w:line="240"/>
        <w:ind w:left="120" w:right="120"/>
      </w:pPr>
      <w:r>
        <w:rPr>
          <w:rFonts w:ascii="Consolas" w:cs="Consolas" w:eastAsia="Consolas" w:hAnsi="Consolas"/>
          <w:color w:val="2F282D"/>
          <w:sz w:val="15"/>
          <w:szCs w:val="15"/>
        </w:rPr>
        <w:t xml:space="preserve">          "name": "Oil and Gas Digital Solutions",</w:t>
      </w:r>
    </w:p>
    <w:p>
      <w:pPr>
        <w:shd w:fill="F4F1F3" w:color="auto" w:val="clear"/>
        <w:spacing w:after="0" w:line="240"/>
        <w:ind w:left="120" w:right="120"/>
      </w:pPr>
      <w:r>
        <w:rPr>
          <w:rFonts w:ascii="Consolas" w:cs="Consolas" w:eastAsia="Consolas" w:hAnsi="Consolas"/>
          <w:color w:val="2F282D"/>
          <w:sz w:val="15"/>
          <w:szCs w:val="15"/>
        </w:rPr>
        <w:t xml:space="preserve">          "url": "https://www.digitaloilandgas.solutions/en"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(3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"https://www.teaminternational.com/en/industries#howto",</w:t>
      </w:r>
    </w:p>
    <w:p>
      <w:pPr>
        <w:shd w:fill="F4F1F3" w:color="auto" w:val="clear"/>
        <w:spacing w:after="0" w:line="240"/>
        <w:ind w:left="120" w:right="120"/>
      </w:pPr>
      <w:r>
        <w:rPr>
          <w:rFonts w:ascii="Consolas" w:cs="Consolas" w:eastAsia="Consolas" w:hAnsi="Consolas"/>
          <w:color w:val="2F282D"/>
          <w:sz w:val="15"/>
          <w:szCs w:val="15"/>
        </w:rPr>
        <w:t xml:space="preserve">  "name": "Our enterprise software development process, in any industry",</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small and stays reversible, so you approve one phase at a time.",</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"Discover",</w:t>
      </w:r>
    </w:p>
    <w:p>
      <w:pPr>
        <w:shd w:fill="F4F1F3" w:color="auto" w:val="clear"/>
        <w:spacing w:after="0" w:line="240"/>
        <w:ind w:left="120" w:right="120"/>
      </w:pPr>
      <w:r>
        <w:rPr>
          <w:rFonts w:ascii="Consolas" w:cs="Consolas" w:eastAsia="Consolas" w:hAnsi="Consolas"/>
          <w:color w:val="2F282D"/>
          <w:sz w:val="15"/>
          <w:szCs w:val="15"/>
        </w:rPr>
        <w:t xml:space="preserve">      "text": "We map your systems, data, regulations and goals with your team. You get: an architecture, a prioritized roadmap and an estimate.",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"https://www.teaminternational.com/en/industries#discover"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"Build in short phases",</w:t>
      </w:r>
    </w:p>
    <w:p>
      <w:pPr>
        <w:shd w:fill="F4F1F3" w:color="auto" w:val="clear"/>
        <w:spacing w:after="0" w:line="240"/>
        <w:ind w:left="120" w:right="120"/>
      </w:pPr>
      <w:r>
        <w:rPr>
          <w:rFonts w:ascii="Consolas" w:cs="Consolas" w:eastAsia="Consolas" w:hAnsi="Consolas"/>
          <w:color w:val="2F282D"/>
          <w:sz w:val="15"/>
          <w:szCs w:val="15"/>
        </w:rPr>
        <w:t xml:space="preserve">      "text": "Enterprise software developers and AI agents deliver in short phases, measured on speed and quality together. You get: working software at the end of every phase.",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"The same team supports, secures and keeps improving what we built. You get: agreed SLAs and KPIs, reported every month.",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industries we serve have their own teams?",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"TEAM International has dedicated teams and pages for technology, media and telecommunications; healthcare and wellness; finance and banking; travel and hospitality; retail and distribution; logistics and transportation; business services; and engineering staffing. Oil and gas has its own site, Oil and Gas Digital 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an enterprise software development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"An enterprise software development company designs, builds, integrates and runs the software a business depends on: core platforms, customer apps, integrations and data pipelines. TEAM delivers enterprise software development solutions end to end, from discovery to production support, with its own engineers rather than subcontractors."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are industry solutions different from generic software development?",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"Industry specific solutions start from the systems, data and regulations of your sector, such as EHRs and HIPAA in healthcare, GDS in travel or EDI in logistics. That means less time explaining your business and fewer surprises in production. Industry specific software also reuses patterns proven with other clients in the same sector."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should we compare enterprise software development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"Whether you are looking at an enterprise software development agency or a larger enterprise software development firm, check four things: delivered work in your industry, a small and fixed first phase, the ability to run what they build, and security credentials such as ISO 27001. Also ask who will work on your project and in which time zone."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the enterprise software development process look like?",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"TEAM's process has three steps: discover your systems and goals, build in short phases with working software at the end of each one, and then run and improve the result under agreed SLAs. You decide whether to continue after every phase."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only work with large enterprises?",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"No. TEAM brings more than 20 years of enterprise level software development to mid-size companies too. Software development for enterprises and for growing mid-size companies follows the same practices; only the scope of the first phase changes."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"Where are your enterprise software developers based?",</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"Our engineers serve North America from Medellín and Europe from Ukraine, so they work in your language and time zone. All locations are ISO/IEC 27001:2022 certified."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if my industry is not listed?",</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"We group IT solutions by industry to show relevant work, but most of what we build carries across sectors. Tell us about your systems and goals, and an expert will show you comparable projects and a first step."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4"/>
        </w:numPr>
        <w:spacing w:after="80" w:line="276"/>
      </w:pPr>
      <w:r>
        <w:rPr>
          <w:rFonts w:ascii="Aptos" w:cs="Aptos" w:eastAsia="Aptos" w:hAnsi="Aptos"/>
          <w:b/>
          <w:bCs/>
          <w:color w:val="2F282D"/>
          <w:sz w:val="21"/>
          <w:szCs w:val="21"/>
        </w:rPr>
        <w:t xml:space="preserve">Positioning:</w:t>
      </w:r>
      <w:r>
        <w:rPr>
          <w:rFonts w:ascii="Aptos" w:cs="Aptos" w:eastAsia="Aptos" w:hAnsi="Aptos"/>
          <w:color w:val="2F282D"/>
          <w:sz w:val="21"/>
          <w:szCs w:val="21"/>
        </w:rPr>
        <w:t xml:space="preserve"> confirm that the hub owns the "enterprise software development" cluster (alternative: give it to AI-Powered Software Engineering and keep the hub on "industry solutions" only, about 1,000 searches a month).</w:t>
      </w:r>
    </w:p>
    <w:p>
      <w:pPr>
        <w:pStyle w:val="ListParagraph"/>
        <w:numPr>
          <w:ilvl w:val="0"/>
          <w:numId w:val="4"/>
        </w:numPr>
        <w:spacing w:after="80" w:line="276"/>
      </w:pPr>
      <w:r>
        <w:rPr>
          <w:rFonts w:ascii="Aptos" w:cs="Aptos" w:eastAsia="Aptos" w:hAnsi="Aptos"/>
          <w:b/>
          <w:bCs/>
          <w:color w:val="2F282D"/>
          <w:sz w:val="21"/>
          <w:szCs w:val="21"/>
        </w:rPr>
        <w:t xml:space="preserve">Proof lines:</w:t>
      </w:r>
      <w:r>
        <w:rPr>
          <w:rFonts w:ascii="Aptos" w:cs="Aptos" w:eastAsia="Aptos" w:hAnsi="Aptos"/>
          <w:color w:val="2F282D"/>
          <w:sz w:val="21"/>
          <w:szCs w:val="21"/>
        </w:rPr>
        <w:t xml:space="preserve"> confirm the retail, logistics and business services lines (anonymized) and the Telenor and Lufthansa mentions.</w:t>
      </w:r>
    </w:p>
    <w:p>
      <w:pPr>
        <w:pStyle w:val="ListParagraph"/>
        <w:numPr>
          <w:ilvl w:val="0"/>
          <w:numId w:val="4"/>
        </w:numPr>
        <w:spacing w:after="80" w:line="276"/>
      </w:pPr>
      <w:r>
        <w:rPr>
          <w:rFonts w:ascii="Aptos" w:cs="Aptos" w:eastAsia="Aptos" w:hAnsi="Aptos"/>
          <w:b/>
          <w:bCs/>
          <w:color w:val="2F282D"/>
          <w:sz w:val="21"/>
          <w:szCs w:val="21"/>
        </w:rPr>
        <w:t xml:space="preserve">Oil and Gas:</w:t>
      </w:r>
      <w:r>
        <w:rPr>
          <w:rFonts w:ascii="Aptos" w:cs="Aptos" w:eastAsia="Aptos" w:hAnsi="Aptos"/>
          <w:color w:val="2F282D"/>
          <w:sz w:val="21"/>
          <w:szCs w:val="21"/>
        </w:rPr>
        <w:t xml:space="preserve"> keep it as an external card to digitaloilandgas.solutions, or build an internal page later?</w:t>
      </w:r>
    </w:p>
    <w:p>
      <w:pPr>
        <w:pStyle w:val="ListParagraph"/>
        <w:numPr>
          <w:ilvl w:val="0"/>
          <w:numId w:val="4"/>
        </w:numPr>
        <w:spacing w:after="80" w:line="276"/>
      </w:pPr>
      <w:r>
        <w:rPr>
          <w:rFonts w:ascii="Aptos" w:cs="Aptos" w:eastAsia="Aptos" w:hAnsi="Aptos"/>
          <w:b/>
          <w:bCs/>
          <w:color w:val="2F282D"/>
          <w:sz w:val="21"/>
          <w:szCs w:val="21"/>
        </w:rPr>
        <w:t xml:space="preserve">Fintech:</w:t>
      </w:r>
      <w:r>
        <w:rPr>
          <w:rFonts w:ascii="Aptos" w:cs="Aptos" w:eastAsia="Aptos" w:hAnsi="Aptos"/>
          <w:color w:val="2F282D"/>
          <w:sz w:val="21"/>
          <w:szCs w:val="21"/>
        </w:rPr>
        <w:t xml:space="preserve"> the /industries/finance-it-solutions/fintech child page is not on the hub; refactor it or leave it linked from Finance only?</w:t>
      </w:r>
    </w:p>
    <w:p>
      <w:pPr>
        <w:pStyle w:val="Heading2"/>
      </w:pPr>
      <w:r>
        <w:t xml:space="preserve">Next steps</w:t>
      </w:r>
    </w:p>
    <w:p>
      <w:pPr>
        <w:pStyle w:val="ListParagraph"/>
        <w:numPr>
          <w:ilvl w:val="0"/>
          <w:numId w:val="5"/>
        </w:numPr>
        <w:spacing w:after="80" w:line="276"/>
      </w:pPr>
      <w:r>
        <w:rPr>
          <w:rFonts w:ascii="Aptos" w:cs="Aptos" w:eastAsia="Aptos" w:hAnsi="Aptos"/>
          <w:color w:val="2F282D"/>
          <w:sz w:val="21"/>
          <w:szCs w:val="21"/>
        </w:rPr>
        <w:t xml:space="preserve">Phase 2: page built in team-solutions-site from industries-hub.json (same commit as this document).</w:t>
      </w:r>
    </w:p>
    <w:p>
      <w:pPr>
        <w:pStyle w:val="ListParagraph"/>
        <w:numPr>
          <w:ilvl w:val="0"/>
          <w:numId w:val="5"/>
        </w:numPr>
        <w:spacing w:after="80" w:line="276"/>
      </w:pPr>
      <w:r>
        <w:rPr>
          <w:rFonts w:ascii="Aptos" w:cs="Aptos" w:eastAsia="Aptos" w:hAnsi="Aptos"/>
          <w:color w:val="2F282D"/>
          <w:sz w:val="21"/>
          <w:szCs w:val="21"/>
        </w:rPr>
        <w:t xml:space="preserve">Phase 3: content QA, including keyword, direct-answer and schema checks.</w:t>
      </w:r>
    </w:p>
    <w:p>
      <w:pPr>
        <w:pStyle w:val="ListParagraph"/>
        <w:numPr>
          <w:ilvl w:val="0"/>
          <w:numId w:val="5"/>
        </w:numPr>
        <w:spacing w:after="80" w:line="276"/>
      </w:pPr>
      <w:r>
        <w:rPr>
          <w:rFonts w:ascii="Aptos" w:cs="Aptos" w:eastAsia="Aptos" w:hAnsi="Aptos"/>
          <w:color w:val="2F282D"/>
          <w:sz w:val="21"/>
          <w:szCs w:val="21"/>
        </w:rPr>
        <w:t xml:space="preserve">Phase 4: design review of the hero visual and shader.</w:t>
      </w:r>
    </w:p>
    <w:p>
      <w:pPr>
        <w:pStyle w:val="ListParagraph"/>
        <w:numPr>
          <w:ilvl w:val="0"/>
          <w:numId w:val="5"/>
        </w:numPr>
        <w:spacing w:after="80" w:line="276"/>
      </w:pPr>
      <w:r>
        <w:rPr>
          <w:rFonts w:ascii="Aptos" w:cs="Aptos" w:eastAsia="Aptos" w:hAnsi="Aptos"/>
          <w:color w:val="2F282D"/>
          <w:sz w:val="21"/>
          <w:szCs w:val="21"/>
        </w:rPr>
        <w:t xml:space="preserve">Phase 5: track the US keywords above, hub-to-industry clicks and contact requests.</w:t>
      </w:r>
    </w:p>
    <w:p>
      <w:pPr>
        <w:pStyle w:val="Heading1"/>
        <w:pBdr>
          <w:bottom w:val="single" w:color="FDBE00" w:sz="12" w:space="4"/>
        </w:pBdr>
      </w:pPr>
      <w:r>
        <w:t xml:space="preserve">Sources</w:t>
      </w:r>
    </w:p>
    <w:p>
      <w:pPr>
        <w:pStyle w:val="ListParagraph"/>
        <w:numPr>
          <w:ilvl w:val="0"/>
          <w:numId w:val="2"/>
        </w:numPr>
        <w:spacing w:after="80"/>
      </w:pPr>
      <w:hyperlink w:history="1" r:id="rIdmdaps3wu0ki3e2pwob5au">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zdsypm9b-9u0tfhcrirbf">
        <w:r>
          <w:rPr>
            <w:rFonts w:ascii="Aptos" w:cs="Aptos" w:eastAsia="Aptos" w:hAnsi="Aptos"/>
            <w:color w:val="3939E3"/>
            <w:sz w:val="21"/>
            <w:szCs w:val="21"/>
            <w:u w:val="single"/>
          </w:rPr>
          <w:t xml:space="preserve">THE Journal: Gartner estimates worldwide IT spending at $6.31T for 2026 (May 20, 2026)</w:t>
        </w:r>
      </w:hyperlink>
    </w:p>
    <w:p>
      <w:pPr>
        <w:pStyle w:val="ListParagraph"/>
        <w:numPr>
          <w:ilvl w:val="0"/>
          <w:numId w:val="2"/>
        </w:numPr>
        <w:spacing w:after="80"/>
      </w:pPr>
      <w:hyperlink w:history="1" r:id="rIdej0irm18irnpp17qsi_od">
        <w:r>
          <w:rPr>
            <w:rFonts w:ascii="Aptos" w:cs="Aptos" w:eastAsia="Aptos" w:hAnsi="Aptos"/>
            <w:color w:val="3939E3"/>
            <w:sz w:val="21"/>
            <w:szCs w:val="21"/>
            <w:u w:val="single"/>
          </w:rPr>
          <w:t xml:space="preserve">TEAM International: current Industries page</w:t>
        </w:r>
      </w:hyperlink>
    </w:p>
    <w:p>
      <w:pPr>
        <w:pStyle w:val="ListParagraph"/>
        <w:numPr>
          <w:ilvl w:val="0"/>
          <w:numId w:val="2"/>
        </w:numPr>
        <w:spacing w:after="80" w:line="276"/>
      </w:pPr>
      <w:r>
        <w:rPr>
          <w:rFonts w:ascii="Aptos" w:cs="Aptos" w:eastAsia="Aptos" w:hAnsi="Aptos"/>
          <w:color w:val="2F282D"/>
          <w:sz w:val="21"/>
          <w:szCs w:val="21"/>
        </w:rPr>
        <w:t xml:space="preserve">Internal: the eight industry strategy documents (team-solutions-site/docs) and Solutions Offerings - 2026.xlsx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Industries hub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vbo_g2dqcd5suahhemtj" Type="http://schemas.openxmlformats.org/officeDocument/2006/relationships/hyperlink" Target="https://www.teaminternational.com/en/industries" TargetMode="External"/><Relationship Id="rIdmdaps3wu0ki3e2pwob5au" Type="http://schemas.openxmlformats.org/officeDocument/2006/relationships/hyperlink" Target="https://www.semrush.com/analytics/keywordoverview/" TargetMode="External"/><Relationship Id="rIdzdsypm9b-9u0tfhcrirbf" Type="http://schemas.openxmlformats.org/officeDocument/2006/relationships/hyperlink" Target="https://thejournal.com/articles/2026/05/20/gartner-worldwide-it-spending-estimated-at-6-31t-for-2026.aspx" TargetMode="External"/><Relationship Id="rIdej0irm18irnpp17qsi_od" Type="http://schemas.openxmlformats.org/officeDocument/2006/relationships/hyperlink" Target="https://www.teaminternational.com/en/industri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Industries Hub: Page Strategy</dc:title>
  <dc:creator>TEAM International</dc:creator>
  <cp:lastModifiedBy>Un-named</cp:lastModifiedBy>
  <cp:revision>1</cp:revision>
  <dcterms:created xsi:type="dcterms:W3CDTF">2026-10-20T16:04:39.041Z</dcterms:created>
  <dcterms:modified xsi:type="dcterms:W3CDTF">2026-10-20T16:04:39.041Z</dcterms:modified>
</cp:coreProperties>
</file>

<file path=docProps/custom.xml><?xml version="1.0" encoding="utf-8"?>
<Properties xmlns="http://schemas.openxmlformats.org/officeDocument/2006/custom-properties" xmlns:vt="http://schemas.openxmlformats.org/officeDocument/2006/docPropsVTypes"/>
</file>