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pectral-bold.ttf" ContentType="application/x-font-ttf"/>
  <Override PartName="/word/fonts/Spectral-boldItalic.ttf" ContentType="application/x-font-ttf"/>
  <Override PartName="/word/fonts/Spectral-italic.ttf" ContentType="application/x-font-ttf"/>
  <Override PartName="/word/fonts/Spectral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238">
      <w:pPr>
        <w:pStyle w:val="Heading1"/>
        <w:numPr>
          <w:ilvl w:val="1"/>
          <w:numId w:val="58"/>
        </w:numPr>
        <w:ind w:left="850.3937007874017" w:hanging="566.929133858268"/>
        <w:rPr/>
      </w:pPr>
      <w:bookmarkStart w:colFirst="0" w:colLast="0" w:name="_heading=h.p7j1bz3pn1b5" w:id="50"/>
      <w:bookmarkEnd w:id="50"/>
      <w:r w:rsidDel="00000000" w:rsidR="00000000" w:rsidRPr="00000000">
        <w:rPr>
          <w:rtl w:val="0"/>
        </w:rPr>
        <w:t xml:space="preserve">Reglas del Arbitraje Social </w:t>
      </w:r>
    </w:p>
    <w:p w:rsidR="00000000" w:rsidDel="00000000" w:rsidP="00000000" w:rsidRDefault="00000000" w:rsidRPr="00000000" w14:paraId="00000239">
      <w:pPr>
        <w:pStyle w:val="Heading2"/>
        <w:spacing w:after="240" w:before="0" w:lineRule="auto"/>
        <w:ind w:left="2552" w:hanging="1701"/>
        <w:jc w:val="both"/>
        <w:rPr/>
      </w:pPr>
      <w:bookmarkStart w:colFirst="0" w:colLast="0" w:name="_heading=h.8jopeskfnrik" w:id="51"/>
      <w:bookmarkEnd w:id="51"/>
      <w:r w:rsidDel="00000000" w:rsidR="00000000" w:rsidRPr="00000000">
        <w:rPr>
          <w:rtl w:val="0"/>
        </w:rPr>
        <w:t xml:space="preserve">Artículo 1.- Solicitud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numPr>
          <w:ilvl w:val="2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276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Arbitraje Social es un arbitraje para materias cuya cuantía no excede el rubro “A” de la Tabla de Gastos para Pretensiones determinadas: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numPr>
          <w:ilvl w:val="3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843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todos los casos en los que el monto en disputa, sumando la demanda y la eventual reconvención, no exceda el límite establecido vigente al momento de presentar la solicitud arbitral o contestar la solicitud arbitral, y;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numPr>
          <w:ilvl w:val="2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276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petición debe ser acompañada de la constancia de pago del arancel correspondiente. Las materias objeto de las controversias pueden ser en </w:t>
      </w:r>
      <w:r w:rsidDel="00000000" w:rsidR="00000000" w:rsidRPr="00000000">
        <w:rPr>
          <w:rtl w:val="0"/>
        </w:rPr>
        <w:t xml:space="preserve">el ámbito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privado: obligación de dar una suma de dinero por concepto de renta u otros u Obligación de hacer y Obligación de no hacer, desalojo por vencimiento de contrato precario, pago de mejoras realizadas en un inmueble, división y partición de un bien inmueble o mueble, indemnización por daños y perjuicios; en el ámbito público: las controversias que surjan durante la relación contractual de orden de compra o servicios menores a 8 UIT o su modificatoria. Las controversias que surjan durante una relación contractual mayor a 8 UIT o su modificatoria hasta el rubro A de la Tabla de Gastos para Pretensiones determinadas.</w:t>
      </w:r>
    </w:p>
    <w:p w:rsidR="00000000" w:rsidDel="00000000" w:rsidP="00000000" w:rsidRDefault="00000000" w:rsidRPr="00000000" w14:paraId="0000023E">
      <w:pPr>
        <w:pStyle w:val="Heading2"/>
        <w:spacing w:after="240" w:before="239" w:lineRule="auto"/>
        <w:ind w:left="2552" w:hanging="1701"/>
        <w:jc w:val="both"/>
        <w:rPr/>
      </w:pPr>
      <w:bookmarkStart w:colFirst="0" w:colLast="0" w:name="_heading=h.gppi2mdm0xi9" w:id="52"/>
      <w:bookmarkEnd w:id="52"/>
      <w:r w:rsidDel="00000000" w:rsidR="00000000" w:rsidRPr="00000000">
        <w:rPr>
          <w:rtl w:val="0"/>
        </w:rPr>
        <w:t xml:space="preserve">Artículo 2.- Reglas y Facultades del Árbitro Único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276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reglas y Facultades del Árbitro en el Arbitraje Social son las mismas reglas del Arbitraje Acelerado, salvo lo dispuesto por este Apéndice:</w:t>
      </w:r>
      <w:r w:rsidDel="00000000" w:rsidR="00000000" w:rsidRPr="00000000">
        <w:rPr>
          <w:rtl w:val="0"/>
        </w:rPr>
      </w:r>
    </w:p>
    <w:sdt>
      <w:sdtPr>
        <w:lock w:val="contentLocked"/>
        <w:id w:val="-1621638894"/>
        <w:tag w:val="goog_rdk_1"/>
      </w:sdtPr>
      <w:sdtContent>
        <w:tbl>
          <w:tblPr>
            <w:tblStyle w:val="Table2"/>
            <w:tblW w:w="7455.0" w:type="dxa"/>
            <w:jc w:val="left"/>
            <w:tblInd w:w="1314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310"/>
            <w:gridCol w:w="2145"/>
            <w:tblGridChange w:id="0">
              <w:tblGrid>
                <w:gridCol w:w="5310"/>
                <w:gridCol w:w="214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highlight w:val="yellow"/>
                  </w:rPr>
                </w:pPr>
                <w:r w:rsidDel="00000000" w:rsidR="00000000" w:rsidRPr="00000000">
                  <w:rPr>
                    <w:b w:val="1"/>
                    <w:bCs w:val="1"/>
                    <w:highlight w:val="yellow"/>
                    <w:rtl w:val="0"/>
                  </w:rPr>
                  <w:t xml:space="preserve">PLAZOS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Solicitud arbitral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03 días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Plazo para presentar la demanda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05 días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Plazo para presentar la contestación de demanda, formular reconvención y/o excepciones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05 días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8">
                <w:pPr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Plazo para absolver reconvención y/o excepciones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05 días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A">
                <w:pPr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Audiencia única (dentro del plazo)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10 días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C">
                <w:pPr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Presentación de escritos de conclusiones finales posteriores a la audiencia y cierre de las actuaciones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03 días</w:t>
                </w:r>
              </w:p>
            </w:tc>
          </w:tr>
        </w:tbl>
      </w:sdtContent>
    </w:sdt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84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" w:line="276" w:lineRule="auto"/>
        <w:ind w:left="1276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Centro nombra a un Árbitro Único, de manera automática y directa, según los Reglamento Arbitrales.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" w:line="278.00000000000006" w:lineRule="auto"/>
        <w:ind w:left="1276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Arbitro Único se le puede asignar un paquete de arbitrajes sociales para mayor eficiencia en la administración de los casos arbitrales del Centro.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spacing w:after="240" w:before="239" w:lineRule="auto"/>
        <w:ind w:left="2552" w:hanging="1701"/>
        <w:jc w:val="both"/>
        <w:rPr/>
      </w:pPr>
      <w:bookmarkStart w:colFirst="0" w:colLast="0" w:name="_heading=h.1zb8vr51c665" w:id="53"/>
      <w:bookmarkEnd w:id="53"/>
      <w:r w:rsidDel="00000000" w:rsidR="00000000" w:rsidRPr="00000000">
        <w:rPr>
          <w:rtl w:val="0"/>
        </w:rPr>
        <w:t xml:space="preserve">Artículo 3.- Otras cuestiones no previstas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" w:line="278.00000000000006" w:lineRule="auto"/>
        <w:ind w:left="1276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cuestión relativa al procedimiento arbitral no regulada por las reglas de este Apéndice se sujeta al Reglamento Arbitral; en caso de existir vacíos será resuelta por el Centro.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2160"/>
        </w:tabs>
        <w:rPr/>
      </w:pP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1417.3228346456694" w:top="1700.7874015748032" w:left="1700.7874015748032" w:right="1417.3228346456694" w:header="0" w:footer="1004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ejandro S.ebastian chuquimantari" w:id="0" w:date="2026-09-29T16:15:59Z"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Continuara con OSCE o se cambiara a la OECE</w:t>
      </w:r>
    </w:p>
  </w:comment>
  <w:comment w:author="Alejandro S.ebastian chuquimantari" w:id="1" w:date="2026-10-06T13:49:29Z"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Cambie esta parte porque mencionaba la confidencialidad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410" w15:done="0"/>
  <w15:commentEx w15:paraId="0000041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Georgia"/>
  <w:font w:name="Times New Roman"/>
  <w:font w:name="Arial Unicode MS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9">
    <w:pPr>
      <w:spacing w:line="276" w:lineRule="auto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8"/>
      <w:tblW w:w="8880.0" w:type="dxa"/>
      <w:jc w:val="center"/>
      <w:tblLayout w:type="fixed"/>
      <w:tblLook w:val="0400"/>
    </w:tblPr>
    <w:tblGrid>
      <w:gridCol w:w="5535"/>
      <w:gridCol w:w="3345"/>
      <w:tblGridChange w:id="0">
        <w:tblGrid>
          <w:gridCol w:w="5535"/>
          <w:gridCol w:w="3345"/>
        </w:tblGrid>
      </w:tblGridChange>
    </w:tblGrid>
    <w:tr>
      <w:trPr>
        <w:cantSplit w:val="0"/>
        <w:tblHeader w:val="0"/>
      </w:trPr>
      <w:tc>
        <w:tcPr>
          <w:tcBorders>
            <w:top w:color="4f81bd" w:space="0" w:sz="2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40A">
          <w:pPr>
            <w:tabs>
              <w:tab w:val="center" w:leader="none" w:pos="4513"/>
              <w:tab w:val="right" w:leader="none" w:pos="9026"/>
            </w:tabs>
            <w:rPr>
              <w:rFonts w:ascii="Spectral" w:cs="Spectral" w:eastAsia="Spectral" w:hAnsi="Spectral"/>
              <w:b w:val="1"/>
              <w:bCs w:val="1"/>
              <w:smallCaps w:val="1"/>
              <w:color w:val="808080"/>
              <w:sz w:val="16"/>
              <w:szCs w:val="16"/>
            </w:rPr>
          </w:pPr>
          <w:r w:rsidDel="00000000" w:rsidR="00000000" w:rsidRPr="00000000">
            <w:rPr>
              <w:rFonts w:ascii="Spectral" w:cs="Spectral" w:eastAsia="Spectral" w:hAnsi="Spectral"/>
              <w:b w:val="1"/>
              <w:bCs w:val="1"/>
              <w:sz w:val="16"/>
              <w:szCs w:val="16"/>
              <w:rtl w:val="0"/>
            </w:rPr>
            <w:t xml:space="preserve">Corte Superior de Arbitraje de la Cámara de Comercio y Producción de Huancayo y de la Región Junín.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85200c" w:space="0" w:sz="2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40B">
          <w:pPr>
            <w:tabs>
              <w:tab w:val="center" w:leader="none" w:pos="4513"/>
              <w:tab w:val="right" w:leader="none" w:pos="9026"/>
            </w:tabs>
            <w:jc w:val="right"/>
            <w:rPr>
              <w:rFonts w:ascii="Arial" w:cs="Arial" w:eastAsia="Arial" w:hAnsi="Arial"/>
              <w:smallCaps w:val="1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mallCaps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0C">
    <w:pPr>
      <w:tabs>
        <w:tab w:val="center" w:leader="none" w:pos="4513"/>
        <w:tab w:val="right" w:leader="none" w:pos="9026"/>
      </w:tabs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-1416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pict>
        <v:shape id="WordPictureWatermark2" style="position:absolute;width:467.77559055118115pt;height:388.90645028383085pt;rotation:0;z-index:-503316481;mso-position-horizontal-relative:margin;mso-position-horizontal:absolute;margin-left:-6.112204724409434pt;mso-position-vertical-relative:margin;mso-position-vertical:absolute;margin-top:109.3198818897639pt;" alt="" type="#_x0000_t75">
          <v:imagedata blacklevel="22938f" cropbottom="0f" cropleft="0f" cropright="0f" croptop="0f" gain="19661f" r:id="rId1" o:title="image8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4646775</wp:posOffset>
          </wp:positionH>
          <wp:positionV relativeFrom="paragraph">
            <wp:posOffset>114300</wp:posOffset>
          </wp:positionV>
          <wp:extent cx="1215715" cy="1023760"/>
          <wp:effectExtent b="0" l="0" r="0" t="0"/>
          <wp:wrapNone/>
          <wp:docPr id="6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5715" cy="10237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D">
    <w:pPr>
      <w:rPr/>
    </w:pPr>
    <w:r w:rsidDel="00000000" w:rsidR="00000000" w:rsidRPr="00000000">
      <w:rPr/>
      <w:pict>
        <v:shape id="WordPictureWatermark1" style="position:absolute;width:467.77559055118115pt;height:388.90645028383085pt;rotation:0;z-index:-503316481;mso-position-horizontal-relative:margin;mso-position-horizontal:absolute;margin-left:-6.112204724409434pt;mso-position-vertical-relative:margin;mso-position-vertical:absolute;margin-top:109.3198818897639pt;" alt="" type="#_x0000_t75">
          <v:imagedata blacklevel="22938f" cropbottom="0f" cropleft="0f" cropright="0f" croptop="0f" gain="19661f" r:id="rId1" o:title="image8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F">
    <w:pPr>
      <w:rPr/>
    </w:pPr>
    <w:r w:rsidDel="00000000" w:rsidR="00000000" w:rsidRPr="00000000">
      <w:rPr/>
      <w:pict>
        <v:shape id="WordPictureWatermark3" style="position:absolute;width:467.77559055118115pt;height:388.90645028383085pt;rotation:0;z-index:-503316481;mso-position-horizontal-relative:margin;mso-position-horizontal:absolute;margin-left:-6.112204724409434pt;mso-position-vertical-relative:margin;mso-position-vertical:absolute;margin-top:109.3198818897639pt;" alt="" type="#_x0000_t75">
          <v:imagedata blacklevel="22938f" cropbottom="0f" cropleft="0f" cropright="0f" croptop="0f" gain="19661f" r:id="rId1" o:title="image8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4360800</wp:posOffset>
          </wp:positionH>
          <wp:positionV relativeFrom="paragraph">
            <wp:posOffset>123817</wp:posOffset>
          </wp:positionV>
          <wp:extent cx="1215715" cy="1023760"/>
          <wp:effectExtent b="0" l="0" r="0" t="0"/>
          <wp:wrapNone/>
          <wp:docPr id="6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5715" cy="10237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1"/>
      <w:numFmt w:val="lowerLetter"/>
      <w:lvlText w:val="%2)"/>
      <w:lvlJc w:val="left"/>
      <w:pPr>
        <w:ind w:left="1416" w:hanging="423"/>
      </w:pPr>
      <w:rPr>
        <w:rFonts w:ascii="Verdana" w:cs="Verdana" w:eastAsia="Verdana" w:hAnsi="Verdana"/>
        <w:b w:val="0"/>
        <w:bCs w:val="0"/>
        <w:i w:val="0"/>
        <w:iCs w:val="0"/>
        <w:color w:val="363435"/>
        <w:sz w:val="22"/>
        <w:szCs w:val="22"/>
      </w:rPr>
    </w:lvl>
    <w:lvl w:ilvl="2">
      <w:start w:val="0"/>
      <w:numFmt w:val="bullet"/>
      <w:lvlText w:val="•"/>
      <w:lvlJc w:val="left"/>
      <w:pPr>
        <w:ind w:left="2301" w:hanging="423"/>
      </w:pPr>
      <w:rPr/>
    </w:lvl>
    <w:lvl w:ilvl="3">
      <w:start w:val="0"/>
      <w:numFmt w:val="bullet"/>
      <w:lvlText w:val="•"/>
      <w:lvlJc w:val="left"/>
      <w:pPr>
        <w:ind w:left="3183" w:hanging="423"/>
      </w:pPr>
      <w:rPr/>
    </w:lvl>
    <w:lvl w:ilvl="4">
      <w:start w:val="0"/>
      <w:numFmt w:val="bullet"/>
      <w:lvlText w:val="•"/>
      <w:lvlJc w:val="left"/>
      <w:pPr>
        <w:ind w:left="4064" w:hanging="423.00000000000045"/>
      </w:pPr>
      <w:rPr/>
    </w:lvl>
    <w:lvl w:ilvl="5">
      <w:start w:val="0"/>
      <w:numFmt w:val="bullet"/>
      <w:lvlText w:val="•"/>
      <w:lvlJc w:val="left"/>
      <w:pPr>
        <w:ind w:left="4946" w:hanging="423"/>
      </w:pPr>
      <w:rPr/>
    </w:lvl>
    <w:lvl w:ilvl="6">
      <w:start w:val="0"/>
      <w:numFmt w:val="bullet"/>
      <w:lvlText w:val="•"/>
      <w:lvlJc w:val="left"/>
      <w:pPr>
        <w:ind w:left="5827" w:hanging="422.9999999999991"/>
      </w:pPr>
      <w:rPr/>
    </w:lvl>
    <w:lvl w:ilvl="7">
      <w:start w:val="0"/>
      <w:numFmt w:val="bullet"/>
      <w:lvlText w:val="•"/>
      <w:lvlJc w:val="left"/>
      <w:pPr>
        <w:ind w:left="6709" w:hanging="423"/>
      </w:pPr>
      <w:rPr/>
    </w:lvl>
    <w:lvl w:ilvl="8">
      <w:start w:val="0"/>
      <w:numFmt w:val="bullet"/>
      <w:lvlText w:val="•"/>
      <w:lvlJc w:val="left"/>
      <w:pPr>
        <w:ind w:left="7590" w:hanging="423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1"/>
      <w:numFmt w:val="lowerLetter"/>
      <w:lvlText w:val="%2)"/>
      <w:lvlJc w:val="left"/>
      <w:pPr>
        <w:ind w:left="1416" w:hanging="423"/>
      </w:pPr>
      <w:rPr>
        <w:rFonts w:ascii="Verdana" w:cs="Verdana" w:eastAsia="Verdana" w:hAnsi="Verdana"/>
        <w:b w:val="0"/>
        <w:bCs w:val="0"/>
        <w:i w:val="0"/>
        <w:iCs w:val="0"/>
        <w:color w:val="363435"/>
        <w:sz w:val="22"/>
        <w:szCs w:val="22"/>
      </w:rPr>
    </w:lvl>
    <w:lvl w:ilvl="2">
      <w:start w:val="0"/>
      <w:numFmt w:val="bullet"/>
      <w:lvlText w:val="•"/>
      <w:lvlJc w:val="left"/>
      <w:pPr>
        <w:ind w:left="2301" w:hanging="423"/>
      </w:pPr>
      <w:rPr/>
    </w:lvl>
    <w:lvl w:ilvl="3">
      <w:start w:val="0"/>
      <w:numFmt w:val="bullet"/>
      <w:lvlText w:val="•"/>
      <w:lvlJc w:val="left"/>
      <w:pPr>
        <w:ind w:left="3183" w:hanging="423"/>
      </w:pPr>
      <w:rPr/>
    </w:lvl>
    <w:lvl w:ilvl="4">
      <w:start w:val="0"/>
      <w:numFmt w:val="bullet"/>
      <w:lvlText w:val="•"/>
      <w:lvlJc w:val="left"/>
      <w:pPr>
        <w:ind w:left="4064" w:hanging="423.00000000000045"/>
      </w:pPr>
      <w:rPr/>
    </w:lvl>
    <w:lvl w:ilvl="5">
      <w:start w:val="0"/>
      <w:numFmt w:val="bullet"/>
      <w:lvlText w:val="•"/>
      <w:lvlJc w:val="left"/>
      <w:pPr>
        <w:ind w:left="4946" w:hanging="423"/>
      </w:pPr>
      <w:rPr/>
    </w:lvl>
    <w:lvl w:ilvl="6">
      <w:start w:val="0"/>
      <w:numFmt w:val="bullet"/>
      <w:lvlText w:val="•"/>
      <w:lvlJc w:val="left"/>
      <w:pPr>
        <w:ind w:left="5827" w:hanging="422.9999999999991"/>
      </w:pPr>
      <w:rPr/>
    </w:lvl>
    <w:lvl w:ilvl="7">
      <w:start w:val="0"/>
      <w:numFmt w:val="bullet"/>
      <w:lvlText w:val="•"/>
      <w:lvlJc w:val="left"/>
      <w:pPr>
        <w:ind w:left="6709" w:hanging="423"/>
      </w:pPr>
      <w:rPr/>
    </w:lvl>
    <w:lvl w:ilvl="8">
      <w:start w:val="0"/>
      <w:numFmt w:val="bullet"/>
      <w:lvlText w:val="•"/>
      <w:lvlJc w:val="left"/>
      <w:pPr>
        <w:ind w:left="7590" w:hanging="423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1"/>
      <w:numFmt w:val="lowerLetter"/>
      <w:lvlText w:val="%2)"/>
      <w:lvlJc w:val="left"/>
      <w:pPr>
        <w:ind w:left="1416" w:hanging="567.0000000000001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301" w:hanging="567.0000000000002"/>
      </w:pPr>
      <w:rPr/>
    </w:lvl>
    <w:lvl w:ilvl="3">
      <w:start w:val="0"/>
      <w:numFmt w:val="bullet"/>
      <w:lvlText w:val="•"/>
      <w:lvlJc w:val="left"/>
      <w:pPr>
        <w:ind w:left="3183" w:hanging="567"/>
      </w:pPr>
      <w:rPr/>
    </w:lvl>
    <w:lvl w:ilvl="4">
      <w:start w:val="0"/>
      <w:numFmt w:val="bullet"/>
      <w:lvlText w:val="•"/>
      <w:lvlJc w:val="left"/>
      <w:pPr>
        <w:ind w:left="4064" w:hanging="567"/>
      </w:pPr>
      <w:rPr/>
    </w:lvl>
    <w:lvl w:ilvl="5">
      <w:start w:val="0"/>
      <w:numFmt w:val="bullet"/>
      <w:lvlText w:val="•"/>
      <w:lvlJc w:val="left"/>
      <w:pPr>
        <w:ind w:left="4946" w:hanging="567"/>
      </w:pPr>
      <w:rPr/>
    </w:lvl>
    <w:lvl w:ilvl="6">
      <w:start w:val="0"/>
      <w:numFmt w:val="bullet"/>
      <w:lvlText w:val="•"/>
      <w:lvlJc w:val="left"/>
      <w:pPr>
        <w:ind w:left="5827" w:hanging="567"/>
      </w:pPr>
      <w:rPr/>
    </w:lvl>
    <w:lvl w:ilvl="7">
      <w:start w:val="0"/>
      <w:numFmt w:val="bullet"/>
      <w:lvlText w:val="•"/>
      <w:lvlJc w:val="left"/>
      <w:pPr>
        <w:ind w:left="6709" w:hanging="567.0000000000009"/>
      </w:pPr>
      <w:rPr/>
    </w:lvl>
    <w:lvl w:ilvl="8">
      <w:start w:val="0"/>
      <w:numFmt w:val="bullet"/>
      <w:lvlText w:val="•"/>
      <w:lvlJc w:val="left"/>
      <w:pPr>
        <w:ind w:left="7590" w:hanging="567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1"/>
      <w:numFmt w:val="lowerLetter"/>
      <w:lvlText w:val="%2)"/>
      <w:lvlJc w:val="left"/>
      <w:pPr>
        <w:ind w:left="1416" w:hanging="567.0000000000001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301" w:hanging="567.0000000000002"/>
      </w:pPr>
      <w:rPr/>
    </w:lvl>
    <w:lvl w:ilvl="3">
      <w:start w:val="0"/>
      <w:numFmt w:val="bullet"/>
      <w:lvlText w:val="•"/>
      <w:lvlJc w:val="left"/>
      <w:pPr>
        <w:ind w:left="3183" w:hanging="567"/>
      </w:pPr>
      <w:rPr/>
    </w:lvl>
    <w:lvl w:ilvl="4">
      <w:start w:val="0"/>
      <w:numFmt w:val="bullet"/>
      <w:lvlText w:val="•"/>
      <w:lvlJc w:val="left"/>
      <w:pPr>
        <w:ind w:left="4064" w:hanging="567"/>
      </w:pPr>
      <w:rPr/>
    </w:lvl>
    <w:lvl w:ilvl="5">
      <w:start w:val="0"/>
      <w:numFmt w:val="bullet"/>
      <w:lvlText w:val="•"/>
      <w:lvlJc w:val="left"/>
      <w:pPr>
        <w:ind w:left="4946" w:hanging="567"/>
      </w:pPr>
      <w:rPr/>
    </w:lvl>
    <w:lvl w:ilvl="6">
      <w:start w:val="0"/>
      <w:numFmt w:val="bullet"/>
      <w:lvlText w:val="•"/>
      <w:lvlJc w:val="left"/>
      <w:pPr>
        <w:ind w:left="5827" w:hanging="567"/>
      </w:pPr>
      <w:rPr/>
    </w:lvl>
    <w:lvl w:ilvl="7">
      <w:start w:val="0"/>
      <w:numFmt w:val="bullet"/>
      <w:lvlText w:val="•"/>
      <w:lvlJc w:val="left"/>
      <w:pPr>
        <w:ind w:left="6709" w:hanging="567.0000000000009"/>
      </w:pPr>
      <w:rPr/>
    </w:lvl>
    <w:lvl w:ilvl="8">
      <w:start w:val="0"/>
      <w:numFmt w:val="bullet"/>
      <w:lvlText w:val="•"/>
      <w:lvlJc w:val="left"/>
      <w:pPr>
        <w:ind w:left="7590" w:hanging="567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1"/>
      <w:numFmt w:val="lowerLetter"/>
      <w:lvlText w:val="%2)"/>
      <w:lvlJc w:val="left"/>
      <w:pPr>
        <w:ind w:left="1776" w:hanging="927.0000000000001"/>
      </w:pPr>
      <w:rPr>
        <w:rFonts w:ascii="Verdana" w:cs="Verdana" w:eastAsia="Verdana" w:hAnsi="Verdana"/>
        <w:b w:val="0"/>
        <w:bCs w:val="0"/>
        <w:i w:val="0"/>
        <w:iCs w:val="0"/>
        <w:color w:val="363435"/>
        <w:sz w:val="22"/>
        <w:szCs w:val="22"/>
      </w:rPr>
    </w:lvl>
    <w:lvl w:ilvl="2">
      <w:start w:val="0"/>
      <w:numFmt w:val="bullet"/>
      <w:lvlText w:val="•"/>
      <w:lvlJc w:val="left"/>
      <w:pPr>
        <w:ind w:left="2621" w:hanging="926.9999999999995"/>
      </w:pPr>
      <w:rPr/>
    </w:lvl>
    <w:lvl w:ilvl="3">
      <w:start w:val="0"/>
      <w:numFmt w:val="bullet"/>
      <w:lvlText w:val="•"/>
      <w:lvlJc w:val="left"/>
      <w:pPr>
        <w:ind w:left="3463" w:hanging="927"/>
      </w:pPr>
      <w:rPr/>
    </w:lvl>
    <w:lvl w:ilvl="4">
      <w:start w:val="0"/>
      <w:numFmt w:val="bullet"/>
      <w:lvlText w:val="•"/>
      <w:lvlJc w:val="left"/>
      <w:pPr>
        <w:ind w:left="4304" w:hanging="927"/>
      </w:pPr>
      <w:rPr/>
    </w:lvl>
    <w:lvl w:ilvl="5">
      <w:start w:val="0"/>
      <w:numFmt w:val="bullet"/>
      <w:lvlText w:val="•"/>
      <w:lvlJc w:val="left"/>
      <w:pPr>
        <w:ind w:left="5146" w:hanging="927"/>
      </w:pPr>
      <w:rPr/>
    </w:lvl>
    <w:lvl w:ilvl="6">
      <w:start w:val="0"/>
      <w:numFmt w:val="bullet"/>
      <w:lvlText w:val="•"/>
      <w:lvlJc w:val="left"/>
      <w:pPr>
        <w:ind w:left="5987" w:hanging="926.9999999999991"/>
      </w:pPr>
      <w:rPr/>
    </w:lvl>
    <w:lvl w:ilvl="7">
      <w:start w:val="0"/>
      <w:numFmt w:val="bullet"/>
      <w:lvlText w:val="•"/>
      <w:lvlJc w:val="left"/>
      <w:pPr>
        <w:ind w:left="6829" w:hanging="927.0000000000009"/>
      </w:pPr>
      <w:rPr/>
    </w:lvl>
    <w:lvl w:ilvl="8">
      <w:start w:val="0"/>
      <w:numFmt w:val="bullet"/>
      <w:lvlText w:val="•"/>
      <w:lvlJc w:val="left"/>
      <w:pPr>
        <w:ind w:left="7670" w:hanging="927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1"/>
      <w:numFmt w:val="lowerLetter"/>
      <w:lvlText w:val="%2)"/>
      <w:lvlJc w:val="left"/>
      <w:pPr>
        <w:ind w:left="1776" w:hanging="644"/>
      </w:pPr>
      <w:rPr>
        <w:rFonts w:ascii="Verdana" w:cs="Verdana" w:eastAsia="Verdana" w:hAnsi="Verdana"/>
        <w:b w:val="0"/>
        <w:bCs w:val="0"/>
        <w:i w:val="0"/>
        <w:iCs w:val="0"/>
        <w:color w:val="363435"/>
        <w:sz w:val="22"/>
        <w:szCs w:val="22"/>
      </w:rPr>
    </w:lvl>
    <w:lvl w:ilvl="2">
      <w:start w:val="0"/>
      <w:numFmt w:val="bullet"/>
      <w:lvlText w:val="•"/>
      <w:lvlJc w:val="left"/>
      <w:pPr>
        <w:ind w:left="2621" w:hanging="643.9999999999998"/>
      </w:pPr>
      <w:rPr/>
    </w:lvl>
    <w:lvl w:ilvl="3">
      <w:start w:val="0"/>
      <w:numFmt w:val="bullet"/>
      <w:lvlText w:val="•"/>
      <w:lvlJc w:val="left"/>
      <w:pPr>
        <w:ind w:left="3463" w:hanging="644"/>
      </w:pPr>
      <w:rPr/>
    </w:lvl>
    <w:lvl w:ilvl="4">
      <w:start w:val="0"/>
      <w:numFmt w:val="bullet"/>
      <w:lvlText w:val="•"/>
      <w:lvlJc w:val="left"/>
      <w:pPr>
        <w:ind w:left="4304" w:hanging="644"/>
      </w:pPr>
      <w:rPr/>
    </w:lvl>
    <w:lvl w:ilvl="5">
      <w:start w:val="0"/>
      <w:numFmt w:val="bullet"/>
      <w:lvlText w:val="•"/>
      <w:lvlJc w:val="left"/>
      <w:pPr>
        <w:ind w:left="5146" w:hanging="644"/>
      </w:pPr>
      <w:rPr/>
    </w:lvl>
    <w:lvl w:ilvl="6">
      <w:start w:val="0"/>
      <w:numFmt w:val="bullet"/>
      <w:lvlText w:val="•"/>
      <w:lvlJc w:val="left"/>
      <w:pPr>
        <w:ind w:left="5987" w:hanging="643.9999999999991"/>
      </w:pPr>
      <w:rPr/>
    </w:lvl>
    <w:lvl w:ilvl="7">
      <w:start w:val="0"/>
      <w:numFmt w:val="bullet"/>
      <w:lvlText w:val="•"/>
      <w:lvlJc w:val="left"/>
      <w:pPr>
        <w:ind w:left="6829" w:hanging="644"/>
      </w:pPr>
      <w:rPr/>
    </w:lvl>
    <w:lvl w:ilvl="8">
      <w:start w:val="0"/>
      <w:numFmt w:val="bullet"/>
      <w:lvlText w:val="•"/>
      <w:lvlJc w:val="left"/>
      <w:pPr>
        <w:ind w:left="7670" w:hanging="644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1"/>
      <w:numFmt w:val="lowerLetter"/>
      <w:lvlText w:val="%2)"/>
      <w:lvlJc w:val="left"/>
      <w:pPr>
        <w:ind w:left="1776" w:hanging="644"/>
      </w:pPr>
      <w:rPr>
        <w:rFonts w:ascii="Verdana" w:cs="Verdana" w:eastAsia="Verdana" w:hAnsi="Verdana"/>
        <w:b w:val="0"/>
        <w:bCs w:val="0"/>
        <w:i w:val="0"/>
        <w:iCs w:val="0"/>
        <w:color w:val="363435"/>
        <w:sz w:val="22"/>
        <w:szCs w:val="22"/>
      </w:rPr>
    </w:lvl>
    <w:lvl w:ilvl="2">
      <w:start w:val="0"/>
      <w:numFmt w:val="bullet"/>
      <w:lvlText w:val="•"/>
      <w:lvlJc w:val="left"/>
      <w:pPr>
        <w:ind w:left="2621" w:hanging="643.9999999999998"/>
      </w:pPr>
      <w:rPr/>
    </w:lvl>
    <w:lvl w:ilvl="3">
      <w:start w:val="0"/>
      <w:numFmt w:val="bullet"/>
      <w:lvlText w:val="•"/>
      <w:lvlJc w:val="left"/>
      <w:pPr>
        <w:ind w:left="3463" w:hanging="644"/>
      </w:pPr>
      <w:rPr/>
    </w:lvl>
    <w:lvl w:ilvl="4">
      <w:start w:val="0"/>
      <w:numFmt w:val="bullet"/>
      <w:lvlText w:val="•"/>
      <w:lvlJc w:val="left"/>
      <w:pPr>
        <w:ind w:left="4304" w:hanging="644"/>
      </w:pPr>
      <w:rPr/>
    </w:lvl>
    <w:lvl w:ilvl="5">
      <w:start w:val="0"/>
      <w:numFmt w:val="bullet"/>
      <w:lvlText w:val="•"/>
      <w:lvlJc w:val="left"/>
      <w:pPr>
        <w:ind w:left="5146" w:hanging="644"/>
      </w:pPr>
      <w:rPr/>
    </w:lvl>
    <w:lvl w:ilvl="6">
      <w:start w:val="0"/>
      <w:numFmt w:val="bullet"/>
      <w:lvlText w:val="•"/>
      <w:lvlJc w:val="left"/>
      <w:pPr>
        <w:ind w:left="5987" w:hanging="643.9999999999991"/>
      </w:pPr>
      <w:rPr/>
    </w:lvl>
    <w:lvl w:ilvl="7">
      <w:start w:val="0"/>
      <w:numFmt w:val="bullet"/>
      <w:lvlText w:val="•"/>
      <w:lvlJc w:val="left"/>
      <w:pPr>
        <w:ind w:left="6829" w:hanging="644"/>
      </w:pPr>
      <w:rPr/>
    </w:lvl>
    <w:lvl w:ilvl="8">
      <w:start w:val="0"/>
      <w:numFmt w:val="bullet"/>
      <w:lvlText w:val="•"/>
      <w:lvlJc w:val="left"/>
      <w:pPr>
        <w:ind w:left="7670" w:hanging="644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27">
    <w:lvl w:ilvl="0">
      <w:start w:val="1"/>
      <w:numFmt w:val="lowerLetter"/>
      <w:lvlText w:val="%1)"/>
      <w:lvlJc w:val="left"/>
      <w:pPr>
        <w:ind w:left="1416" w:hanging="567.0000000000001"/>
      </w:pPr>
      <w:rPr>
        <w:rFonts w:ascii="Verdana" w:cs="Verdana" w:eastAsia="Verdana" w:hAnsi="Verdana"/>
        <w:b w:val="0"/>
        <w:bCs w:val="0"/>
        <w:i w:val="0"/>
        <w:iCs w:val="0"/>
        <w:color w:val="363435"/>
        <w:sz w:val="22"/>
        <w:szCs w:val="22"/>
      </w:rPr>
    </w:lvl>
    <w:lvl w:ilvl="1">
      <w:start w:val="0"/>
      <w:numFmt w:val="bullet"/>
      <w:lvlText w:val="•"/>
      <w:lvlJc w:val="left"/>
      <w:pPr>
        <w:ind w:left="2213" w:hanging="566.9999999999998"/>
      </w:pPr>
      <w:rPr/>
    </w:lvl>
    <w:lvl w:ilvl="2">
      <w:start w:val="0"/>
      <w:numFmt w:val="bullet"/>
      <w:lvlText w:val="•"/>
      <w:lvlJc w:val="left"/>
      <w:pPr>
        <w:ind w:left="3006" w:hanging="566.9999999999995"/>
      </w:pPr>
      <w:rPr/>
    </w:lvl>
    <w:lvl w:ilvl="3">
      <w:start w:val="0"/>
      <w:numFmt w:val="bullet"/>
      <w:lvlText w:val="•"/>
      <w:lvlJc w:val="left"/>
      <w:pPr>
        <w:ind w:left="3800" w:hanging="567"/>
      </w:pPr>
      <w:rPr/>
    </w:lvl>
    <w:lvl w:ilvl="4">
      <w:start w:val="0"/>
      <w:numFmt w:val="bullet"/>
      <w:lvlText w:val="•"/>
      <w:lvlJc w:val="left"/>
      <w:pPr>
        <w:ind w:left="4593" w:hanging="567"/>
      </w:pPr>
      <w:rPr/>
    </w:lvl>
    <w:lvl w:ilvl="5">
      <w:start w:val="0"/>
      <w:numFmt w:val="bullet"/>
      <w:lvlText w:val="•"/>
      <w:lvlJc w:val="left"/>
      <w:pPr>
        <w:ind w:left="5387" w:hanging="566.9999999999991"/>
      </w:pPr>
      <w:rPr/>
    </w:lvl>
    <w:lvl w:ilvl="6">
      <w:start w:val="0"/>
      <w:numFmt w:val="bullet"/>
      <w:lvlText w:val="•"/>
      <w:lvlJc w:val="left"/>
      <w:pPr>
        <w:ind w:left="6180" w:hanging="567"/>
      </w:pPr>
      <w:rPr/>
    </w:lvl>
    <w:lvl w:ilvl="7">
      <w:start w:val="0"/>
      <w:numFmt w:val="bullet"/>
      <w:lvlText w:val="•"/>
      <w:lvlJc w:val="left"/>
      <w:pPr>
        <w:ind w:left="6973" w:hanging="567.0000000000009"/>
      </w:pPr>
      <w:rPr/>
    </w:lvl>
    <w:lvl w:ilvl="8">
      <w:start w:val="0"/>
      <w:numFmt w:val="bullet"/>
      <w:lvlText w:val="•"/>
      <w:lvlJc w:val="left"/>
      <w:pPr>
        <w:ind w:left="7767" w:hanging="567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1"/>
      <w:numFmt w:val="lowerLetter"/>
      <w:lvlText w:val="%2)"/>
      <w:lvlJc w:val="left"/>
      <w:pPr>
        <w:ind w:left="1416" w:hanging="567.0000000000001"/>
      </w:pPr>
      <w:rPr>
        <w:rFonts w:ascii="Verdana" w:cs="Verdana" w:eastAsia="Verdana" w:hAnsi="Verdana"/>
        <w:b w:val="0"/>
        <w:bCs w:val="0"/>
        <w:i w:val="0"/>
        <w:iCs w:val="0"/>
        <w:color w:val="363435"/>
        <w:sz w:val="22"/>
        <w:szCs w:val="22"/>
      </w:rPr>
    </w:lvl>
    <w:lvl w:ilvl="2">
      <w:start w:val="1"/>
      <w:numFmt w:val="lowerRoman"/>
      <w:lvlText w:val="%3."/>
      <w:lvlJc w:val="left"/>
      <w:pPr>
        <w:ind w:left="2419" w:hanging="500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3">
      <w:start w:val="0"/>
      <w:numFmt w:val="bullet"/>
      <w:lvlText w:val="•"/>
      <w:lvlJc w:val="left"/>
      <w:pPr>
        <w:ind w:left="3286" w:hanging="500"/>
      </w:pPr>
      <w:rPr/>
    </w:lvl>
    <w:lvl w:ilvl="4">
      <w:start w:val="0"/>
      <w:numFmt w:val="bullet"/>
      <w:lvlText w:val="•"/>
      <w:lvlJc w:val="left"/>
      <w:pPr>
        <w:ind w:left="4153" w:hanging="500"/>
      </w:pPr>
      <w:rPr/>
    </w:lvl>
    <w:lvl w:ilvl="5">
      <w:start w:val="0"/>
      <w:numFmt w:val="bullet"/>
      <w:lvlText w:val="•"/>
      <w:lvlJc w:val="left"/>
      <w:pPr>
        <w:ind w:left="5020" w:hanging="500"/>
      </w:pPr>
      <w:rPr/>
    </w:lvl>
    <w:lvl w:ilvl="6">
      <w:start w:val="0"/>
      <w:numFmt w:val="bullet"/>
      <w:lvlText w:val="•"/>
      <w:lvlJc w:val="left"/>
      <w:pPr>
        <w:ind w:left="5887" w:hanging="500"/>
      </w:pPr>
      <w:rPr/>
    </w:lvl>
    <w:lvl w:ilvl="7">
      <w:start w:val="0"/>
      <w:numFmt w:val="bullet"/>
      <w:lvlText w:val="•"/>
      <w:lvlJc w:val="left"/>
      <w:pPr>
        <w:ind w:left="6753" w:hanging="500"/>
      </w:pPr>
      <w:rPr/>
    </w:lvl>
    <w:lvl w:ilvl="8">
      <w:start w:val="0"/>
      <w:numFmt w:val="bullet"/>
      <w:lvlText w:val="•"/>
      <w:lvlJc w:val="left"/>
      <w:pPr>
        <w:ind w:left="7620" w:hanging="50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1"/>
      <w:numFmt w:val="lowerLetter"/>
      <w:lvlText w:val="%2)"/>
      <w:lvlJc w:val="left"/>
      <w:pPr>
        <w:ind w:left="1416" w:hanging="567.0000000000001"/>
      </w:pPr>
      <w:rPr>
        <w:rFonts w:ascii="Verdana" w:cs="Verdana" w:eastAsia="Verdana" w:hAnsi="Verdana"/>
        <w:b w:val="0"/>
        <w:bCs w:val="0"/>
        <w:i w:val="0"/>
        <w:iCs w:val="0"/>
        <w:color w:val="363435"/>
        <w:sz w:val="22"/>
        <w:szCs w:val="22"/>
      </w:rPr>
    </w:lvl>
    <w:lvl w:ilvl="2">
      <w:start w:val="0"/>
      <w:numFmt w:val="bullet"/>
      <w:lvlText w:val="•"/>
      <w:lvlJc w:val="left"/>
      <w:pPr>
        <w:ind w:left="2301" w:hanging="567.0000000000002"/>
      </w:pPr>
      <w:rPr/>
    </w:lvl>
    <w:lvl w:ilvl="3">
      <w:start w:val="0"/>
      <w:numFmt w:val="bullet"/>
      <w:lvlText w:val="•"/>
      <w:lvlJc w:val="left"/>
      <w:pPr>
        <w:ind w:left="3183" w:hanging="567"/>
      </w:pPr>
      <w:rPr/>
    </w:lvl>
    <w:lvl w:ilvl="4">
      <w:start w:val="0"/>
      <w:numFmt w:val="bullet"/>
      <w:lvlText w:val="•"/>
      <w:lvlJc w:val="left"/>
      <w:pPr>
        <w:ind w:left="4064" w:hanging="567"/>
      </w:pPr>
      <w:rPr/>
    </w:lvl>
    <w:lvl w:ilvl="5">
      <w:start w:val="0"/>
      <w:numFmt w:val="bullet"/>
      <w:lvlText w:val="•"/>
      <w:lvlJc w:val="left"/>
      <w:pPr>
        <w:ind w:left="4946" w:hanging="567"/>
      </w:pPr>
      <w:rPr/>
    </w:lvl>
    <w:lvl w:ilvl="6">
      <w:start w:val="0"/>
      <w:numFmt w:val="bullet"/>
      <w:lvlText w:val="•"/>
      <w:lvlJc w:val="left"/>
      <w:pPr>
        <w:ind w:left="5827" w:hanging="567"/>
      </w:pPr>
      <w:rPr/>
    </w:lvl>
    <w:lvl w:ilvl="7">
      <w:start w:val="0"/>
      <w:numFmt w:val="bullet"/>
      <w:lvlText w:val="•"/>
      <w:lvlJc w:val="left"/>
      <w:pPr>
        <w:ind w:left="6709" w:hanging="567.0000000000009"/>
      </w:pPr>
      <w:rPr/>
    </w:lvl>
    <w:lvl w:ilvl="8">
      <w:start w:val="0"/>
      <w:numFmt w:val="bullet"/>
      <w:lvlText w:val="•"/>
      <w:lvlJc w:val="left"/>
      <w:pPr>
        <w:ind w:left="7590" w:hanging="567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1"/>
      <w:numFmt w:val="decimal"/>
      <w:lvlText w:val="%2."/>
      <w:lvlJc w:val="left"/>
      <w:pPr>
        <w:ind w:left="1416" w:hanging="567.0000000000001"/>
      </w:pPr>
      <w:rPr>
        <w:rFonts w:ascii="Verdana" w:cs="Verdana" w:eastAsia="Verdana" w:hAnsi="Verdana"/>
        <w:b w:val="0"/>
        <w:bCs w:val="0"/>
        <w:i w:val="0"/>
        <w:iCs w:val="0"/>
        <w:color w:val="363435"/>
        <w:sz w:val="22"/>
        <w:szCs w:val="22"/>
      </w:rPr>
    </w:lvl>
    <w:lvl w:ilvl="2">
      <w:start w:val="0"/>
      <w:numFmt w:val="bullet"/>
      <w:lvlText w:val="•"/>
      <w:lvlJc w:val="left"/>
      <w:pPr>
        <w:ind w:left="2301" w:hanging="567.0000000000002"/>
      </w:pPr>
      <w:rPr/>
    </w:lvl>
    <w:lvl w:ilvl="3">
      <w:start w:val="0"/>
      <w:numFmt w:val="bullet"/>
      <w:lvlText w:val="•"/>
      <w:lvlJc w:val="left"/>
      <w:pPr>
        <w:ind w:left="3183" w:hanging="567"/>
      </w:pPr>
      <w:rPr/>
    </w:lvl>
    <w:lvl w:ilvl="4">
      <w:start w:val="0"/>
      <w:numFmt w:val="bullet"/>
      <w:lvlText w:val="•"/>
      <w:lvlJc w:val="left"/>
      <w:pPr>
        <w:ind w:left="4064" w:hanging="567"/>
      </w:pPr>
      <w:rPr/>
    </w:lvl>
    <w:lvl w:ilvl="5">
      <w:start w:val="0"/>
      <w:numFmt w:val="bullet"/>
      <w:lvlText w:val="•"/>
      <w:lvlJc w:val="left"/>
      <w:pPr>
        <w:ind w:left="4946" w:hanging="567"/>
      </w:pPr>
      <w:rPr/>
    </w:lvl>
    <w:lvl w:ilvl="6">
      <w:start w:val="0"/>
      <w:numFmt w:val="bullet"/>
      <w:lvlText w:val="•"/>
      <w:lvlJc w:val="left"/>
      <w:pPr>
        <w:ind w:left="5827" w:hanging="567"/>
      </w:pPr>
      <w:rPr/>
    </w:lvl>
    <w:lvl w:ilvl="7">
      <w:start w:val="0"/>
      <w:numFmt w:val="bullet"/>
      <w:lvlText w:val="•"/>
      <w:lvlJc w:val="left"/>
      <w:pPr>
        <w:ind w:left="6709" w:hanging="567.0000000000009"/>
      </w:pPr>
      <w:rPr/>
    </w:lvl>
    <w:lvl w:ilvl="8">
      <w:start w:val="0"/>
      <w:numFmt w:val="bullet"/>
      <w:lvlText w:val="•"/>
      <w:lvlJc w:val="left"/>
      <w:pPr>
        <w:ind w:left="7590" w:hanging="567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1"/>
      <w:numFmt w:val="lowerLetter"/>
      <w:lvlText w:val="%2)"/>
      <w:lvlJc w:val="left"/>
      <w:pPr>
        <w:ind w:left="1416" w:hanging="567.0000000000001"/>
      </w:pPr>
      <w:rPr>
        <w:rFonts w:ascii="Verdana" w:cs="Verdana" w:eastAsia="Verdana" w:hAnsi="Verdana"/>
        <w:b w:val="0"/>
        <w:bCs w:val="0"/>
        <w:i w:val="0"/>
        <w:iCs w:val="0"/>
        <w:color w:val="363435"/>
        <w:sz w:val="22"/>
        <w:szCs w:val="22"/>
      </w:rPr>
    </w:lvl>
    <w:lvl w:ilvl="2">
      <w:start w:val="0"/>
      <w:numFmt w:val="bullet"/>
      <w:lvlText w:val="•"/>
      <w:lvlJc w:val="left"/>
      <w:pPr>
        <w:ind w:left="2301" w:hanging="567.0000000000002"/>
      </w:pPr>
      <w:rPr/>
    </w:lvl>
    <w:lvl w:ilvl="3">
      <w:start w:val="0"/>
      <w:numFmt w:val="bullet"/>
      <w:lvlText w:val="•"/>
      <w:lvlJc w:val="left"/>
      <w:pPr>
        <w:ind w:left="3183" w:hanging="567"/>
      </w:pPr>
      <w:rPr/>
    </w:lvl>
    <w:lvl w:ilvl="4">
      <w:start w:val="0"/>
      <w:numFmt w:val="bullet"/>
      <w:lvlText w:val="•"/>
      <w:lvlJc w:val="left"/>
      <w:pPr>
        <w:ind w:left="4064" w:hanging="567"/>
      </w:pPr>
      <w:rPr/>
    </w:lvl>
    <w:lvl w:ilvl="5">
      <w:start w:val="0"/>
      <w:numFmt w:val="bullet"/>
      <w:lvlText w:val="•"/>
      <w:lvlJc w:val="left"/>
      <w:pPr>
        <w:ind w:left="4946" w:hanging="567"/>
      </w:pPr>
      <w:rPr/>
    </w:lvl>
    <w:lvl w:ilvl="6">
      <w:start w:val="0"/>
      <w:numFmt w:val="bullet"/>
      <w:lvlText w:val="•"/>
      <w:lvlJc w:val="left"/>
      <w:pPr>
        <w:ind w:left="5827" w:hanging="567"/>
      </w:pPr>
      <w:rPr/>
    </w:lvl>
    <w:lvl w:ilvl="7">
      <w:start w:val="0"/>
      <w:numFmt w:val="bullet"/>
      <w:lvlText w:val="•"/>
      <w:lvlJc w:val="left"/>
      <w:pPr>
        <w:ind w:left="6709" w:hanging="567.0000000000009"/>
      </w:pPr>
      <w:rPr/>
    </w:lvl>
    <w:lvl w:ilvl="8">
      <w:start w:val="0"/>
      <w:numFmt w:val="bullet"/>
      <w:lvlText w:val="•"/>
      <w:lvlJc w:val="left"/>
      <w:pPr>
        <w:ind w:left="7590" w:hanging="567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38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1"/>
      <w:numFmt w:val="lowerLetter"/>
      <w:lvlText w:val="%2)"/>
      <w:lvlJc w:val="left"/>
      <w:pPr>
        <w:ind w:left="1416" w:hanging="567.0000000000001"/>
      </w:pPr>
      <w:rPr>
        <w:rFonts w:ascii="Verdana" w:cs="Verdana" w:eastAsia="Verdana" w:hAnsi="Verdana"/>
        <w:b w:val="0"/>
        <w:bCs w:val="0"/>
        <w:i w:val="0"/>
        <w:iCs w:val="0"/>
        <w:color w:val="363435"/>
        <w:sz w:val="22"/>
        <w:szCs w:val="22"/>
      </w:rPr>
    </w:lvl>
    <w:lvl w:ilvl="2">
      <w:start w:val="0"/>
      <w:numFmt w:val="bullet"/>
      <w:lvlText w:val="•"/>
      <w:lvlJc w:val="left"/>
      <w:pPr>
        <w:ind w:left="2301" w:hanging="567.0000000000002"/>
      </w:pPr>
      <w:rPr/>
    </w:lvl>
    <w:lvl w:ilvl="3">
      <w:start w:val="0"/>
      <w:numFmt w:val="bullet"/>
      <w:lvlText w:val="•"/>
      <w:lvlJc w:val="left"/>
      <w:pPr>
        <w:ind w:left="3183" w:hanging="567"/>
      </w:pPr>
      <w:rPr/>
    </w:lvl>
    <w:lvl w:ilvl="4">
      <w:start w:val="0"/>
      <w:numFmt w:val="bullet"/>
      <w:lvlText w:val="•"/>
      <w:lvlJc w:val="left"/>
      <w:pPr>
        <w:ind w:left="4064" w:hanging="567"/>
      </w:pPr>
      <w:rPr/>
    </w:lvl>
    <w:lvl w:ilvl="5">
      <w:start w:val="0"/>
      <w:numFmt w:val="bullet"/>
      <w:lvlText w:val="•"/>
      <w:lvlJc w:val="left"/>
      <w:pPr>
        <w:ind w:left="4946" w:hanging="567"/>
      </w:pPr>
      <w:rPr/>
    </w:lvl>
    <w:lvl w:ilvl="6">
      <w:start w:val="0"/>
      <w:numFmt w:val="bullet"/>
      <w:lvlText w:val="•"/>
      <w:lvlJc w:val="left"/>
      <w:pPr>
        <w:ind w:left="5827" w:hanging="567"/>
      </w:pPr>
      <w:rPr/>
    </w:lvl>
    <w:lvl w:ilvl="7">
      <w:start w:val="0"/>
      <w:numFmt w:val="bullet"/>
      <w:lvlText w:val="•"/>
      <w:lvlJc w:val="left"/>
      <w:pPr>
        <w:ind w:left="6709" w:hanging="567.0000000000009"/>
      </w:pPr>
      <w:rPr/>
    </w:lvl>
    <w:lvl w:ilvl="8">
      <w:start w:val="0"/>
      <w:numFmt w:val="bullet"/>
      <w:lvlText w:val="•"/>
      <w:lvlJc w:val="left"/>
      <w:pPr>
        <w:ind w:left="7590" w:hanging="567"/>
      </w:pPr>
      <w:rPr/>
    </w:lvl>
  </w:abstractNum>
  <w:abstractNum w:abstractNumId="39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40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43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44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45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47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1"/>
      <w:numFmt w:val="lowerLetter"/>
      <w:lvlText w:val="%2)"/>
      <w:lvlJc w:val="left"/>
      <w:pPr>
        <w:ind w:left="1416" w:hanging="567.0000000000001"/>
      </w:pPr>
      <w:rPr>
        <w:rFonts w:ascii="Verdana" w:cs="Verdana" w:eastAsia="Verdana" w:hAnsi="Verdana"/>
        <w:b w:val="0"/>
        <w:bCs w:val="0"/>
        <w:i w:val="0"/>
        <w:iCs w:val="0"/>
        <w:color w:val="363435"/>
        <w:sz w:val="22"/>
        <w:szCs w:val="22"/>
      </w:rPr>
    </w:lvl>
    <w:lvl w:ilvl="2">
      <w:start w:val="0"/>
      <w:numFmt w:val="bullet"/>
      <w:lvlText w:val="•"/>
      <w:lvlJc w:val="left"/>
      <w:pPr>
        <w:ind w:left="2301" w:hanging="567.0000000000002"/>
      </w:pPr>
      <w:rPr/>
    </w:lvl>
    <w:lvl w:ilvl="3">
      <w:start w:val="0"/>
      <w:numFmt w:val="bullet"/>
      <w:lvlText w:val="•"/>
      <w:lvlJc w:val="left"/>
      <w:pPr>
        <w:ind w:left="3183" w:hanging="567"/>
      </w:pPr>
      <w:rPr/>
    </w:lvl>
    <w:lvl w:ilvl="4">
      <w:start w:val="0"/>
      <w:numFmt w:val="bullet"/>
      <w:lvlText w:val="•"/>
      <w:lvlJc w:val="left"/>
      <w:pPr>
        <w:ind w:left="4064" w:hanging="567"/>
      </w:pPr>
      <w:rPr/>
    </w:lvl>
    <w:lvl w:ilvl="5">
      <w:start w:val="0"/>
      <w:numFmt w:val="bullet"/>
      <w:lvlText w:val="•"/>
      <w:lvlJc w:val="left"/>
      <w:pPr>
        <w:ind w:left="4946" w:hanging="567"/>
      </w:pPr>
      <w:rPr/>
    </w:lvl>
    <w:lvl w:ilvl="6">
      <w:start w:val="0"/>
      <w:numFmt w:val="bullet"/>
      <w:lvlText w:val="•"/>
      <w:lvlJc w:val="left"/>
      <w:pPr>
        <w:ind w:left="5827" w:hanging="567"/>
      </w:pPr>
      <w:rPr/>
    </w:lvl>
    <w:lvl w:ilvl="7">
      <w:start w:val="0"/>
      <w:numFmt w:val="bullet"/>
      <w:lvlText w:val="•"/>
      <w:lvlJc w:val="left"/>
      <w:pPr>
        <w:ind w:left="6709" w:hanging="567.0000000000009"/>
      </w:pPr>
      <w:rPr/>
    </w:lvl>
    <w:lvl w:ilvl="8">
      <w:start w:val="0"/>
      <w:numFmt w:val="bullet"/>
      <w:lvlText w:val="•"/>
      <w:lvlJc w:val="left"/>
      <w:pPr>
        <w:ind w:left="7590" w:hanging="567"/>
      </w:pPr>
      <w:rPr/>
    </w:lvl>
  </w:abstractNum>
  <w:abstractNum w:abstractNumId="48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1"/>
      <w:numFmt w:val="lowerLetter"/>
      <w:lvlText w:val="%2)"/>
      <w:lvlJc w:val="left"/>
      <w:pPr>
        <w:ind w:left="1776" w:hanging="361"/>
      </w:pPr>
      <w:rPr>
        <w:rFonts w:ascii="Verdana" w:cs="Verdana" w:eastAsia="Verdana" w:hAnsi="Verdana"/>
        <w:b w:val="0"/>
        <w:bCs w:val="0"/>
        <w:i w:val="0"/>
        <w:iCs w:val="0"/>
        <w:color w:val="363435"/>
        <w:sz w:val="22"/>
        <w:szCs w:val="22"/>
      </w:rPr>
    </w:lvl>
    <w:lvl w:ilvl="2">
      <w:start w:val="0"/>
      <w:numFmt w:val="bullet"/>
      <w:lvlText w:val="•"/>
      <w:lvlJc w:val="left"/>
      <w:pPr>
        <w:ind w:left="2621" w:hanging="360.99999999999955"/>
      </w:pPr>
      <w:rPr/>
    </w:lvl>
    <w:lvl w:ilvl="3">
      <w:start w:val="0"/>
      <w:numFmt w:val="bullet"/>
      <w:lvlText w:val="•"/>
      <w:lvlJc w:val="left"/>
      <w:pPr>
        <w:ind w:left="3463" w:hanging="361"/>
      </w:pPr>
      <w:rPr/>
    </w:lvl>
    <w:lvl w:ilvl="4">
      <w:start w:val="0"/>
      <w:numFmt w:val="bullet"/>
      <w:lvlText w:val="•"/>
      <w:lvlJc w:val="left"/>
      <w:pPr>
        <w:ind w:left="4304" w:hanging="361.00000000000045"/>
      </w:pPr>
      <w:rPr/>
    </w:lvl>
    <w:lvl w:ilvl="5">
      <w:start w:val="0"/>
      <w:numFmt w:val="bullet"/>
      <w:lvlText w:val="•"/>
      <w:lvlJc w:val="left"/>
      <w:pPr>
        <w:ind w:left="5146" w:hanging="361"/>
      </w:pPr>
      <w:rPr/>
    </w:lvl>
    <w:lvl w:ilvl="6">
      <w:start w:val="0"/>
      <w:numFmt w:val="bullet"/>
      <w:lvlText w:val="•"/>
      <w:lvlJc w:val="left"/>
      <w:pPr>
        <w:ind w:left="5987" w:hanging="361"/>
      </w:pPr>
      <w:rPr/>
    </w:lvl>
    <w:lvl w:ilvl="7">
      <w:start w:val="0"/>
      <w:numFmt w:val="bullet"/>
      <w:lvlText w:val="•"/>
      <w:lvlJc w:val="left"/>
      <w:pPr>
        <w:ind w:left="6829" w:hanging="361"/>
      </w:pPr>
      <w:rPr/>
    </w:lvl>
    <w:lvl w:ilvl="8">
      <w:start w:val="0"/>
      <w:numFmt w:val="bullet"/>
      <w:lvlText w:val="•"/>
      <w:lvlJc w:val="left"/>
      <w:pPr>
        <w:ind w:left="7670" w:hanging="361"/>
      </w:pPr>
      <w:rPr/>
    </w:lvl>
  </w:abstractNum>
  <w:abstractNum w:abstractNumId="49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1"/>
      <w:numFmt w:val="lowerLetter"/>
      <w:lvlText w:val="%2)"/>
      <w:lvlJc w:val="left"/>
      <w:pPr>
        <w:ind w:left="1416" w:hanging="567.0000000000001"/>
      </w:pPr>
      <w:rPr>
        <w:rFonts w:ascii="Verdana" w:cs="Verdana" w:eastAsia="Verdana" w:hAnsi="Verdana"/>
        <w:b w:val="0"/>
        <w:bCs w:val="0"/>
        <w:i w:val="0"/>
        <w:iCs w:val="0"/>
        <w:color w:val="363435"/>
        <w:sz w:val="22"/>
        <w:szCs w:val="22"/>
      </w:rPr>
    </w:lvl>
    <w:lvl w:ilvl="2">
      <w:start w:val="0"/>
      <w:numFmt w:val="bullet"/>
      <w:lvlText w:val="•"/>
      <w:lvlJc w:val="left"/>
      <w:pPr>
        <w:ind w:left="2301" w:hanging="567.0000000000002"/>
      </w:pPr>
      <w:rPr/>
    </w:lvl>
    <w:lvl w:ilvl="3">
      <w:start w:val="0"/>
      <w:numFmt w:val="bullet"/>
      <w:lvlText w:val="•"/>
      <w:lvlJc w:val="left"/>
      <w:pPr>
        <w:ind w:left="3183" w:hanging="567"/>
      </w:pPr>
      <w:rPr/>
    </w:lvl>
    <w:lvl w:ilvl="4">
      <w:start w:val="0"/>
      <w:numFmt w:val="bullet"/>
      <w:lvlText w:val="•"/>
      <w:lvlJc w:val="left"/>
      <w:pPr>
        <w:ind w:left="4064" w:hanging="567"/>
      </w:pPr>
      <w:rPr/>
    </w:lvl>
    <w:lvl w:ilvl="5">
      <w:start w:val="0"/>
      <w:numFmt w:val="bullet"/>
      <w:lvlText w:val="•"/>
      <w:lvlJc w:val="left"/>
      <w:pPr>
        <w:ind w:left="4946" w:hanging="567"/>
      </w:pPr>
      <w:rPr/>
    </w:lvl>
    <w:lvl w:ilvl="6">
      <w:start w:val="0"/>
      <w:numFmt w:val="bullet"/>
      <w:lvlText w:val="•"/>
      <w:lvlJc w:val="left"/>
      <w:pPr>
        <w:ind w:left="5827" w:hanging="567"/>
      </w:pPr>
      <w:rPr/>
    </w:lvl>
    <w:lvl w:ilvl="7">
      <w:start w:val="0"/>
      <w:numFmt w:val="bullet"/>
      <w:lvlText w:val="•"/>
      <w:lvlJc w:val="left"/>
      <w:pPr>
        <w:ind w:left="6709" w:hanging="567.0000000000009"/>
      </w:pPr>
      <w:rPr/>
    </w:lvl>
    <w:lvl w:ilvl="8">
      <w:start w:val="0"/>
      <w:numFmt w:val="bullet"/>
      <w:lvlText w:val="•"/>
      <w:lvlJc w:val="left"/>
      <w:pPr>
        <w:ind w:left="7590" w:hanging="567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569" w:hanging="360"/>
      </w:pPr>
      <w:rPr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426" w:hanging="360"/>
      </w:pPr>
      <w:rPr/>
    </w:lvl>
    <w:lvl w:ilvl="3">
      <w:start w:val="0"/>
      <w:numFmt w:val="bullet"/>
      <w:lvlText w:val="•"/>
      <w:lvlJc w:val="left"/>
      <w:pPr>
        <w:ind w:left="3292" w:hanging="360"/>
      </w:pPr>
      <w:rPr/>
    </w:lvl>
    <w:lvl w:ilvl="4">
      <w:start w:val="0"/>
      <w:numFmt w:val="bullet"/>
      <w:lvlText w:val="•"/>
      <w:lvlJc w:val="left"/>
      <w:pPr>
        <w:ind w:left="4158" w:hanging="360"/>
      </w:pPr>
      <w:rPr/>
    </w:lvl>
    <w:lvl w:ilvl="5">
      <w:start w:val="0"/>
      <w:numFmt w:val="bullet"/>
      <w:lvlText w:val="•"/>
      <w:lvlJc w:val="left"/>
      <w:pPr>
        <w:ind w:left="5024" w:hanging="360"/>
      </w:pPr>
      <w:rPr/>
    </w:lvl>
    <w:lvl w:ilvl="6">
      <w:start w:val="0"/>
      <w:numFmt w:val="bullet"/>
      <w:lvlText w:val="•"/>
      <w:lvlJc w:val="left"/>
      <w:pPr>
        <w:ind w:left="5890" w:hanging="360"/>
      </w:pPr>
      <w:rPr/>
    </w:lvl>
    <w:lvl w:ilvl="7">
      <w:start w:val="0"/>
      <w:numFmt w:val="bullet"/>
      <w:lvlText w:val="•"/>
      <w:lvlJc w:val="left"/>
      <w:pPr>
        <w:ind w:left="6756" w:hanging="360"/>
      </w:pPr>
      <w:rPr/>
    </w:lvl>
    <w:lvl w:ilvl="8">
      <w:start w:val="0"/>
      <w:numFmt w:val="bullet"/>
      <w:lvlText w:val="•"/>
      <w:lvlJc w:val="left"/>
      <w:pPr>
        <w:ind w:left="7622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52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53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54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1"/>
      <w:numFmt w:val="lowerRoman"/>
      <w:lvlText w:val="%2."/>
      <w:lvlJc w:val="left"/>
      <w:pPr>
        <w:ind w:left="1416" w:hanging="423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301" w:hanging="423"/>
      </w:pPr>
      <w:rPr/>
    </w:lvl>
    <w:lvl w:ilvl="3">
      <w:start w:val="0"/>
      <w:numFmt w:val="bullet"/>
      <w:lvlText w:val="•"/>
      <w:lvlJc w:val="left"/>
      <w:pPr>
        <w:ind w:left="3183" w:hanging="423"/>
      </w:pPr>
      <w:rPr/>
    </w:lvl>
    <w:lvl w:ilvl="4">
      <w:start w:val="0"/>
      <w:numFmt w:val="bullet"/>
      <w:lvlText w:val="•"/>
      <w:lvlJc w:val="left"/>
      <w:pPr>
        <w:ind w:left="4064" w:hanging="423.00000000000045"/>
      </w:pPr>
      <w:rPr/>
    </w:lvl>
    <w:lvl w:ilvl="5">
      <w:start w:val="0"/>
      <w:numFmt w:val="bullet"/>
      <w:lvlText w:val="•"/>
      <w:lvlJc w:val="left"/>
      <w:pPr>
        <w:ind w:left="4946" w:hanging="423"/>
      </w:pPr>
      <w:rPr/>
    </w:lvl>
    <w:lvl w:ilvl="6">
      <w:start w:val="0"/>
      <w:numFmt w:val="bullet"/>
      <w:lvlText w:val="•"/>
      <w:lvlJc w:val="left"/>
      <w:pPr>
        <w:ind w:left="5827" w:hanging="422.9999999999991"/>
      </w:pPr>
      <w:rPr/>
    </w:lvl>
    <w:lvl w:ilvl="7">
      <w:start w:val="0"/>
      <w:numFmt w:val="bullet"/>
      <w:lvlText w:val="•"/>
      <w:lvlJc w:val="left"/>
      <w:pPr>
        <w:ind w:left="6709" w:hanging="423"/>
      </w:pPr>
      <w:rPr/>
    </w:lvl>
    <w:lvl w:ilvl="8">
      <w:start w:val="0"/>
      <w:numFmt w:val="bullet"/>
      <w:lvlText w:val="•"/>
      <w:lvlJc w:val="left"/>
      <w:pPr>
        <w:ind w:left="7590" w:hanging="423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1"/>
      <w:numFmt w:val="lowerLetter"/>
      <w:lvlText w:val="%2)"/>
      <w:lvlJc w:val="left"/>
      <w:pPr>
        <w:ind w:left="1416" w:hanging="567.0000000000001"/>
      </w:pPr>
      <w:rPr>
        <w:rFonts w:ascii="Verdana" w:cs="Verdana" w:eastAsia="Verdana" w:hAnsi="Verdana"/>
        <w:b w:val="0"/>
        <w:bCs w:val="0"/>
        <w:i w:val="0"/>
        <w:iCs w:val="0"/>
        <w:color w:val="363435"/>
        <w:sz w:val="22"/>
        <w:szCs w:val="22"/>
      </w:rPr>
    </w:lvl>
    <w:lvl w:ilvl="2">
      <w:start w:val="0"/>
      <w:numFmt w:val="bullet"/>
      <w:lvlText w:val="•"/>
      <w:lvlJc w:val="left"/>
      <w:pPr>
        <w:ind w:left="2301" w:hanging="567.0000000000002"/>
      </w:pPr>
      <w:rPr/>
    </w:lvl>
    <w:lvl w:ilvl="3">
      <w:start w:val="0"/>
      <w:numFmt w:val="bullet"/>
      <w:lvlText w:val="•"/>
      <w:lvlJc w:val="left"/>
      <w:pPr>
        <w:ind w:left="3183" w:hanging="567"/>
      </w:pPr>
      <w:rPr/>
    </w:lvl>
    <w:lvl w:ilvl="4">
      <w:start w:val="0"/>
      <w:numFmt w:val="bullet"/>
      <w:lvlText w:val="•"/>
      <w:lvlJc w:val="left"/>
      <w:pPr>
        <w:ind w:left="4064" w:hanging="567"/>
      </w:pPr>
      <w:rPr/>
    </w:lvl>
    <w:lvl w:ilvl="5">
      <w:start w:val="0"/>
      <w:numFmt w:val="bullet"/>
      <w:lvlText w:val="•"/>
      <w:lvlJc w:val="left"/>
      <w:pPr>
        <w:ind w:left="4946" w:hanging="567"/>
      </w:pPr>
      <w:rPr/>
    </w:lvl>
    <w:lvl w:ilvl="6">
      <w:start w:val="0"/>
      <w:numFmt w:val="bullet"/>
      <w:lvlText w:val="•"/>
      <w:lvlJc w:val="left"/>
      <w:pPr>
        <w:ind w:left="5827" w:hanging="567"/>
      </w:pPr>
      <w:rPr/>
    </w:lvl>
    <w:lvl w:ilvl="7">
      <w:start w:val="0"/>
      <w:numFmt w:val="bullet"/>
      <w:lvlText w:val="•"/>
      <w:lvlJc w:val="left"/>
      <w:pPr>
        <w:ind w:left="6709" w:hanging="567.0000000000009"/>
      </w:pPr>
      <w:rPr/>
    </w:lvl>
    <w:lvl w:ilvl="8">
      <w:start w:val="0"/>
      <w:numFmt w:val="bullet"/>
      <w:lvlText w:val="•"/>
      <w:lvlJc w:val="left"/>
      <w:pPr>
        <w:ind w:left="7590" w:hanging="567"/>
      </w:pPr>
      <w:rPr/>
    </w:lvl>
  </w:abstractNum>
  <w:abstractNum w:abstractNumId="57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58">
    <w:lvl w:ilvl="0">
      <w:start w:val="10"/>
      <w:numFmt w:val="upperRoman"/>
      <w:lvlText w:val="%1."/>
      <w:lvlJc w:val="left"/>
      <w:pPr>
        <w:ind w:left="643" w:hanging="611"/>
      </w:pPr>
      <w:rPr>
        <w:rFonts w:ascii="Verdana" w:cs="Verdana" w:eastAsia="Verdana" w:hAnsi="Verdana"/>
        <w:b w:val="1"/>
        <w:bCs w:val="1"/>
        <w:i w:val="0"/>
        <w:iCs w:val="0"/>
        <w:sz w:val="22"/>
        <w:szCs w:val="22"/>
      </w:rPr>
    </w:lvl>
    <w:lvl w:ilvl="1">
      <w:start w:val="1"/>
      <w:numFmt w:val="upperLetter"/>
      <w:lvlText w:val="%2."/>
      <w:lvlJc w:val="left"/>
      <w:pPr>
        <w:ind w:left="282" w:hanging="567"/>
      </w:pPr>
      <w:rPr>
        <w:rFonts w:ascii="Verdana" w:cs="Verdana" w:eastAsia="Verdana" w:hAnsi="Verdana"/>
        <w:b w:val="1"/>
        <w:bCs w:val="1"/>
        <w:i w:val="0"/>
        <w:iCs w:val="0"/>
        <w:sz w:val="22"/>
        <w:szCs w:val="22"/>
      </w:rPr>
    </w:lvl>
    <w:lvl w:ilvl="2">
      <w:start w:val="1"/>
      <w:numFmt w:val="decimal"/>
      <w:lvlText w:val="%3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3">
      <w:start w:val="1"/>
      <w:numFmt w:val="lowerLetter"/>
      <w:lvlText w:val="%4)"/>
      <w:lvlJc w:val="left"/>
      <w:pPr>
        <w:ind w:left="1776" w:hanging="644"/>
      </w:pPr>
      <w:rPr>
        <w:rFonts w:ascii="Verdana" w:cs="Verdana" w:eastAsia="Verdana" w:hAnsi="Verdana"/>
        <w:b w:val="0"/>
        <w:bCs w:val="0"/>
        <w:i w:val="0"/>
        <w:iCs w:val="0"/>
        <w:color w:val="363435"/>
        <w:sz w:val="22"/>
        <w:szCs w:val="22"/>
      </w:rPr>
    </w:lvl>
    <w:lvl w:ilvl="4">
      <w:start w:val="0"/>
      <w:numFmt w:val="bullet"/>
      <w:lvlText w:val="•"/>
      <w:lvlJc w:val="left"/>
      <w:pPr>
        <w:ind w:left="1780" w:hanging="644"/>
      </w:pPr>
      <w:rPr/>
    </w:lvl>
    <w:lvl w:ilvl="5">
      <w:start w:val="0"/>
      <w:numFmt w:val="bullet"/>
      <w:lvlText w:val="•"/>
      <w:lvlJc w:val="left"/>
      <w:pPr>
        <w:ind w:left="3042" w:hanging="644"/>
      </w:pPr>
      <w:rPr/>
    </w:lvl>
    <w:lvl w:ilvl="6">
      <w:start w:val="0"/>
      <w:numFmt w:val="bullet"/>
      <w:lvlText w:val="•"/>
      <w:lvlJc w:val="left"/>
      <w:pPr>
        <w:ind w:left="4304" w:hanging="644"/>
      </w:pPr>
      <w:rPr/>
    </w:lvl>
    <w:lvl w:ilvl="7">
      <w:start w:val="0"/>
      <w:numFmt w:val="bullet"/>
      <w:lvlText w:val="•"/>
      <w:lvlJc w:val="left"/>
      <w:pPr>
        <w:ind w:left="5567" w:hanging="643.9999999999991"/>
      </w:pPr>
      <w:rPr/>
    </w:lvl>
    <w:lvl w:ilvl="8">
      <w:start w:val="0"/>
      <w:numFmt w:val="bullet"/>
      <w:lvlText w:val="•"/>
      <w:lvlJc w:val="left"/>
      <w:pPr>
        <w:ind w:left="6829" w:hanging="644"/>
      </w:pPr>
      <w:rPr/>
    </w:lvl>
  </w:abstractNum>
  <w:abstractNum w:abstractNumId="59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1">
    <w:lvl w:ilvl="0">
      <w:start w:val="1"/>
      <w:numFmt w:val="decimal"/>
      <w:lvlText w:val="%1."/>
      <w:lvlJc w:val="left"/>
      <w:pPr>
        <w:ind w:left="642" w:hanging="360"/>
      </w:pPr>
      <w:rPr/>
    </w:lvl>
    <w:lvl w:ilvl="1">
      <w:start w:val="1"/>
      <w:numFmt w:val="lowerLetter"/>
      <w:lvlText w:val="%2."/>
      <w:lvlJc w:val="left"/>
      <w:pPr>
        <w:ind w:left="1362" w:hanging="360.0000000000001"/>
      </w:pPr>
      <w:rPr/>
    </w:lvl>
    <w:lvl w:ilvl="2">
      <w:start w:val="1"/>
      <w:numFmt w:val="lowerRoman"/>
      <w:lvlText w:val="%3."/>
      <w:lvlJc w:val="right"/>
      <w:pPr>
        <w:ind w:left="2082" w:hanging="180"/>
      </w:pPr>
      <w:rPr/>
    </w:lvl>
    <w:lvl w:ilvl="3">
      <w:start w:val="1"/>
      <w:numFmt w:val="decimal"/>
      <w:lvlText w:val="%4."/>
      <w:lvlJc w:val="left"/>
      <w:pPr>
        <w:ind w:left="2802" w:hanging="360"/>
      </w:pPr>
      <w:rPr/>
    </w:lvl>
    <w:lvl w:ilvl="4">
      <w:start w:val="1"/>
      <w:numFmt w:val="lowerLetter"/>
      <w:lvlText w:val="%5."/>
      <w:lvlJc w:val="left"/>
      <w:pPr>
        <w:ind w:left="3522" w:hanging="360"/>
      </w:pPr>
      <w:rPr/>
    </w:lvl>
    <w:lvl w:ilvl="5">
      <w:start w:val="1"/>
      <w:numFmt w:val="lowerRoman"/>
      <w:lvlText w:val="%6."/>
      <w:lvlJc w:val="right"/>
      <w:pPr>
        <w:ind w:left="4242" w:hanging="180"/>
      </w:pPr>
      <w:rPr/>
    </w:lvl>
    <w:lvl w:ilvl="6">
      <w:start w:val="1"/>
      <w:numFmt w:val="decimal"/>
      <w:lvlText w:val="%7."/>
      <w:lvlJc w:val="left"/>
      <w:pPr>
        <w:ind w:left="4962" w:hanging="360"/>
      </w:pPr>
      <w:rPr/>
    </w:lvl>
    <w:lvl w:ilvl="7">
      <w:start w:val="1"/>
      <w:numFmt w:val="lowerLetter"/>
      <w:lvlText w:val="%8."/>
      <w:lvlJc w:val="left"/>
      <w:pPr>
        <w:ind w:left="5682" w:hanging="360"/>
      </w:pPr>
      <w:rPr/>
    </w:lvl>
    <w:lvl w:ilvl="8">
      <w:start w:val="1"/>
      <w:numFmt w:val="lowerRoman"/>
      <w:lvlText w:val="%9."/>
      <w:lvlJc w:val="right"/>
      <w:pPr>
        <w:ind w:left="6402" w:hanging="180"/>
      </w:pPr>
      <w:rPr/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5">
    <w:lvl w:ilvl="0">
      <w:start w:val="1"/>
      <w:numFmt w:val="decimal"/>
      <w:lvlText w:val="%1."/>
      <w:lvlJc w:val="left"/>
      <w:pPr>
        <w:ind w:left="1003" w:hanging="360"/>
      </w:pPr>
      <w:rPr/>
    </w:lvl>
    <w:lvl w:ilvl="1">
      <w:start w:val="1"/>
      <w:numFmt w:val="lowerLetter"/>
      <w:lvlText w:val="%2."/>
      <w:lvlJc w:val="left"/>
      <w:pPr>
        <w:ind w:left="1723" w:hanging="360"/>
      </w:pPr>
      <w:rPr/>
    </w:lvl>
    <w:lvl w:ilvl="2">
      <w:start w:val="1"/>
      <w:numFmt w:val="lowerRoman"/>
      <w:lvlText w:val="%3."/>
      <w:lvlJc w:val="right"/>
      <w:pPr>
        <w:ind w:left="2443" w:hanging="180"/>
      </w:pPr>
      <w:rPr/>
    </w:lvl>
    <w:lvl w:ilvl="3">
      <w:start w:val="1"/>
      <w:numFmt w:val="decimal"/>
      <w:lvlText w:val="%4."/>
      <w:lvlJc w:val="left"/>
      <w:pPr>
        <w:ind w:left="3163" w:hanging="360"/>
      </w:pPr>
      <w:rPr/>
    </w:lvl>
    <w:lvl w:ilvl="4">
      <w:start w:val="1"/>
      <w:numFmt w:val="lowerLetter"/>
      <w:lvlText w:val="%5."/>
      <w:lvlJc w:val="left"/>
      <w:pPr>
        <w:ind w:left="3883" w:hanging="360"/>
      </w:pPr>
      <w:rPr/>
    </w:lvl>
    <w:lvl w:ilvl="5">
      <w:start w:val="1"/>
      <w:numFmt w:val="lowerRoman"/>
      <w:lvlText w:val="%6."/>
      <w:lvlJc w:val="right"/>
      <w:pPr>
        <w:ind w:left="4603" w:hanging="180"/>
      </w:pPr>
      <w:rPr/>
    </w:lvl>
    <w:lvl w:ilvl="6">
      <w:start w:val="1"/>
      <w:numFmt w:val="decimal"/>
      <w:lvlText w:val="%7."/>
      <w:lvlJc w:val="left"/>
      <w:pPr>
        <w:ind w:left="5323" w:hanging="360"/>
      </w:pPr>
      <w:rPr/>
    </w:lvl>
    <w:lvl w:ilvl="7">
      <w:start w:val="1"/>
      <w:numFmt w:val="lowerLetter"/>
      <w:lvlText w:val="%8."/>
      <w:lvlJc w:val="left"/>
      <w:pPr>
        <w:ind w:left="6043" w:hanging="360"/>
      </w:pPr>
      <w:rPr/>
    </w:lvl>
    <w:lvl w:ilvl="8">
      <w:start w:val="1"/>
      <w:numFmt w:val="lowerRoman"/>
      <w:lvlText w:val="%9."/>
      <w:lvlJc w:val="right"/>
      <w:pPr>
        <w:ind w:left="6763" w:hanging="18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1003" w:hanging="360"/>
      </w:pPr>
      <w:rPr/>
    </w:lvl>
    <w:lvl w:ilvl="1">
      <w:start w:val="1"/>
      <w:numFmt w:val="lowerLetter"/>
      <w:lvlText w:val="%2."/>
      <w:lvlJc w:val="left"/>
      <w:pPr>
        <w:ind w:left="1723" w:hanging="360"/>
      </w:pPr>
      <w:rPr/>
    </w:lvl>
    <w:lvl w:ilvl="2">
      <w:start w:val="1"/>
      <w:numFmt w:val="lowerRoman"/>
      <w:lvlText w:val="%3."/>
      <w:lvlJc w:val="right"/>
      <w:pPr>
        <w:ind w:left="2443" w:hanging="180"/>
      </w:pPr>
      <w:rPr/>
    </w:lvl>
    <w:lvl w:ilvl="3">
      <w:start w:val="1"/>
      <w:numFmt w:val="decimal"/>
      <w:lvlText w:val="%4."/>
      <w:lvlJc w:val="left"/>
      <w:pPr>
        <w:ind w:left="3163" w:hanging="360"/>
      </w:pPr>
      <w:rPr/>
    </w:lvl>
    <w:lvl w:ilvl="4">
      <w:start w:val="1"/>
      <w:numFmt w:val="lowerLetter"/>
      <w:lvlText w:val="%5."/>
      <w:lvlJc w:val="left"/>
      <w:pPr>
        <w:ind w:left="3883" w:hanging="360"/>
      </w:pPr>
      <w:rPr/>
    </w:lvl>
    <w:lvl w:ilvl="5">
      <w:start w:val="1"/>
      <w:numFmt w:val="lowerRoman"/>
      <w:lvlText w:val="%6."/>
      <w:lvlJc w:val="right"/>
      <w:pPr>
        <w:ind w:left="4603" w:hanging="180"/>
      </w:pPr>
      <w:rPr/>
    </w:lvl>
    <w:lvl w:ilvl="6">
      <w:start w:val="1"/>
      <w:numFmt w:val="decimal"/>
      <w:lvlText w:val="%7."/>
      <w:lvlJc w:val="left"/>
      <w:pPr>
        <w:ind w:left="5323" w:hanging="360"/>
      </w:pPr>
      <w:rPr/>
    </w:lvl>
    <w:lvl w:ilvl="7">
      <w:start w:val="1"/>
      <w:numFmt w:val="lowerLetter"/>
      <w:lvlText w:val="%8."/>
      <w:lvlJc w:val="left"/>
      <w:pPr>
        <w:ind w:left="6043" w:hanging="360"/>
      </w:pPr>
      <w:rPr/>
    </w:lvl>
    <w:lvl w:ilvl="8">
      <w:start w:val="1"/>
      <w:numFmt w:val="lowerRoman"/>
      <w:lvlText w:val="%9."/>
      <w:lvlJc w:val="right"/>
      <w:pPr>
        <w:ind w:left="6763" w:hanging="180"/>
      </w:pPr>
      <w:rPr/>
    </w:lvl>
  </w:abstractNum>
  <w:abstractNum w:abstractNumId="67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1"/>
      <w:numFmt w:val="lowerLetter"/>
      <w:lvlText w:val="%2)"/>
      <w:lvlJc w:val="left"/>
      <w:pPr>
        <w:ind w:left="1416" w:hanging="567.0000000000001"/>
      </w:pPr>
      <w:rPr>
        <w:rFonts w:ascii="Verdana" w:cs="Verdana" w:eastAsia="Verdana" w:hAnsi="Verdana"/>
        <w:b w:val="0"/>
        <w:bCs w:val="0"/>
        <w:i w:val="0"/>
        <w:iCs w:val="0"/>
        <w:color w:val="363435"/>
        <w:sz w:val="22"/>
        <w:szCs w:val="22"/>
      </w:rPr>
    </w:lvl>
    <w:lvl w:ilvl="2">
      <w:start w:val="0"/>
      <w:numFmt w:val="bullet"/>
      <w:lvlText w:val="•"/>
      <w:lvlJc w:val="left"/>
      <w:pPr>
        <w:ind w:left="2301" w:hanging="567.0000000000002"/>
      </w:pPr>
      <w:rPr/>
    </w:lvl>
    <w:lvl w:ilvl="3">
      <w:start w:val="0"/>
      <w:numFmt w:val="bullet"/>
      <w:lvlText w:val="•"/>
      <w:lvlJc w:val="left"/>
      <w:pPr>
        <w:ind w:left="3183" w:hanging="567"/>
      </w:pPr>
      <w:rPr/>
    </w:lvl>
    <w:lvl w:ilvl="4">
      <w:start w:val="0"/>
      <w:numFmt w:val="bullet"/>
      <w:lvlText w:val="•"/>
      <w:lvlJc w:val="left"/>
      <w:pPr>
        <w:ind w:left="4064" w:hanging="567"/>
      </w:pPr>
      <w:rPr/>
    </w:lvl>
    <w:lvl w:ilvl="5">
      <w:start w:val="0"/>
      <w:numFmt w:val="bullet"/>
      <w:lvlText w:val="•"/>
      <w:lvlJc w:val="left"/>
      <w:pPr>
        <w:ind w:left="4946" w:hanging="567"/>
      </w:pPr>
      <w:rPr/>
    </w:lvl>
    <w:lvl w:ilvl="6">
      <w:start w:val="0"/>
      <w:numFmt w:val="bullet"/>
      <w:lvlText w:val="•"/>
      <w:lvlJc w:val="left"/>
      <w:pPr>
        <w:ind w:left="5827" w:hanging="567"/>
      </w:pPr>
      <w:rPr/>
    </w:lvl>
    <w:lvl w:ilvl="7">
      <w:start w:val="0"/>
      <w:numFmt w:val="bullet"/>
      <w:lvlText w:val="•"/>
      <w:lvlJc w:val="left"/>
      <w:pPr>
        <w:ind w:left="6709" w:hanging="567.0000000000009"/>
      </w:pPr>
      <w:rPr/>
    </w:lvl>
    <w:lvl w:ilvl="8">
      <w:start w:val="0"/>
      <w:numFmt w:val="bullet"/>
      <w:lvlText w:val="•"/>
      <w:lvlJc w:val="left"/>
      <w:pPr>
        <w:ind w:left="7590" w:hanging="567"/>
      </w:pPr>
      <w:rPr/>
    </w:lvl>
  </w:abstractNum>
  <w:abstractNum w:abstractNumId="68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69">
    <w:lvl w:ilvl="0">
      <w:start w:val="1"/>
      <w:numFmt w:val="decimal"/>
      <w:lvlText w:val="%1."/>
      <w:lvlJc w:val="left"/>
      <w:pPr>
        <w:ind w:left="849" w:hanging="567"/>
      </w:pPr>
      <w:rPr>
        <w:rFonts w:ascii="Verdana" w:cs="Verdana" w:eastAsia="Verdana" w:hAnsi="Verdan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91" w:hanging="567"/>
      </w:pPr>
      <w:rPr/>
    </w:lvl>
    <w:lvl w:ilvl="2">
      <w:start w:val="0"/>
      <w:numFmt w:val="bullet"/>
      <w:lvlText w:val="•"/>
      <w:lvlJc w:val="left"/>
      <w:pPr>
        <w:ind w:left="2542" w:hanging="567"/>
      </w:pPr>
      <w:rPr/>
    </w:lvl>
    <w:lvl w:ilvl="3">
      <w:start w:val="0"/>
      <w:numFmt w:val="bullet"/>
      <w:lvlText w:val="•"/>
      <w:lvlJc w:val="left"/>
      <w:pPr>
        <w:ind w:left="3394" w:hanging="567"/>
      </w:pPr>
      <w:rPr/>
    </w:lvl>
    <w:lvl w:ilvl="4">
      <w:start w:val="0"/>
      <w:numFmt w:val="bullet"/>
      <w:lvlText w:val="•"/>
      <w:lvlJc w:val="left"/>
      <w:pPr>
        <w:ind w:left="4245" w:hanging="567"/>
      </w:pPr>
      <w:rPr/>
    </w:lvl>
    <w:lvl w:ilvl="5">
      <w:start w:val="0"/>
      <w:numFmt w:val="bullet"/>
      <w:lvlText w:val="•"/>
      <w:lvlJc w:val="left"/>
      <w:pPr>
        <w:ind w:left="5097" w:hanging="567"/>
      </w:pPr>
      <w:rPr/>
    </w:lvl>
    <w:lvl w:ilvl="6">
      <w:start w:val="0"/>
      <w:numFmt w:val="bullet"/>
      <w:lvlText w:val="•"/>
      <w:lvlJc w:val="left"/>
      <w:pPr>
        <w:ind w:left="5948" w:hanging="567.0000000000009"/>
      </w:pPr>
      <w:rPr/>
    </w:lvl>
    <w:lvl w:ilvl="7">
      <w:start w:val="0"/>
      <w:numFmt w:val="bullet"/>
      <w:lvlText w:val="•"/>
      <w:lvlJc w:val="left"/>
      <w:pPr>
        <w:ind w:left="6799" w:hanging="567.0000000000009"/>
      </w:pPr>
      <w:rPr/>
    </w:lvl>
    <w:lvl w:ilvl="8">
      <w:start w:val="0"/>
      <w:numFmt w:val="bullet"/>
      <w:lvlText w:val="•"/>
      <w:lvlJc w:val="left"/>
      <w:pPr>
        <w:ind w:left="7651" w:hanging="567"/>
      </w:pPr>
      <w:rPr/>
    </w:lvl>
  </w:abstractNum>
  <w:abstractNum w:abstractNumId="70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552" w:lineRule="auto"/>
      <w:ind w:left="708.6614173228347" w:hanging="42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="360" w:lineRule="auto"/>
      <w:ind w:left="851" w:firstLine="0"/>
      <w:jc w:val="both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39" w:lineRule="auto"/>
      <w:ind w:left="851" w:firstLine="0"/>
      <w:jc w:val="both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639" w:right="2606" w:hanging="23.000000000000114"/>
      <w:jc w:val="center"/>
    </w:pPr>
    <w:rPr>
      <w:rFonts w:ascii="Arial" w:cs="Arial" w:eastAsia="Arial" w:hAnsi="Arial"/>
      <w:b w:val="1"/>
      <w:bCs w:val="1"/>
      <w:sz w:val="48"/>
      <w:szCs w:val="4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849" w:hanging="567"/>
      <w:jc w:val="both"/>
    </w:pPr>
  </w:style>
  <w:style w:type="paragraph" w:styleId="TableParagraph" w:customStyle="1">
    <w:name w:val="Table Paragraph"/>
    <w:basedOn w:val="Normal"/>
    <w:uiPriority w:val="1"/>
    <w:qFormat w:val="1"/>
    <w:pPr>
      <w:jc w:val="center"/>
    </w:pPr>
  </w:style>
  <w:style w:type="paragraph" w:styleId="Encabezado">
    <w:name w:val="header"/>
    <w:basedOn w:val="Normal"/>
    <w:link w:val="EncabezadoCar"/>
    <w:uiPriority w:val="99"/>
    <w:unhideWhenUsed w:val="1"/>
    <w:rsid w:val="00AC2010"/>
    <w:pPr>
      <w:tabs>
        <w:tab w:val="center" w:pos="4513"/>
        <w:tab w:val="right" w:pos="9026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C2010"/>
    <w:rPr>
      <w:rFonts w:ascii="Verdana" w:cs="Verdana" w:eastAsia="Verdana" w:hAnsi="Verdana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AC2010"/>
    <w:pPr>
      <w:tabs>
        <w:tab w:val="center" w:pos="4513"/>
        <w:tab w:val="right" w:pos="9026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C2010"/>
    <w:rPr>
      <w:rFonts w:ascii="Verdana" w:cs="Verdana" w:eastAsia="Verdana" w:hAnsi="Verdana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44.0" w:type="dxa"/>
        <w:left w:w="115.0" w:type="dxa"/>
        <w:bottom w:w="144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jp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6.jp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header" Target="header3.xml"/><Relationship Id="rId16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footer" Target="footer1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2UKekApLxrdr46U89hv2Ik3htg==">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2026-09-22T13:45:00Z</dcterms:created>
  <dc:creator>USER</dc:creator>
  <dc:title>Reglas del Arbitraje Social</dc:title>
  <dc:description>Versi?n de trabajo extra?da del documento normativo publicado por la instituci?n.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LastSaved">
    <vt:filetime>2026-09-21T00:00:00Z</vt:filetime>
  </property>
  <property fmtid="{D5CDD505-2E9C-101B-9397-08002B2CF9AE}" pid="5" name="Producer">
    <vt:lpwstr>iLovePDF</vt:lpwstr>
  </property>
</Properties>
</file>