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6C0" w:rsidRPr="00207FEE" w:rsidRDefault="007306C0" w:rsidP="00DD268F">
      <w:pPr>
        <w:pStyle w:val="Heading2"/>
      </w:pPr>
      <w:r w:rsidRPr="00207FEE">
        <w:t>Fundamentals of Data Science</w:t>
      </w:r>
    </w:p>
    <w:p w:rsidR="00D5201D" w:rsidRDefault="007306C0" w:rsidP="00DD268F">
      <w:pPr>
        <w:pStyle w:val="Heading2"/>
      </w:pPr>
      <w:r>
        <w:t>Project Report</w:t>
      </w:r>
      <w:r w:rsidR="00A403C1">
        <w:t xml:space="preserve"> on Census Data</w:t>
      </w:r>
    </w:p>
    <w:p w:rsidR="007306C0" w:rsidRDefault="007306C0" w:rsidP="00DD268F"/>
    <w:p w:rsidR="007306C0" w:rsidRDefault="007306C0" w:rsidP="00DD268F"/>
    <w:p w:rsidR="007306C0" w:rsidRDefault="007306C0" w:rsidP="00DD268F"/>
    <w:p w:rsidR="007306C0" w:rsidRDefault="007306C0" w:rsidP="00DD268F">
      <w:r>
        <w:br w:type="page"/>
      </w:r>
    </w:p>
    <w:p w:rsidR="007306C0" w:rsidRDefault="007306C0" w:rsidP="00786412">
      <w:pPr>
        <w:pStyle w:val="Heading1"/>
      </w:pPr>
      <w:r w:rsidRPr="00786412">
        <w:lastRenderedPageBreak/>
        <w:t>Introduction</w:t>
      </w:r>
    </w:p>
    <w:p w:rsidR="007306C0" w:rsidRDefault="007306C0" w:rsidP="00DD268F"/>
    <w:p w:rsidR="00C84016" w:rsidRDefault="008E2A57" w:rsidP="00427A5C">
      <w:pPr>
        <w:jc w:val="both"/>
      </w:pPr>
      <w:r w:rsidRPr="008E2A57">
        <w:t>This project aims to analyze census data from a small town and use the results to guide decisions on what should be built on an undeveloped property that the local government wants to develop and how much money should be allocated to community services</w:t>
      </w:r>
      <w:r w:rsidR="0091626B" w:rsidRPr="0091626B">
        <w:t>.</w:t>
      </w:r>
      <w:r w:rsidR="0091626B">
        <w:t xml:space="preserve"> </w:t>
      </w:r>
      <w:r w:rsidR="0091626B" w:rsidRPr="0091626B">
        <w:t>Following a thorough data cleaning procedure that included finding and addressing shortcomings in the dataset, analysis was performed on the census data.</w:t>
      </w:r>
      <w:r w:rsidR="00C84016">
        <w:t xml:space="preserve"> </w:t>
      </w:r>
    </w:p>
    <w:p w:rsidR="00C84016" w:rsidRPr="00C84016" w:rsidRDefault="0091626B" w:rsidP="00427A5C">
      <w:pPr>
        <w:jc w:val="both"/>
        <w:rPr>
          <w:rFonts w:eastAsia="Times New Roman"/>
          <w:szCs w:val="24"/>
        </w:rPr>
      </w:pPr>
      <w:r w:rsidRPr="0091626B">
        <w:t>The specifics and procedures used throughout the data cleaning process are given in the report'</w:t>
      </w:r>
      <w:r w:rsidR="00C84016">
        <w:t xml:space="preserve">s next section. </w:t>
      </w:r>
      <w:r w:rsidRPr="0091626B">
        <w:t xml:space="preserve">Subsequently, the analysis's output is given, offering </w:t>
      </w:r>
      <w:r w:rsidR="00C84016" w:rsidRPr="00C84016">
        <w:t>statistical</w:t>
      </w:r>
      <w:r w:rsidR="00C84016">
        <w:t xml:space="preserve"> </w:t>
      </w:r>
      <w:r w:rsidRPr="0091626B">
        <w:t xml:space="preserve">insights pertinent to the process of making decisions. </w:t>
      </w:r>
      <w:r w:rsidR="00C84016">
        <w:t xml:space="preserve"> </w:t>
      </w:r>
      <w:r w:rsidR="00C84016" w:rsidRPr="00C84016">
        <w:rPr>
          <w:rFonts w:eastAsia="Times New Roman"/>
          <w:szCs w:val="24"/>
        </w:rPr>
        <w:t>Finally, suggestions for investments are given, and these are predicated on the analysis's findings.</w:t>
      </w:r>
    </w:p>
    <w:p w:rsidR="00C84016" w:rsidRDefault="00C84016" w:rsidP="00DD268F">
      <w:pPr>
        <w:pStyle w:val="Heading1"/>
      </w:pPr>
      <w:r>
        <w:t>Data Cleaning</w:t>
      </w:r>
    </w:p>
    <w:p w:rsidR="00147EC1" w:rsidRPr="00147EC1" w:rsidRDefault="00147EC1" w:rsidP="00147EC1"/>
    <w:p w:rsidR="008A2DA6" w:rsidRDefault="00C84016" w:rsidP="00427A5C">
      <w:pPr>
        <w:jc w:val="both"/>
      </w:pPr>
      <w:r w:rsidRPr="00C84016">
        <w:t>Data must first be verified for errors and inconsistencies and these must be corrected using a variety of techniques before it can be properly analyzed. This procedure is known as data cleaning, and for this project, a thorough review was done on each and every column in the dataset.</w:t>
      </w:r>
      <w:r w:rsidR="008F1F27">
        <w:t xml:space="preserve"> </w:t>
      </w:r>
      <w:r w:rsidR="008A2DA6">
        <w:t xml:space="preserve">The </w:t>
      </w:r>
      <w:r w:rsidR="008A2DA6" w:rsidRPr="008A2DA6">
        <w:t>Jupyter notebooks implemented in Python environment were used for the analysis</w:t>
      </w:r>
      <w:r w:rsidR="008A2DA6" w:rsidRPr="00F4240D">
        <w:rPr>
          <w:color w:val="000000" w:themeColor="text1"/>
          <w:sz w:val="28"/>
        </w:rPr>
        <w:t xml:space="preserve">. </w:t>
      </w:r>
      <w:fldSimple w:instr=" REF _Ref164359563 \h  \* MERGEFORMAT ">
        <w:r w:rsidR="00F4240D" w:rsidRPr="00147EC1">
          <w:rPr>
            <w:b/>
            <w:color w:val="000000" w:themeColor="text1"/>
          </w:rPr>
          <w:t>Figure</w:t>
        </w:r>
        <w:r w:rsidR="00F4240D" w:rsidRPr="00147EC1">
          <w:rPr>
            <w:b/>
            <w:color w:val="000000" w:themeColor="text1"/>
            <w:sz w:val="22"/>
          </w:rPr>
          <w:t xml:space="preserve"> </w:t>
        </w:r>
        <w:r w:rsidR="00F4240D" w:rsidRPr="00147EC1">
          <w:rPr>
            <w:b/>
            <w:noProof/>
            <w:color w:val="000000" w:themeColor="text1"/>
            <w:sz w:val="22"/>
          </w:rPr>
          <w:t>1</w:t>
        </w:r>
      </w:fldSimple>
      <w:r w:rsidR="00F4240D">
        <w:rPr>
          <w:color w:val="000000" w:themeColor="text1"/>
          <w:sz w:val="28"/>
        </w:rPr>
        <w:t xml:space="preserve"> </w:t>
      </w:r>
      <w:r w:rsidR="00F4240D">
        <w:t>shows the summary of the Dataset and the</w:t>
      </w:r>
      <w:r w:rsidR="00F4240D" w:rsidRPr="008A2DA6">
        <w:t xml:space="preserve"> </w:t>
      </w:r>
      <w:r w:rsidR="00F4240D">
        <w:t>e</w:t>
      </w:r>
      <w:r w:rsidR="008A2DA6" w:rsidRPr="008A2DA6">
        <w:t xml:space="preserve">leven columns in the dataset comprised variables that provide comprehensive details on the town's residents. </w:t>
      </w:r>
      <w:r w:rsidR="008A2DA6">
        <w:t xml:space="preserve">Majorly, </w:t>
      </w:r>
      <w:r w:rsidR="00147EC1">
        <w:t>four</w:t>
      </w:r>
      <w:r w:rsidR="008A2DA6" w:rsidRPr="008A2DA6">
        <w:t xml:space="preserve"> essential steps were established to help find and correct problems in the dataset across all columns. These are as follows:</w:t>
      </w:r>
    </w:p>
    <w:p w:rsidR="00147EC1" w:rsidRDefault="00147EC1" w:rsidP="00147EC1">
      <w:pPr>
        <w:pStyle w:val="ListParagraph"/>
        <w:numPr>
          <w:ilvl w:val="0"/>
          <w:numId w:val="13"/>
        </w:numPr>
      </w:pPr>
      <w:r w:rsidRPr="008A2DA6">
        <w:t>Assessin</w:t>
      </w:r>
      <w:r>
        <w:t>g the column's unique values.</w:t>
      </w:r>
    </w:p>
    <w:p w:rsidR="00147EC1" w:rsidRDefault="00147EC1" w:rsidP="00147EC1">
      <w:pPr>
        <w:pStyle w:val="ListParagraph"/>
        <w:numPr>
          <w:ilvl w:val="0"/>
          <w:numId w:val="13"/>
        </w:numPr>
      </w:pPr>
      <w:r w:rsidRPr="008A2DA6">
        <w:t>V</w:t>
      </w:r>
      <w:r>
        <w:t>erify the column's datatype.</w:t>
      </w:r>
    </w:p>
    <w:p w:rsidR="00147EC1" w:rsidRDefault="00147EC1" w:rsidP="00147EC1">
      <w:pPr>
        <w:pStyle w:val="ListParagraph"/>
        <w:numPr>
          <w:ilvl w:val="0"/>
          <w:numId w:val="13"/>
        </w:numPr>
      </w:pPr>
      <w:r w:rsidRPr="008A2DA6">
        <w:t>Determine whether a c</w:t>
      </w:r>
      <w:r>
        <w:t>olumn contains null values.</w:t>
      </w:r>
    </w:p>
    <w:p w:rsidR="00742E99" w:rsidRPr="00742E99" w:rsidRDefault="00147EC1" w:rsidP="00147EC1">
      <w:pPr>
        <w:pStyle w:val="ListParagraph"/>
        <w:numPr>
          <w:ilvl w:val="0"/>
          <w:numId w:val="13"/>
        </w:numPr>
      </w:pPr>
      <w:r w:rsidRPr="008A2DA6">
        <w:t>Verify whether a column's string values are empty</w:t>
      </w:r>
      <w:r>
        <w:t>.</w:t>
      </w:r>
    </w:p>
    <w:p w:rsidR="00742E99" w:rsidRPr="00147EC1" w:rsidRDefault="00742E99" w:rsidP="00DD268F">
      <w:pPr>
        <w:pStyle w:val="Caption"/>
        <w:rPr>
          <w:color w:val="000000" w:themeColor="text1"/>
          <w:sz w:val="28"/>
          <w:szCs w:val="28"/>
        </w:rPr>
      </w:pPr>
      <w:bookmarkStart w:id="0" w:name="_Ref164359563"/>
      <w:bookmarkStart w:id="1" w:name="_Ref164769593"/>
      <w:r w:rsidRPr="00147EC1">
        <w:rPr>
          <w:color w:val="000000" w:themeColor="text1"/>
          <w:sz w:val="28"/>
          <w:szCs w:val="28"/>
        </w:rPr>
        <w:t xml:space="preserve">Figure </w:t>
      </w:r>
      <w:r w:rsidR="00E645F0" w:rsidRPr="00147EC1">
        <w:rPr>
          <w:color w:val="000000" w:themeColor="text1"/>
          <w:sz w:val="28"/>
          <w:szCs w:val="28"/>
        </w:rPr>
        <w:fldChar w:fldCharType="begin"/>
      </w:r>
      <w:r w:rsidR="00E645F0" w:rsidRPr="00147EC1">
        <w:rPr>
          <w:color w:val="000000" w:themeColor="text1"/>
          <w:sz w:val="28"/>
          <w:szCs w:val="28"/>
        </w:rPr>
        <w:instrText xml:space="preserve"> SEQ Figure \* ARABIC </w:instrText>
      </w:r>
      <w:r w:rsidR="00E645F0" w:rsidRPr="00147EC1">
        <w:rPr>
          <w:color w:val="000000" w:themeColor="text1"/>
          <w:sz w:val="28"/>
          <w:szCs w:val="28"/>
        </w:rPr>
        <w:fldChar w:fldCharType="separate"/>
      </w:r>
      <w:r w:rsidR="00481F61">
        <w:rPr>
          <w:noProof/>
          <w:color w:val="000000" w:themeColor="text1"/>
          <w:sz w:val="28"/>
          <w:szCs w:val="28"/>
        </w:rPr>
        <w:t>1</w:t>
      </w:r>
      <w:r w:rsidR="00E645F0" w:rsidRPr="00147EC1">
        <w:rPr>
          <w:color w:val="000000" w:themeColor="text1"/>
          <w:sz w:val="28"/>
          <w:szCs w:val="28"/>
        </w:rPr>
        <w:fldChar w:fldCharType="end"/>
      </w:r>
      <w:bookmarkEnd w:id="0"/>
      <w:r w:rsidRPr="00147EC1">
        <w:rPr>
          <w:color w:val="000000" w:themeColor="text1"/>
          <w:sz w:val="28"/>
          <w:szCs w:val="28"/>
        </w:rPr>
        <w:t xml:space="preserve"> : Dataset Summary</w:t>
      </w:r>
      <w:bookmarkEnd w:id="1"/>
    </w:p>
    <w:p w:rsidR="00742E99" w:rsidRDefault="00742E99" w:rsidP="00F4240D">
      <w:pPr>
        <w:pStyle w:val="ListParagraph"/>
        <w:jc w:val="center"/>
      </w:pPr>
      <w:r>
        <w:rPr>
          <w:noProof/>
        </w:rPr>
        <w:drawing>
          <wp:inline distT="0" distB="0" distL="0" distR="0">
            <wp:extent cx="3195612" cy="2232660"/>
            <wp:effectExtent l="19050" t="0" r="478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95612" cy="2232660"/>
                    </a:xfrm>
                    <a:prstGeom prst="rect">
                      <a:avLst/>
                    </a:prstGeom>
                    <a:noFill/>
                  </pic:spPr>
                </pic:pic>
              </a:graphicData>
            </a:graphic>
          </wp:inline>
        </w:drawing>
      </w:r>
    </w:p>
    <w:p w:rsidR="00742E99" w:rsidRDefault="003B3805" w:rsidP="00147EC1">
      <w:r>
        <w:lastRenderedPageBreak/>
        <w:t xml:space="preserve">The following is </w:t>
      </w:r>
      <w:r w:rsidR="00742E99" w:rsidRPr="00742E99">
        <w:t xml:space="preserve"> representation of the data cleaning procedure</w:t>
      </w:r>
      <w:r w:rsidR="000C5B8B">
        <w:t>:</w:t>
      </w:r>
    </w:p>
    <w:p w:rsidR="000C5B8B" w:rsidRDefault="00742E99" w:rsidP="00427A5C">
      <w:pPr>
        <w:pStyle w:val="ListParagraph"/>
        <w:spacing w:line="240" w:lineRule="auto"/>
        <w:jc w:val="both"/>
      </w:pPr>
      <w:r w:rsidRPr="00207FEE">
        <w:rPr>
          <w:b/>
        </w:rPr>
        <w:t>Column Age:</w:t>
      </w:r>
      <w:r w:rsidRPr="000C5B8B">
        <w:t xml:space="preserve"> The values in the column were converted from floats, the incorrect datatype, to integers.</w:t>
      </w:r>
    </w:p>
    <w:p w:rsidR="008F1F27" w:rsidRDefault="008F1F27" w:rsidP="00427A5C">
      <w:pPr>
        <w:pStyle w:val="ListParagraph"/>
        <w:spacing w:line="240" w:lineRule="auto"/>
        <w:jc w:val="both"/>
      </w:pPr>
    </w:p>
    <w:p w:rsidR="000C5B8B" w:rsidRDefault="000C5B8B" w:rsidP="00427A5C">
      <w:pPr>
        <w:pStyle w:val="ListParagraph"/>
        <w:spacing w:line="240" w:lineRule="auto"/>
        <w:jc w:val="both"/>
      </w:pPr>
      <w:r w:rsidRPr="00207FEE">
        <w:rPr>
          <w:b/>
        </w:rPr>
        <w:t xml:space="preserve">Column Gender: </w:t>
      </w:r>
      <w:r w:rsidRPr="000C5B8B">
        <w:t>The column included empty string values, which were resolved by comparing the value in the relationship to head of house column to the same House Number and Street and utilizing that value to determine the value in this column.</w:t>
      </w:r>
    </w:p>
    <w:p w:rsidR="008F1F27" w:rsidRDefault="008F1F27" w:rsidP="00427A5C">
      <w:pPr>
        <w:pStyle w:val="ListParagraph"/>
        <w:spacing w:line="240" w:lineRule="auto"/>
        <w:jc w:val="both"/>
      </w:pPr>
    </w:p>
    <w:p w:rsidR="00F27C89" w:rsidRDefault="000C5B8B" w:rsidP="00427A5C">
      <w:pPr>
        <w:pStyle w:val="ListParagraph"/>
        <w:spacing w:line="240" w:lineRule="auto"/>
        <w:jc w:val="both"/>
      </w:pPr>
      <w:r w:rsidRPr="00207FEE">
        <w:rPr>
          <w:b/>
        </w:rPr>
        <w:t xml:space="preserve">Column Relationship to Head of House: </w:t>
      </w:r>
      <w:r w:rsidRPr="000C5B8B">
        <w:t xml:space="preserve">This column contained </w:t>
      </w:r>
      <w:r w:rsidR="00207FEE">
        <w:t>empty string, missing</w:t>
      </w:r>
      <w:r w:rsidR="008F1F27">
        <w:t xml:space="preserve"> values as well as</w:t>
      </w:r>
      <w:r w:rsidRPr="000C5B8B">
        <w:t xml:space="preserve"> </w:t>
      </w:r>
      <w:r w:rsidR="008E0F6E">
        <w:t xml:space="preserve">spelling </w:t>
      </w:r>
      <w:r w:rsidRPr="000C5B8B">
        <w:t>error wherein "Neice" was spelled incorrectly; it was corrected to "Niece."</w:t>
      </w:r>
      <w:r w:rsidR="008E0F6E">
        <w:t xml:space="preserve"> This missing value column is filled by c</w:t>
      </w:r>
      <w:r w:rsidR="008E0F6E" w:rsidRPr="000646A3">
        <w:t>heck</w:t>
      </w:r>
      <w:r w:rsidR="008E0F6E">
        <w:t>ing</w:t>
      </w:r>
      <w:r w:rsidR="008E0F6E" w:rsidRPr="000646A3">
        <w:t xml:space="preserve"> if the 'Relationship to Head of House' for the same 'House Number' and 'Street' is already filled</w:t>
      </w:r>
      <w:r w:rsidR="00F27C89">
        <w:t xml:space="preserve">, </w:t>
      </w:r>
      <w:r w:rsidR="00207FEE">
        <w:t xml:space="preserve"> </w:t>
      </w:r>
      <w:r w:rsidR="008E0F6E">
        <w:t>then for missing values</w:t>
      </w:r>
      <w:r w:rsidR="008E0F6E" w:rsidRPr="008E0F6E">
        <w:t xml:space="preserve"> assign 'Child', 'Spouse', or 'Lodger/Visitor' based on age, marital status, and gender</w:t>
      </w:r>
      <w:r w:rsidR="00050ED0">
        <w:t>. For example, if age is less than 18, assign child</w:t>
      </w:r>
      <w:r w:rsidR="00050ED0" w:rsidRPr="008E0F6E">
        <w:t xml:space="preserve"> </w:t>
      </w:r>
      <w:r w:rsidR="008E0F6E" w:rsidRPr="008E0F6E">
        <w:t xml:space="preserve">but </w:t>
      </w:r>
      <w:r w:rsidR="00F27C89">
        <w:t xml:space="preserve">also </w:t>
      </w:r>
      <w:r w:rsidR="008E0F6E" w:rsidRPr="008E0F6E">
        <w:t>check</w:t>
      </w:r>
      <w:r w:rsidR="00F27C89">
        <w:t>s</w:t>
      </w:r>
      <w:r w:rsidR="008E0F6E" w:rsidRPr="008E0F6E">
        <w:t xml:space="preserve"> for gender mismatch</w:t>
      </w:r>
      <w:r w:rsidR="008E0F6E">
        <w:t xml:space="preserve">. For example, if daughter in existing value and gender is male or son in existing value or gender is female, </w:t>
      </w:r>
      <w:r w:rsidR="008E0F6E" w:rsidRPr="008E0F6E">
        <w:t>assign 'Child' instead</w:t>
      </w:r>
      <w:r w:rsidR="008E0F6E">
        <w:t>.</w:t>
      </w:r>
      <w:r w:rsidR="003B3805">
        <w:t xml:space="preserve"> Empty string</w:t>
      </w:r>
      <w:r w:rsidR="00207FEE">
        <w:t xml:space="preserve"> filled by value ‘Unknown’</w:t>
      </w:r>
      <w:r w:rsidR="008F1F27">
        <w:t>.</w:t>
      </w:r>
    </w:p>
    <w:p w:rsidR="008F1F27" w:rsidRPr="000C5B8B" w:rsidRDefault="008F1F27" w:rsidP="00427A5C">
      <w:pPr>
        <w:pStyle w:val="ListParagraph"/>
        <w:spacing w:line="240" w:lineRule="auto"/>
        <w:jc w:val="both"/>
      </w:pPr>
    </w:p>
    <w:p w:rsidR="000C5B8B" w:rsidRDefault="000C5B8B" w:rsidP="00427A5C">
      <w:pPr>
        <w:pStyle w:val="ListParagraph"/>
        <w:spacing w:line="240" w:lineRule="auto"/>
        <w:jc w:val="both"/>
      </w:pPr>
      <w:r w:rsidRPr="00207FEE">
        <w:rPr>
          <w:b/>
        </w:rPr>
        <w:t xml:space="preserve">Column House Number: </w:t>
      </w:r>
      <w:r w:rsidRPr="000C5B8B">
        <w:t>This column was error-free.</w:t>
      </w:r>
    </w:p>
    <w:p w:rsidR="008F1F27" w:rsidRPr="000C5B8B" w:rsidRDefault="008F1F27" w:rsidP="00427A5C">
      <w:pPr>
        <w:pStyle w:val="ListParagraph"/>
        <w:spacing w:line="240" w:lineRule="auto"/>
        <w:jc w:val="both"/>
      </w:pPr>
    </w:p>
    <w:p w:rsidR="000C5B8B" w:rsidRDefault="000C5B8B" w:rsidP="00427A5C">
      <w:pPr>
        <w:pStyle w:val="ListParagraph"/>
        <w:spacing w:line="240" w:lineRule="auto"/>
        <w:jc w:val="both"/>
      </w:pPr>
      <w:r w:rsidRPr="00207FEE">
        <w:rPr>
          <w:b/>
        </w:rPr>
        <w:t xml:space="preserve">Column Street: </w:t>
      </w:r>
      <w:r w:rsidRPr="000C5B8B">
        <w:t>This column contained no mistakes.</w:t>
      </w:r>
    </w:p>
    <w:p w:rsidR="008F1F27" w:rsidRPr="000C5B8B" w:rsidRDefault="008F1F27" w:rsidP="00427A5C">
      <w:pPr>
        <w:pStyle w:val="ListParagraph"/>
        <w:spacing w:line="240" w:lineRule="auto"/>
        <w:jc w:val="both"/>
      </w:pPr>
    </w:p>
    <w:p w:rsidR="003643BD" w:rsidRDefault="000C5B8B" w:rsidP="00427A5C">
      <w:pPr>
        <w:pStyle w:val="ListParagraph"/>
        <w:spacing w:line="240" w:lineRule="auto"/>
        <w:jc w:val="both"/>
      </w:pPr>
      <w:r w:rsidRPr="00207FEE">
        <w:rPr>
          <w:b/>
        </w:rPr>
        <w:t xml:space="preserve">Column First Name: </w:t>
      </w:r>
      <w:r w:rsidRPr="000C5B8B">
        <w:t>This column was error-free.</w:t>
      </w:r>
    </w:p>
    <w:p w:rsidR="008F1F27" w:rsidRDefault="008F1F27" w:rsidP="00427A5C">
      <w:pPr>
        <w:pStyle w:val="ListParagraph"/>
        <w:spacing w:line="240" w:lineRule="auto"/>
        <w:jc w:val="both"/>
      </w:pPr>
    </w:p>
    <w:p w:rsidR="003643BD" w:rsidRDefault="003C574E" w:rsidP="00427A5C">
      <w:pPr>
        <w:pStyle w:val="ListParagraph"/>
        <w:spacing w:line="240" w:lineRule="auto"/>
        <w:jc w:val="both"/>
      </w:pPr>
      <w:r w:rsidRPr="00207FEE">
        <w:rPr>
          <w:b/>
        </w:rPr>
        <w:t xml:space="preserve">Column Surname: </w:t>
      </w:r>
      <w:r w:rsidR="003643BD" w:rsidRPr="003643BD">
        <w:t>The row with the blank string was corrected by associating the specified surname with the empty string and verifying that the house number and street were the same</w:t>
      </w:r>
      <w:r w:rsidR="003643BD">
        <w:t>.</w:t>
      </w:r>
    </w:p>
    <w:p w:rsidR="008F1F27" w:rsidRDefault="008F1F27" w:rsidP="00427A5C">
      <w:pPr>
        <w:pStyle w:val="ListParagraph"/>
        <w:spacing w:line="240" w:lineRule="auto"/>
        <w:jc w:val="both"/>
      </w:pPr>
    </w:p>
    <w:p w:rsidR="003643BD" w:rsidRDefault="003643BD" w:rsidP="00427A5C">
      <w:pPr>
        <w:pStyle w:val="ListParagraph"/>
        <w:spacing w:line="240" w:lineRule="auto"/>
        <w:jc w:val="both"/>
      </w:pPr>
      <w:r w:rsidRPr="00207FEE">
        <w:rPr>
          <w:b/>
        </w:rPr>
        <w:t xml:space="preserve">Column Infirmity: </w:t>
      </w:r>
      <w:r w:rsidRPr="003643BD">
        <w:t>This column contained both null and empty string values; to fill in the NaN values, it was altered to Unknown. Since Unknown currently makes up 99% of the data in the column, it is also used to fill in the empty strings.</w:t>
      </w:r>
    </w:p>
    <w:p w:rsidR="008F1F27" w:rsidRPr="003643BD" w:rsidRDefault="008F1F27" w:rsidP="00427A5C">
      <w:pPr>
        <w:pStyle w:val="ListParagraph"/>
        <w:spacing w:line="240" w:lineRule="auto"/>
        <w:jc w:val="both"/>
      </w:pPr>
    </w:p>
    <w:p w:rsidR="003643BD" w:rsidRDefault="003643BD" w:rsidP="00427A5C">
      <w:pPr>
        <w:pStyle w:val="ListParagraph"/>
        <w:spacing w:line="240" w:lineRule="auto"/>
        <w:jc w:val="both"/>
      </w:pPr>
      <w:r w:rsidRPr="00207FEE">
        <w:rPr>
          <w:b/>
        </w:rPr>
        <w:t xml:space="preserve">Column Occupation: </w:t>
      </w:r>
      <w:r w:rsidRPr="000C5B8B">
        <w:t>This column was error-free</w:t>
      </w:r>
      <w:r w:rsidR="008F1F27">
        <w:t>.</w:t>
      </w:r>
    </w:p>
    <w:p w:rsidR="008F1F27" w:rsidRDefault="008F1F27" w:rsidP="00427A5C">
      <w:pPr>
        <w:pStyle w:val="ListParagraph"/>
        <w:spacing w:line="240" w:lineRule="auto"/>
        <w:jc w:val="both"/>
      </w:pPr>
    </w:p>
    <w:p w:rsidR="002C28F6" w:rsidRDefault="002C28F6" w:rsidP="00427A5C">
      <w:pPr>
        <w:pStyle w:val="ListParagraph"/>
        <w:spacing w:line="240" w:lineRule="auto"/>
        <w:jc w:val="both"/>
      </w:pPr>
      <w:r w:rsidRPr="00207FEE">
        <w:rPr>
          <w:b/>
        </w:rPr>
        <w:t xml:space="preserve">Column Religion: </w:t>
      </w:r>
      <w:r w:rsidRPr="002C28F6">
        <w:t>This column had a mix of errors including empty string values and null</w:t>
      </w:r>
      <w:r>
        <w:t xml:space="preserve"> </w:t>
      </w:r>
      <w:r w:rsidRPr="002C28F6">
        <w:t>values</w:t>
      </w:r>
      <w:r>
        <w:t xml:space="preserve">, these </w:t>
      </w:r>
      <w:r w:rsidR="000646A3">
        <w:t xml:space="preserve">null values </w:t>
      </w:r>
      <w:r>
        <w:t>are filled by grou</w:t>
      </w:r>
      <w:r w:rsidR="008F1F27">
        <w:t xml:space="preserve">ping the same House Number and </w:t>
      </w:r>
      <w:r>
        <w:t xml:space="preserve">street. </w:t>
      </w:r>
      <w:r w:rsidRPr="002C28F6">
        <w:t xml:space="preserve">If there's only one unique religion within </w:t>
      </w:r>
      <w:r>
        <w:t xml:space="preserve">same House Number and Street, return that religion; otherwise, </w:t>
      </w:r>
      <w:r w:rsidRPr="002C28F6">
        <w:t>return</w:t>
      </w:r>
      <w:r>
        <w:t xml:space="preserve">ing </w:t>
      </w:r>
      <w:r w:rsidR="00F27C89">
        <w:t>'Undecided</w:t>
      </w:r>
      <w:r w:rsidRPr="002C28F6">
        <w:t>'</w:t>
      </w:r>
      <w:r>
        <w:t>.</w:t>
      </w:r>
      <w:r w:rsidR="008F1F27">
        <w:t xml:space="preserve"> Additionally, empty </w:t>
      </w:r>
      <w:r w:rsidR="00147EC1">
        <w:t>strings are</w:t>
      </w:r>
      <w:r w:rsidR="000646A3">
        <w:t xml:space="preserve"> filled by value ‘</w:t>
      </w:r>
      <w:r w:rsidR="00F27C89">
        <w:t>'Undecided</w:t>
      </w:r>
      <w:r w:rsidR="00F27C89" w:rsidRPr="002C28F6">
        <w:t>'</w:t>
      </w:r>
      <w:r w:rsidR="00F27C89">
        <w:t xml:space="preserve"> also </w:t>
      </w:r>
      <w:r w:rsidR="00652B61">
        <w:t>‘Nope’ is changed to ‘Undecided’.</w:t>
      </w:r>
    </w:p>
    <w:p w:rsidR="008F1F27" w:rsidRPr="002C28F6" w:rsidRDefault="008F1F27" w:rsidP="00427A5C">
      <w:pPr>
        <w:pStyle w:val="ListParagraph"/>
        <w:spacing w:line="240" w:lineRule="auto"/>
        <w:jc w:val="both"/>
      </w:pPr>
    </w:p>
    <w:p w:rsidR="00742E99" w:rsidRDefault="002C28F6" w:rsidP="00427A5C">
      <w:pPr>
        <w:pStyle w:val="ListParagraph"/>
        <w:spacing w:line="240" w:lineRule="auto"/>
        <w:jc w:val="both"/>
      </w:pPr>
      <w:r w:rsidRPr="00207FEE">
        <w:rPr>
          <w:b/>
        </w:rPr>
        <w:t xml:space="preserve">Column Marital Status: </w:t>
      </w:r>
      <w:r>
        <w:t xml:space="preserve">This column is filled by checking </w:t>
      </w:r>
      <w:r w:rsidRPr="002C28F6">
        <w:t>if the 'Marital Status' for the same 'House Number' and 'Street' is already filled</w:t>
      </w:r>
      <w:r>
        <w:t xml:space="preserve">. Furthermore, we </w:t>
      </w:r>
      <w:r w:rsidRPr="002C28F6">
        <w:t>check if it contradicts the 'Relationship to Head of House'</w:t>
      </w:r>
      <w:r w:rsidR="006B42C9">
        <w:t>. For example, if the existing value in the ‘Marital status’ is Divorced and Relationship to head of house is either ‘Wife ’ or ‘Husband’ or either the existing value in marital status is Married and relationship to head of house is neither ‘Wife’ nor’</w:t>
      </w:r>
      <w:r w:rsidR="00F27C89">
        <w:t xml:space="preserve"> </w:t>
      </w:r>
      <w:r w:rsidR="006B42C9">
        <w:t>Husband’ , assign ‘Unknown’. However, i</w:t>
      </w:r>
      <w:r w:rsidR="006B42C9" w:rsidRPr="006B42C9">
        <w:t>f there is no contradiction, fill with the existing value</w:t>
      </w:r>
      <w:r w:rsidR="006B42C9">
        <w:t xml:space="preserve">. Additionally, there is one condition to check whether if age is less than 18, assign it to be </w:t>
      </w:r>
      <w:r w:rsidR="006B42C9" w:rsidRPr="006B42C9">
        <w:t>'Single'</w:t>
      </w:r>
      <w:r w:rsidR="006B42C9">
        <w:t>.</w:t>
      </w:r>
      <w:r w:rsidR="003B3805">
        <w:t xml:space="preserve"> E</w:t>
      </w:r>
      <w:r w:rsidR="00147EC1">
        <w:t>mpty strings are</w:t>
      </w:r>
      <w:r w:rsidR="000646A3">
        <w:t xml:space="preserve"> filled by value ‘Unknown’</w:t>
      </w:r>
      <w:r w:rsidR="008F1F27">
        <w:t>.</w:t>
      </w:r>
    </w:p>
    <w:p w:rsidR="006D5B59" w:rsidRDefault="008E2A57" w:rsidP="00DD268F">
      <w:pPr>
        <w:pStyle w:val="Heading1"/>
        <w:rPr>
          <w:rFonts w:eastAsia="Times New Roman"/>
        </w:rPr>
      </w:pPr>
      <w:r>
        <w:rPr>
          <w:rFonts w:eastAsia="Times New Roman"/>
        </w:rPr>
        <w:lastRenderedPageBreak/>
        <w:t>Demographics</w:t>
      </w:r>
      <w:r w:rsidR="006D5B59">
        <w:rPr>
          <w:rFonts w:eastAsia="Times New Roman"/>
        </w:rPr>
        <w:t xml:space="preserve"> </w:t>
      </w:r>
      <w:r>
        <w:rPr>
          <w:rFonts w:eastAsia="Times New Roman"/>
        </w:rPr>
        <w:t>Age Pyramid</w:t>
      </w:r>
    </w:p>
    <w:p w:rsidR="00147EC1" w:rsidRPr="00147EC1" w:rsidRDefault="00147EC1" w:rsidP="00147EC1"/>
    <w:p w:rsidR="00FD0285" w:rsidRDefault="008E2A57" w:rsidP="00427A5C">
      <w:pPr>
        <w:jc w:val="both"/>
      </w:pPr>
      <w:r w:rsidRPr="008E2A57">
        <w:t>The population of the town is 10,117. Of the total population, 4,848 (47.91%) are men and 5,269 (52.08%) are women</w:t>
      </w:r>
      <w:r>
        <w:t xml:space="preserve">. As seen </w:t>
      </w:r>
      <w:r w:rsidR="008F1F27">
        <w:t>in</w:t>
      </w:r>
      <w:r w:rsidR="00F4240D">
        <w:t xml:space="preserve"> </w:t>
      </w:r>
      <w:fldSimple w:instr=" REF _Ref164359498 \h  \* MERGEFORMAT ">
        <w:r w:rsidR="00F4240D">
          <w:t xml:space="preserve">Figure </w:t>
        </w:r>
        <w:r w:rsidR="00F4240D">
          <w:rPr>
            <w:noProof/>
          </w:rPr>
          <w:t>2</w:t>
        </w:r>
      </w:fldSimple>
      <w:r>
        <w:t xml:space="preserve">, </w:t>
      </w:r>
      <w:r w:rsidRPr="008E2A57">
        <w:t>the age range that is highest among all is 30 to 39. The town's median age is 34 years old overall</w:t>
      </w:r>
      <w:r w:rsidR="00FD0285">
        <w:t>.</w:t>
      </w:r>
    </w:p>
    <w:p w:rsidR="00FD0285" w:rsidRPr="00147EC1" w:rsidRDefault="00FD0285" w:rsidP="00FD0285">
      <w:pPr>
        <w:pStyle w:val="Caption"/>
        <w:keepNext/>
        <w:rPr>
          <w:color w:val="000000" w:themeColor="text1"/>
          <w:sz w:val="28"/>
        </w:rPr>
      </w:pPr>
      <w:bookmarkStart w:id="2" w:name="_Ref164359498"/>
      <w:r w:rsidRPr="00147EC1">
        <w:rPr>
          <w:color w:val="000000" w:themeColor="text1"/>
          <w:sz w:val="28"/>
        </w:rPr>
        <w:t xml:space="preserve">Figure </w:t>
      </w:r>
      <w:r w:rsidR="00E645F0" w:rsidRPr="00147EC1">
        <w:rPr>
          <w:color w:val="000000" w:themeColor="text1"/>
          <w:sz w:val="28"/>
        </w:rPr>
        <w:fldChar w:fldCharType="begin"/>
      </w:r>
      <w:r w:rsidR="00E645F0" w:rsidRPr="00147EC1">
        <w:rPr>
          <w:color w:val="000000" w:themeColor="text1"/>
          <w:sz w:val="28"/>
        </w:rPr>
        <w:instrText xml:space="preserve"> SEQ Figure \* ARABIC </w:instrText>
      </w:r>
      <w:r w:rsidR="00E645F0" w:rsidRPr="00147EC1">
        <w:rPr>
          <w:color w:val="000000" w:themeColor="text1"/>
          <w:sz w:val="28"/>
        </w:rPr>
        <w:fldChar w:fldCharType="separate"/>
      </w:r>
      <w:r w:rsidR="00481F61">
        <w:rPr>
          <w:noProof/>
          <w:color w:val="000000" w:themeColor="text1"/>
          <w:sz w:val="28"/>
        </w:rPr>
        <w:t>2</w:t>
      </w:r>
      <w:r w:rsidR="00E645F0" w:rsidRPr="00147EC1">
        <w:rPr>
          <w:color w:val="000000" w:themeColor="text1"/>
          <w:sz w:val="28"/>
        </w:rPr>
        <w:fldChar w:fldCharType="end"/>
      </w:r>
      <w:bookmarkEnd w:id="2"/>
      <w:r w:rsidR="008E2A57" w:rsidRPr="00147EC1">
        <w:rPr>
          <w:color w:val="000000" w:themeColor="text1"/>
          <w:sz w:val="28"/>
        </w:rPr>
        <w:t>: Population</w:t>
      </w:r>
      <w:r w:rsidRPr="00147EC1">
        <w:rPr>
          <w:color w:val="000000" w:themeColor="text1"/>
          <w:sz w:val="28"/>
        </w:rPr>
        <w:t xml:space="preserve"> Pyramid</w:t>
      </w:r>
    </w:p>
    <w:p w:rsidR="00FD0285" w:rsidRPr="006D5B59" w:rsidRDefault="0036187E" w:rsidP="0036187E">
      <w:pPr>
        <w:jc w:val="center"/>
      </w:pPr>
      <w:r>
        <w:rPr>
          <w:noProof/>
        </w:rPr>
        <w:drawing>
          <wp:inline distT="0" distB="0" distL="0" distR="0">
            <wp:extent cx="5731510" cy="392179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3921790"/>
                    </a:xfrm>
                    <a:prstGeom prst="rect">
                      <a:avLst/>
                    </a:prstGeom>
                    <a:noFill/>
                    <a:ln w="9525">
                      <a:noFill/>
                      <a:miter lim="800000"/>
                      <a:headEnd/>
                      <a:tailEnd/>
                    </a:ln>
                  </pic:spPr>
                </pic:pic>
              </a:graphicData>
            </a:graphic>
          </wp:inline>
        </w:drawing>
      </w:r>
    </w:p>
    <w:p w:rsidR="00786412" w:rsidRPr="00786412" w:rsidRDefault="00786412" w:rsidP="00786412">
      <w:pPr>
        <w:pStyle w:val="ListParagraph"/>
        <w:numPr>
          <w:ilvl w:val="0"/>
          <w:numId w:val="6"/>
        </w:numPr>
        <w:rPr>
          <w:vanish/>
        </w:rPr>
      </w:pPr>
    </w:p>
    <w:p w:rsidR="00786412" w:rsidRPr="00786412" w:rsidRDefault="00786412" w:rsidP="00786412">
      <w:pPr>
        <w:pStyle w:val="ListParagraph"/>
        <w:numPr>
          <w:ilvl w:val="0"/>
          <w:numId w:val="6"/>
        </w:numPr>
        <w:rPr>
          <w:vanish/>
        </w:rPr>
      </w:pPr>
    </w:p>
    <w:p w:rsidR="00786412" w:rsidRPr="00786412" w:rsidRDefault="00786412" w:rsidP="00786412">
      <w:pPr>
        <w:pStyle w:val="ListParagraph"/>
        <w:numPr>
          <w:ilvl w:val="0"/>
          <w:numId w:val="6"/>
        </w:numPr>
        <w:rPr>
          <w:vanish/>
        </w:rPr>
      </w:pPr>
    </w:p>
    <w:p w:rsidR="008A2DA6" w:rsidRDefault="00786412" w:rsidP="00786412">
      <w:pPr>
        <w:pStyle w:val="ListParagraph"/>
        <w:numPr>
          <w:ilvl w:val="1"/>
          <w:numId w:val="6"/>
        </w:numPr>
        <w:rPr>
          <w:b/>
          <w:sz w:val="32"/>
        </w:rPr>
      </w:pPr>
      <w:r w:rsidRPr="00786412">
        <w:rPr>
          <w:b/>
          <w:sz w:val="32"/>
        </w:rPr>
        <w:t xml:space="preserve"> Birth Rate and Death Rate</w:t>
      </w:r>
      <w:r>
        <w:rPr>
          <w:b/>
          <w:sz w:val="32"/>
        </w:rPr>
        <w:t xml:space="preserve"> </w:t>
      </w:r>
    </w:p>
    <w:p w:rsidR="00B60305" w:rsidRDefault="00000C76" w:rsidP="00427A5C">
      <w:pPr>
        <w:spacing w:after="0" w:line="240" w:lineRule="auto"/>
        <w:jc w:val="both"/>
      </w:pPr>
      <w:r w:rsidRPr="00000C76">
        <w:rPr>
          <w:rFonts w:eastAsia="Times New Roman"/>
          <w:szCs w:val="24"/>
        </w:rPr>
        <w:t>It is believed that there are 110 children in the town who are zero years old, which represents the number of liv</w:t>
      </w:r>
      <w:r w:rsidR="008F1F27">
        <w:rPr>
          <w:rFonts w:eastAsia="Times New Roman"/>
          <w:szCs w:val="24"/>
        </w:rPr>
        <w:t>e births. With this in mind, 29.6 births per hundreds</w:t>
      </w:r>
      <w:r w:rsidRPr="00000C76">
        <w:rPr>
          <w:rFonts w:eastAsia="Times New Roman"/>
          <w:szCs w:val="24"/>
        </w:rPr>
        <w:t xml:space="preserve"> is the anticipated crude birth rate for women in the town between the ages of 25 and 29. For the town, the approximate crude d</w:t>
      </w:r>
      <w:r w:rsidR="00523465">
        <w:rPr>
          <w:rFonts w:eastAsia="Times New Roman"/>
          <w:szCs w:val="24"/>
        </w:rPr>
        <w:t>eath rate is 8.85 deaths per hundreds</w:t>
      </w:r>
      <w:r w:rsidRPr="00000C76">
        <w:rPr>
          <w:rFonts w:eastAsia="Times New Roman"/>
          <w:szCs w:val="24"/>
        </w:rPr>
        <w:t>.</w:t>
      </w:r>
      <w:r>
        <w:rPr>
          <w:rFonts w:eastAsia="Times New Roman"/>
          <w:szCs w:val="24"/>
        </w:rPr>
        <w:t xml:space="preserve"> </w:t>
      </w:r>
      <w:r w:rsidRPr="00000C76">
        <w:t>The birth and death rates in the United Kingdom are deriv</w:t>
      </w:r>
      <w:r>
        <w:t>ed from</w:t>
      </w:r>
      <w:r w:rsidR="002E0A2C">
        <w:t xml:space="preserve"> </w:t>
      </w:r>
      <w:r w:rsidR="00E4796F">
        <w:fldChar w:fldCharType="begin"/>
      </w:r>
      <w:r w:rsidR="00E4796F">
        <w:instrText xml:space="preserve"> ADDIN ZOTERO_ITEM CSL_CITATION {"citationID":"7lQ5MqiU","properties":{"formattedCitation":"({\\i{}National population projections, fertility assumptions: 2020-based interim - Office for National Statistics}, no date)","plainCitation":"(National population projections, fertility assumptions: 2020-based interim - Office for National Statistics, no date)","noteIndex":0},"citationItems":[{"id":7,"uris":["http://zotero.org/users/14132596/items/X8UT6CJF"],"itemData":{"id":7,"type":"webpage","title":"National population projections, fertility assumptions: 2020-based interim - Office for National Statistics","URL":"https://www.ons.gov.uk/peoplepopulationandcommunity/populationandmigration/populationprojections/methodologies/nationalpopulationprojectionsfertilityassumptions2020basedinterim","accessed":{"date-parts":[["2024",4,20]]}}}],"schema":"https://github.com/citation-style-language/schema/raw/master/csl-citation.json"} </w:instrText>
      </w:r>
      <w:r w:rsidR="00E4796F">
        <w:fldChar w:fldCharType="separate"/>
      </w:r>
      <w:r w:rsidR="00E4796F" w:rsidRPr="00E4796F">
        <w:rPr>
          <w:iCs/>
          <w:szCs w:val="24"/>
        </w:rPr>
        <w:t>National population projections, fertility a</w:t>
      </w:r>
      <w:r w:rsidR="00E4796F">
        <w:rPr>
          <w:iCs/>
          <w:szCs w:val="24"/>
        </w:rPr>
        <w:t xml:space="preserve">ssumptions: 2020-based interim  </w:t>
      </w:r>
      <w:r w:rsidR="00E4796F" w:rsidRPr="00E4796F">
        <w:rPr>
          <w:iCs/>
          <w:szCs w:val="24"/>
        </w:rPr>
        <w:t>(Office for National Statistics</w:t>
      </w:r>
      <w:r w:rsidR="00E4796F" w:rsidRPr="00E4796F">
        <w:rPr>
          <w:szCs w:val="24"/>
        </w:rPr>
        <w:t>,</w:t>
      </w:r>
      <w:r w:rsidR="00E4796F">
        <w:rPr>
          <w:szCs w:val="24"/>
        </w:rPr>
        <w:t xml:space="preserve"> 2020</w:t>
      </w:r>
      <w:r w:rsidR="00E4796F" w:rsidRPr="00E4796F">
        <w:rPr>
          <w:szCs w:val="24"/>
        </w:rPr>
        <w:t>)</w:t>
      </w:r>
      <w:r w:rsidR="00E4796F">
        <w:fldChar w:fldCharType="end"/>
      </w:r>
      <w:r w:rsidR="00523465">
        <w:t xml:space="preserve"> shows that t</w:t>
      </w:r>
      <w:r w:rsidR="0081275D" w:rsidRPr="0081275D">
        <w:t xml:space="preserve">otal fertility rate (TFR) in the UK has been falling since 2012, when it was 1.92, and </w:t>
      </w:r>
      <w:r w:rsidR="00523465">
        <w:t>is estimated to be 1.56 in 2020.</w:t>
      </w:r>
    </w:p>
    <w:p w:rsidR="0081275D" w:rsidRPr="00000C76" w:rsidRDefault="0081275D" w:rsidP="00000C76">
      <w:pPr>
        <w:spacing w:after="0" w:line="240" w:lineRule="auto"/>
        <w:rPr>
          <w:rFonts w:eastAsia="Times New Roman"/>
          <w:szCs w:val="24"/>
        </w:rPr>
      </w:pPr>
    </w:p>
    <w:p w:rsidR="00786412" w:rsidRDefault="00786412" w:rsidP="00786412">
      <w:pPr>
        <w:pStyle w:val="ListParagraph"/>
        <w:numPr>
          <w:ilvl w:val="1"/>
          <w:numId w:val="6"/>
        </w:numPr>
        <w:rPr>
          <w:b/>
          <w:sz w:val="32"/>
        </w:rPr>
      </w:pPr>
      <w:r>
        <w:rPr>
          <w:b/>
          <w:sz w:val="32"/>
        </w:rPr>
        <w:t>Migration</w:t>
      </w:r>
    </w:p>
    <w:p w:rsidR="00B60305" w:rsidRDefault="0081275D" w:rsidP="00427A5C">
      <w:pPr>
        <w:spacing w:after="0" w:line="240" w:lineRule="auto"/>
        <w:jc w:val="both"/>
      </w:pPr>
      <w:r w:rsidRPr="0081275D">
        <w:rPr>
          <w:rFonts w:eastAsia="Times New Roman"/>
          <w:szCs w:val="24"/>
        </w:rPr>
        <w:t>The</w:t>
      </w:r>
      <w:r w:rsidR="00147EC1">
        <w:rPr>
          <w:rFonts w:eastAsia="Times New Roman"/>
          <w:szCs w:val="24"/>
        </w:rPr>
        <w:t xml:space="preserve"> </w:t>
      </w:r>
      <w:r w:rsidR="00147EC1" w:rsidRPr="0081275D">
        <w:t>released data on net migration to rural areas in the United Kingdom</w:t>
      </w:r>
      <w:r>
        <w:fldChar w:fldCharType="begin"/>
      </w:r>
      <w:r>
        <w:instrText xml:space="preserve"> ADDIN ZOTERO_ITEM CSL_CITATION {"citationID":"Jh7l7Dkq","properties":{"formattedCitation":"({\\i{}Moving out to move on: understanding the link between migration, disadvantage and social mobility}, no date)","plainCitation":"(Moving out to move on: understanding the link between migration, disadvantage and social mobility, no date)","noteIndex":0},"citationItems":[{"id":9,"uris":["http://zotero.org/users/14132596/items/HZYLVQ2R"],"itemData":{"id":9,"type":"webpage","container-title":"GOV.UK","language":"en","title":"Moving out to move on: understanding the link between migration, disadvantage and social mobility","title-short":"Moving out to move on","URL":"https://www.gov.uk/government/publications/internal-migration-and-social-mobility-moving-out-to-move-on/moving-out-to-move-on-understanding-the-link-between-migration-disadvantage-and-social-mobility","accessed":{"date-parts":[["2024",4,20]]}}}],"schema":"https://github.com/citation-style-language/schema/raw/master/csl-citation.json"} </w:instrText>
      </w:r>
      <w:r>
        <w:fldChar w:fldCharType="separate"/>
      </w:r>
      <w:r w:rsidRPr="00106D0F">
        <w:rPr>
          <w:iCs/>
          <w:szCs w:val="24"/>
        </w:rPr>
        <w:t xml:space="preserve"> (</w:t>
      </w:r>
      <w:r>
        <w:rPr>
          <w:iCs/>
          <w:szCs w:val="24"/>
        </w:rPr>
        <w:t>Social M</w:t>
      </w:r>
      <w:r w:rsidRPr="00106D0F">
        <w:rPr>
          <w:iCs/>
          <w:szCs w:val="24"/>
        </w:rPr>
        <w:t>obility</w:t>
      </w:r>
      <w:r>
        <w:rPr>
          <w:iCs/>
          <w:szCs w:val="24"/>
        </w:rPr>
        <w:t xml:space="preserve"> Commission</w:t>
      </w:r>
      <w:r w:rsidRPr="00106D0F">
        <w:rPr>
          <w:szCs w:val="24"/>
        </w:rPr>
        <w:t>,</w:t>
      </w:r>
      <w:r>
        <w:rPr>
          <w:szCs w:val="24"/>
        </w:rPr>
        <w:t xml:space="preserve"> 2020</w:t>
      </w:r>
      <w:r w:rsidRPr="00106D0F">
        <w:rPr>
          <w:szCs w:val="24"/>
        </w:rPr>
        <w:t>)</w:t>
      </w:r>
      <w:r>
        <w:fldChar w:fldCharType="end"/>
      </w:r>
      <w:r w:rsidRPr="0081275D">
        <w:t xml:space="preserve"> highlights the socio-economic origins of migrants, pointing out that people from wealthy homes are more likely to relocate for employment or education. A net internal migration outward of 149,100 persons occurred in predominantly urban areas </w:t>
      </w:r>
      <w:r w:rsidR="00147EC1">
        <w:lastRenderedPageBreak/>
        <w:t>between 2019 and 2020. Additionally, a</w:t>
      </w:r>
      <w:r w:rsidR="008E2A57">
        <w:t xml:space="preserve">ccording to the data estimated </w:t>
      </w:r>
      <w:r w:rsidR="008E2A57" w:rsidRPr="008E2A57">
        <w:t>there was an average net migration of 6.05 per thousand between 2011 and 2020</w:t>
      </w:r>
      <w:r w:rsidRPr="0081275D">
        <w:t xml:space="preserve"> </w:t>
      </w:r>
      <w:r w:rsidRPr="008330FA">
        <w:fldChar w:fldCharType="begin"/>
      </w:r>
      <w:r w:rsidRPr="008330FA">
        <w:instrText xml:space="preserve"> ADDIN ZOTERO_ITEM CSL_CITATION {"citationID":"zVBOYevz","properties":{"formattedCitation":"({\\i{}Rural population and migration}, no date)","plainCitation":"(Rural population and migration, no date)","noteIndex":0},"citationItems":[{"id":1,"uris":["http://zotero.org/users/14132596/items/IVG522VQ"],"itemData":{"id":1,"type":"webpage","container-title":"GOV.UK","language":"en","title":"Rural population and migration","URL":"https://www.gov.uk/government/statistics/rural-population-and-migration/rural-population-and-migration","accessed":{"date-parts":[["2024",4,20]]}}}],"schema":"https://github.com/citation-style-language/schema/raw/master/csl-citation.json"} </w:instrText>
      </w:r>
      <w:r w:rsidRPr="008330FA">
        <w:fldChar w:fldCharType="separate"/>
      </w:r>
      <w:r>
        <w:t>(Department for Environment Food &amp; Rural Affairs</w:t>
      </w:r>
      <w:r w:rsidRPr="008330FA">
        <w:rPr>
          <w:szCs w:val="24"/>
        </w:rPr>
        <w:t>, 2021)</w:t>
      </w:r>
      <w:r w:rsidRPr="008330FA">
        <w:fldChar w:fldCharType="end"/>
      </w:r>
      <w:r w:rsidR="00B27DB3">
        <w:t>.</w:t>
      </w:r>
    </w:p>
    <w:p w:rsidR="0081275D" w:rsidRPr="0081275D" w:rsidRDefault="0081275D" w:rsidP="0081275D">
      <w:pPr>
        <w:spacing w:after="0" w:line="240" w:lineRule="auto"/>
        <w:rPr>
          <w:rFonts w:eastAsia="Times New Roman"/>
          <w:szCs w:val="24"/>
        </w:rPr>
      </w:pPr>
    </w:p>
    <w:p w:rsidR="00786412" w:rsidRDefault="00786412" w:rsidP="00786412">
      <w:pPr>
        <w:pStyle w:val="ListParagraph"/>
        <w:numPr>
          <w:ilvl w:val="1"/>
          <w:numId w:val="6"/>
        </w:numPr>
        <w:rPr>
          <w:b/>
          <w:sz w:val="32"/>
        </w:rPr>
      </w:pPr>
      <w:r>
        <w:rPr>
          <w:b/>
          <w:sz w:val="32"/>
        </w:rPr>
        <w:t>Estimated Population Growth Rate</w:t>
      </w:r>
    </w:p>
    <w:p w:rsidR="00150349" w:rsidRDefault="0081275D" w:rsidP="00427A5C">
      <w:pPr>
        <w:spacing w:after="0" w:line="240" w:lineRule="auto"/>
        <w:jc w:val="both"/>
      </w:pPr>
      <w:r w:rsidRPr="0081275D">
        <w:rPr>
          <w:rFonts w:eastAsia="Times New Roman"/>
          <w:szCs w:val="24"/>
        </w:rPr>
        <w:t xml:space="preserve">The </w:t>
      </w:r>
      <w:r w:rsidR="006B7A68" w:rsidRPr="0081275D">
        <w:rPr>
          <w:rFonts w:eastAsia="Times New Roman"/>
          <w:szCs w:val="24"/>
        </w:rPr>
        <w:t>t</w:t>
      </w:r>
      <w:r w:rsidR="006B7A68">
        <w:rPr>
          <w:rFonts w:eastAsia="Times New Roman"/>
          <w:szCs w:val="24"/>
        </w:rPr>
        <w:t>own</w:t>
      </w:r>
      <w:r w:rsidRPr="0081275D">
        <w:rPr>
          <w:rFonts w:eastAsia="Times New Roman"/>
          <w:szCs w:val="24"/>
        </w:rPr>
        <w:t xml:space="preserve"> estimated population growth rate, which takes into account both the present population growth rate and the growth rate, is 1.0%</w:t>
      </w:r>
      <w:r w:rsidR="008E2A57">
        <w:t>. Data for UK</w:t>
      </w:r>
      <w:r w:rsidR="008E2A57" w:rsidRPr="00050BAD">
        <w:t xml:space="preserve"> </w:t>
      </w:r>
      <w:r w:rsidR="008E2A57" w:rsidRPr="0081275D">
        <w:t>show that between 2011 and 2019, the population of the UK increased in both rural (5.2%) and urban (6.2%) areas, with the largest growth occurring in urban major conurbations (6.9%)</w:t>
      </w:r>
      <w:r>
        <w:t xml:space="preserve"> </w:t>
      </w:r>
      <w:r w:rsidR="004176FC">
        <w:fldChar w:fldCharType="begin"/>
      </w:r>
      <w:r w:rsidR="004176FC">
        <w:instrText xml:space="preserve"> ADDIN ZOTERO_ITEM CSL_CITATION {"citationID":"La1cuHa6","properties":{"formattedCitation":"({\\i{}Trend Deck 2021: Urbanisation}, no date)","plainCitation":"(Trend Deck 2021: Urbanisation, no date)","noteIndex":0},"citationItems":[{"id":3,"uris":["http://zotero.org/users/14132596/items/BWP98CID"],"itemData":{"id":3,"type":"webpage","container-title":"GOV.UK","language":"en","title":"Trend Deck 2021: Urbanisation","title-short":"Trend Deck 2021","URL":"https://www.gov.uk/government/publications/trend-deck-2021-urbanisation/trend-deck-2021-urbanisation","accessed":{"date-parts":[["2024",4,20]]}}}],"schema":"https://github.com/citation-style-language/schema/raw/master/csl-citation.json"} </w:instrText>
      </w:r>
      <w:r w:rsidR="004176FC">
        <w:fldChar w:fldCharType="separate"/>
      </w:r>
      <w:r w:rsidR="004176FC" w:rsidRPr="004176FC">
        <w:rPr>
          <w:szCs w:val="24"/>
        </w:rPr>
        <w:t>(</w:t>
      </w:r>
      <w:r w:rsidR="004176FC" w:rsidRPr="004176FC">
        <w:t xml:space="preserve"> </w:t>
      </w:r>
      <w:r w:rsidR="004176FC">
        <w:t>Government Office for Science, 2021</w:t>
      </w:r>
      <w:r w:rsidR="004176FC" w:rsidRPr="004176FC">
        <w:rPr>
          <w:szCs w:val="24"/>
        </w:rPr>
        <w:t>)</w:t>
      </w:r>
      <w:r w:rsidR="004176FC">
        <w:fldChar w:fldCharType="end"/>
      </w:r>
      <w:r w:rsidR="00050BAD">
        <w:t>.</w:t>
      </w:r>
    </w:p>
    <w:p w:rsidR="0081275D" w:rsidRPr="0081275D" w:rsidRDefault="0081275D" w:rsidP="0081275D">
      <w:pPr>
        <w:spacing w:after="0" w:line="240" w:lineRule="auto"/>
        <w:rPr>
          <w:rFonts w:eastAsia="Times New Roman"/>
          <w:szCs w:val="24"/>
        </w:rPr>
      </w:pPr>
    </w:p>
    <w:p w:rsidR="00786412" w:rsidRDefault="00786412" w:rsidP="00786412">
      <w:pPr>
        <w:pStyle w:val="ListParagraph"/>
        <w:numPr>
          <w:ilvl w:val="1"/>
          <w:numId w:val="6"/>
        </w:numPr>
        <w:rPr>
          <w:b/>
          <w:sz w:val="32"/>
        </w:rPr>
      </w:pPr>
      <w:r>
        <w:rPr>
          <w:b/>
          <w:sz w:val="32"/>
        </w:rPr>
        <w:t>Religion and Infirmity</w:t>
      </w:r>
    </w:p>
    <w:p w:rsidR="00D010CC" w:rsidRDefault="0081275D" w:rsidP="00427A5C">
      <w:pPr>
        <w:spacing w:after="0" w:line="240" w:lineRule="auto"/>
        <w:jc w:val="both"/>
      </w:pPr>
      <w:r w:rsidRPr="0081275D">
        <w:rPr>
          <w:rFonts w:eastAsia="Times New Roman"/>
          <w:szCs w:val="24"/>
        </w:rPr>
        <w:t>The fact that 35.0% of the town's residents listed "Undecided" for their religion suggests that they do not follow any religion at all. According to the data, 33.3% of people identify as Christians, 18.2% as Catholics, 9.6% as Methodists, 2.1% as Muslims, and the remaining people identify as Jews and Sikhs</w:t>
      </w:r>
      <w:r w:rsidR="0036187E">
        <w:t xml:space="preserve"> as shown in </w:t>
      </w:r>
      <w:fldSimple w:instr=" REF _Ref164445112 \h  \* MERGEFORMAT ">
        <w:r w:rsidR="0036187E" w:rsidRPr="0036187E">
          <w:rPr>
            <w:color w:val="000000" w:themeColor="text1"/>
          </w:rPr>
          <w:t xml:space="preserve">Figure </w:t>
        </w:r>
        <w:r w:rsidR="0036187E" w:rsidRPr="0036187E">
          <w:rPr>
            <w:noProof/>
            <w:color w:val="000000" w:themeColor="text1"/>
          </w:rPr>
          <w:t>3</w:t>
        </w:r>
      </w:fldSimple>
      <w:r w:rsidR="0036187E">
        <w:t>.</w:t>
      </w:r>
    </w:p>
    <w:p w:rsidR="0081275D" w:rsidRPr="0081275D" w:rsidRDefault="0081275D" w:rsidP="00427A5C">
      <w:pPr>
        <w:spacing w:after="0" w:line="240" w:lineRule="auto"/>
        <w:jc w:val="both"/>
        <w:rPr>
          <w:rFonts w:eastAsia="Times New Roman"/>
          <w:szCs w:val="24"/>
        </w:rPr>
      </w:pPr>
    </w:p>
    <w:p w:rsidR="0036187E" w:rsidRPr="00147EC1" w:rsidRDefault="0036187E" w:rsidP="0036187E">
      <w:pPr>
        <w:pStyle w:val="Caption"/>
        <w:keepNext/>
        <w:rPr>
          <w:color w:val="000000" w:themeColor="text1"/>
          <w:sz w:val="28"/>
        </w:rPr>
      </w:pPr>
      <w:bookmarkStart w:id="3" w:name="_Ref164445112"/>
      <w:r w:rsidRPr="00147EC1">
        <w:rPr>
          <w:color w:val="000000" w:themeColor="text1"/>
          <w:sz w:val="28"/>
        </w:rPr>
        <w:t xml:space="preserve">Figure </w:t>
      </w:r>
      <w:r w:rsidR="00E645F0" w:rsidRPr="00147EC1">
        <w:rPr>
          <w:color w:val="000000" w:themeColor="text1"/>
          <w:sz w:val="28"/>
        </w:rPr>
        <w:fldChar w:fldCharType="begin"/>
      </w:r>
      <w:r w:rsidR="00E645F0" w:rsidRPr="00147EC1">
        <w:rPr>
          <w:color w:val="000000" w:themeColor="text1"/>
          <w:sz w:val="28"/>
        </w:rPr>
        <w:instrText xml:space="preserve"> SEQ Figure \* ARABIC </w:instrText>
      </w:r>
      <w:r w:rsidR="00E645F0" w:rsidRPr="00147EC1">
        <w:rPr>
          <w:color w:val="000000" w:themeColor="text1"/>
          <w:sz w:val="28"/>
        </w:rPr>
        <w:fldChar w:fldCharType="separate"/>
      </w:r>
      <w:r w:rsidR="00481F61">
        <w:rPr>
          <w:noProof/>
          <w:color w:val="000000" w:themeColor="text1"/>
          <w:sz w:val="28"/>
        </w:rPr>
        <w:t>3</w:t>
      </w:r>
      <w:r w:rsidR="00E645F0" w:rsidRPr="00147EC1">
        <w:rPr>
          <w:color w:val="000000" w:themeColor="text1"/>
          <w:sz w:val="28"/>
        </w:rPr>
        <w:fldChar w:fldCharType="end"/>
      </w:r>
      <w:bookmarkEnd w:id="3"/>
      <w:r w:rsidRPr="00147EC1">
        <w:rPr>
          <w:color w:val="000000" w:themeColor="text1"/>
          <w:sz w:val="28"/>
        </w:rPr>
        <w:t>: Religion Practices in the town</w:t>
      </w:r>
    </w:p>
    <w:p w:rsidR="00634ACD" w:rsidRDefault="00634ACD" w:rsidP="00523465">
      <w:pPr>
        <w:jc w:val="center"/>
      </w:pPr>
      <w:r>
        <w:rPr>
          <w:noProof/>
        </w:rPr>
        <w:drawing>
          <wp:inline distT="0" distB="0" distL="0" distR="0">
            <wp:extent cx="4831080" cy="3711623"/>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28528" cy="3709663"/>
                    </a:xfrm>
                    <a:prstGeom prst="rect">
                      <a:avLst/>
                    </a:prstGeom>
                    <a:noFill/>
                    <a:ln w="9525">
                      <a:noFill/>
                      <a:miter lim="800000"/>
                      <a:headEnd/>
                      <a:tailEnd/>
                    </a:ln>
                  </pic:spPr>
                </pic:pic>
              </a:graphicData>
            </a:graphic>
          </wp:inline>
        </w:drawing>
      </w:r>
    </w:p>
    <w:p w:rsidR="008E2A57" w:rsidRDefault="008E2A57" w:rsidP="00D010CC"/>
    <w:p w:rsidR="00786412" w:rsidRDefault="00786412" w:rsidP="00786412">
      <w:pPr>
        <w:pStyle w:val="ListParagraph"/>
        <w:numPr>
          <w:ilvl w:val="1"/>
          <w:numId w:val="6"/>
        </w:numPr>
        <w:rPr>
          <w:b/>
          <w:sz w:val="32"/>
        </w:rPr>
      </w:pPr>
      <w:r>
        <w:rPr>
          <w:b/>
          <w:sz w:val="32"/>
        </w:rPr>
        <w:t>Divorce and Marriage</w:t>
      </w:r>
    </w:p>
    <w:p w:rsidR="0036187E" w:rsidRDefault="00707507" w:rsidP="00427A5C">
      <w:pPr>
        <w:spacing w:after="0" w:line="240" w:lineRule="auto"/>
        <w:jc w:val="both"/>
      </w:pPr>
      <w:r w:rsidRPr="00707507">
        <w:rPr>
          <w:rFonts w:eastAsia="Times New Roman"/>
          <w:szCs w:val="24"/>
        </w:rPr>
        <w:t xml:space="preserve">There have been 1,336 marriages in the town, making 2,672 persons married. With a marriage rate per thousand of 264.08. There are 871 divorced persons in the town overall, or </w:t>
      </w:r>
      <w:r w:rsidRPr="00707507">
        <w:rPr>
          <w:rFonts w:eastAsia="Times New Roman"/>
          <w:szCs w:val="24"/>
        </w:rPr>
        <w:lastRenderedPageBreak/>
        <w:t>86.08 divorces per thousand</w:t>
      </w:r>
      <w:r w:rsidR="002638CE">
        <w:t xml:space="preserve">. </w:t>
      </w:r>
      <w:r>
        <w:t xml:space="preserve">Data </w:t>
      </w:r>
      <w:r w:rsidR="008E2A57">
        <w:t xml:space="preserve">estimate </w:t>
      </w:r>
      <w:r w:rsidR="008E2A57" w:rsidRPr="00707507">
        <w:t>show</w:t>
      </w:r>
      <w:r w:rsidR="008E2A57">
        <w:t>s</w:t>
      </w:r>
      <w:r w:rsidR="008E2A57" w:rsidRPr="00707507">
        <w:t xml:space="preserve"> that the number of annulments has been decreasing, with 231 cases in 2021, down from 257 in 2020 and 297 in 2019</w:t>
      </w:r>
      <w:r w:rsidR="004176FC">
        <w:fldChar w:fldCharType="begin"/>
      </w:r>
      <w:r w:rsidR="004176FC">
        <w:instrText xml:space="preserve"> ADDIN ZOTERO_ITEM CSL_CITATION {"citationID":"F8Y3wqq6","properties":{"formattedCitation":"({\\i{}Divorces in England and Wales - Office for National Statistics}, no date)","plainCitation":"(Divorces in England and Wales - Office for National Statistics, no date)","noteIndex":0},"citationItems":[{"id":5,"uris":["http://zotero.org/users/14132596/items/IBF49LPH"],"itemData":{"id":5,"type":"webpage","title":"Divorces in England and Wales - Office for National Statistics","URL":"https://www.ons.gov.uk/peoplepopulationandcommunity/birthsdeathsandmarriages/divorce/bulletins/divorcesinenglandandwales/2021","accessed":{"date-parts":[["2024",4,20]]}}}],"schema":"https://github.com/citation-style-language/schema/raw/master/csl-citation.json"} </w:instrText>
      </w:r>
      <w:r w:rsidR="004176FC">
        <w:fldChar w:fldCharType="separate"/>
      </w:r>
      <w:r w:rsidR="004176FC" w:rsidRPr="004176FC">
        <w:t xml:space="preserve"> </w:t>
      </w:r>
      <w:r w:rsidR="004176FC">
        <w:t>(</w:t>
      </w:r>
      <w:r w:rsidR="004176FC" w:rsidRPr="00641237">
        <w:t>Office for National Statistics</w:t>
      </w:r>
      <w:r w:rsidR="004176FC">
        <w:t>, 2021</w:t>
      </w:r>
      <w:r w:rsidR="004176FC" w:rsidRPr="004176FC">
        <w:rPr>
          <w:szCs w:val="24"/>
        </w:rPr>
        <w:t>)</w:t>
      </w:r>
      <w:r w:rsidR="004176FC">
        <w:fldChar w:fldCharType="end"/>
      </w:r>
      <w:r w:rsidR="008E2A57">
        <w:t>.</w:t>
      </w:r>
    </w:p>
    <w:p w:rsidR="00481F61" w:rsidRDefault="00481F61" w:rsidP="00427A5C">
      <w:pPr>
        <w:spacing w:after="0" w:line="240" w:lineRule="auto"/>
        <w:jc w:val="both"/>
      </w:pPr>
    </w:p>
    <w:p w:rsidR="00481F61" w:rsidRPr="00481F61" w:rsidRDefault="00481F61" w:rsidP="00481F61">
      <w:pPr>
        <w:pStyle w:val="Caption"/>
        <w:keepNext/>
        <w:rPr>
          <w:color w:val="000000" w:themeColor="text1"/>
          <w:sz w:val="28"/>
        </w:rPr>
      </w:pPr>
      <w:r w:rsidRPr="00481F61">
        <w:rPr>
          <w:color w:val="000000" w:themeColor="text1"/>
          <w:sz w:val="28"/>
        </w:rPr>
        <w:t xml:space="preserve">Figure </w:t>
      </w:r>
      <w:r w:rsidRPr="00481F61">
        <w:rPr>
          <w:color w:val="000000" w:themeColor="text1"/>
          <w:sz w:val="28"/>
        </w:rPr>
        <w:fldChar w:fldCharType="begin"/>
      </w:r>
      <w:r w:rsidRPr="00481F61">
        <w:rPr>
          <w:color w:val="000000" w:themeColor="text1"/>
          <w:sz w:val="28"/>
        </w:rPr>
        <w:instrText xml:space="preserve"> SEQ Figure \* ARABIC </w:instrText>
      </w:r>
      <w:r w:rsidRPr="00481F61">
        <w:rPr>
          <w:color w:val="000000" w:themeColor="text1"/>
          <w:sz w:val="28"/>
        </w:rPr>
        <w:fldChar w:fldCharType="separate"/>
      </w:r>
      <w:r w:rsidRPr="00481F61">
        <w:rPr>
          <w:noProof/>
          <w:color w:val="000000" w:themeColor="text1"/>
          <w:sz w:val="28"/>
        </w:rPr>
        <w:t>4</w:t>
      </w:r>
      <w:r w:rsidRPr="00481F61">
        <w:rPr>
          <w:color w:val="000000" w:themeColor="text1"/>
          <w:sz w:val="28"/>
        </w:rPr>
        <w:fldChar w:fldCharType="end"/>
      </w:r>
      <w:r w:rsidRPr="00481F61">
        <w:rPr>
          <w:color w:val="000000" w:themeColor="text1"/>
          <w:sz w:val="28"/>
        </w:rPr>
        <w:t>: Marital Status in the town</w:t>
      </w:r>
    </w:p>
    <w:p w:rsidR="00481F61" w:rsidRPr="00707507" w:rsidRDefault="00481F61" w:rsidP="00481F61">
      <w:pPr>
        <w:spacing w:after="0" w:line="240" w:lineRule="auto"/>
        <w:jc w:val="center"/>
        <w:rPr>
          <w:rFonts w:eastAsia="Times New Roman"/>
          <w:szCs w:val="24"/>
        </w:rPr>
      </w:pPr>
      <w:r>
        <w:rPr>
          <w:rFonts w:eastAsia="Times New Roman"/>
          <w:noProof/>
          <w:szCs w:val="24"/>
        </w:rPr>
        <w:drawing>
          <wp:inline distT="0" distB="0" distL="0" distR="0">
            <wp:extent cx="4114800" cy="35699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115893" cy="3570947"/>
                    </a:xfrm>
                    <a:prstGeom prst="rect">
                      <a:avLst/>
                    </a:prstGeom>
                    <a:noFill/>
                    <a:ln w="9525">
                      <a:noFill/>
                      <a:miter lim="800000"/>
                      <a:headEnd/>
                      <a:tailEnd/>
                    </a:ln>
                  </pic:spPr>
                </pic:pic>
              </a:graphicData>
            </a:graphic>
          </wp:inline>
        </w:drawing>
      </w:r>
    </w:p>
    <w:p w:rsidR="0036187E" w:rsidRDefault="0036187E" w:rsidP="0036187E"/>
    <w:p w:rsidR="00786412" w:rsidRDefault="00786412" w:rsidP="00786412">
      <w:pPr>
        <w:pStyle w:val="ListParagraph"/>
        <w:numPr>
          <w:ilvl w:val="1"/>
          <w:numId w:val="6"/>
        </w:numPr>
        <w:rPr>
          <w:b/>
          <w:sz w:val="32"/>
        </w:rPr>
      </w:pPr>
      <w:r>
        <w:rPr>
          <w:b/>
          <w:sz w:val="32"/>
        </w:rPr>
        <w:t>Occupancy Rates</w:t>
      </w:r>
    </w:p>
    <w:p w:rsidR="00EB0CEA" w:rsidRDefault="00707507" w:rsidP="00427A5C">
      <w:pPr>
        <w:spacing w:after="0" w:line="240" w:lineRule="auto"/>
        <w:jc w:val="both"/>
      </w:pPr>
      <w:r w:rsidRPr="00707507">
        <w:rPr>
          <w:rFonts w:eastAsia="Times New Roman"/>
          <w:szCs w:val="24"/>
        </w:rPr>
        <w:t>The t</w:t>
      </w:r>
      <w:r w:rsidR="003B3805">
        <w:rPr>
          <w:rFonts w:eastAsia="Times New Roman"/>
          <w:szCs w:val="24"/>
        </w:rPr>
        <w:t>own</w:t>
      </w:r>
      <w:r w:rsidR="00523465">
        <w:rPr>
          <w:rFonts w:eastAsia="Times New Roman"/>
          <w:szCs w:val="24"/>
        </w:rPr>
        <w:t xml:space="preserve"> estimated population of 2</w:t>
      </w:r>
      <w:r w:rsidRPr="00707507">
        <w:rPr>
          <w:rFonts w:eastAsia="Times New Roman"/>
          <w:szCs w:val="24"/>
        </w:rPr>
        <w:t>2</w:t>
      </w:r>
      <w:r w:rsidR="00523465">
        <w:rPr>
          <w:rFonts w:eastAsia="Times New Roman"/>
          <w:szCs w:val="24"/>
        </w:rPr>
        <w:t>,</w:t>
      </w:r>
      <w:r w:rsidRPr="00707507">
        <w:rPr>
          <w:rFonts w:eastAsia="Times New Roman"/>
          <w:szCs w:val="24"/>
        </w:rPr>
        <w:t>048 homes was determined by accumulating each house's unique number and the number of streets</w:t>
      </w:r>
      <w:r w:rsidR="00EB0CEA">
        <w:t xml:space="preserve"> in the town</w:t>
      </w:r>
      <w:r w:rsidR="00E645F0">
        <w:t>. The median</w:t>
      </w:r>
      <w:r w:rsidR="00B60E00">
        <w:t xml:space="preserve"> occupancy is 3</w:t>
      </w:r>
      <w:r w:rsidR="00B60E00">
        <w:t xml:space="preserve"> </w:t>
      </w:r>
      <w:r w:rsidR="00B60E00">
        <w:t>it</w:t>
      </w:r>
      <w:r w:rsidR="00B60E00">
        <w:t xml:space="preserve"> </w:t>
      </w:r>
      <w:r w:rsidR="00E645F0">
        <w:t>shows that median</w:t>
      </w:r>
      <w:r w:rsidR="00B60E00">
        <w:t xml:space="preserve"> numbe</w:t>
      </w:r>
      <w:r w:rsidR="00E645F0">
        <w:t>r of people living in the</w:t>
      </w:r>
      <w:r w:rsidR="00B60E00">
        <w:t xml:space="preserve"> house is</w:t>
      </w:r>
      <w:r w:rsidR="003B3805">
        <w:t xml:space="preserve"> 3</w:t>
      </w:r>
      <w:r w:rsidR="00B60E00">
        <w:t xml:space="preserve"> people</w:t>
      </w:r>
      <w:r w:rsidR="00E645F0">
        <w:t>.</w:t>
      </w:r>
    </w:p>
    <w:p w:rsidR="00C65C60" w:rsidRPr="00707507" w:rsidRDefault="00C65C60" w:rsidP="00707507">
      <w:pPr>
        <w:spacing w:after="0" w:line="240" w:lineRule="auto"/>
        <w:rPr>
          <w:rFonts w:eastAsia="Times New Roman"/>
          <w:szCs w:val="24"/>
        </w:rPr>
      </w:pPr>
    </w:p>
    <w:p w:rsidR="00786412" w:rsidRDefault="00786412" w:rsidP="00720A1C">
      <w:pPr>
        <w:pStyle w:val="Style1"/>
      </w:pPr>
      <w:r>
        <w:t>Employment</w:t>
      </w:r>
    </w:p>
    <w:p w:rsidR="00B40E9B" w:rsidRDefault="00D71AE2" w:rsidP="00427A5C">
      <w:pPr>
        <w:spacing w:line="240" w:lineRule="auto"/>
        <w:jc w:val="both"/>
      </w:pPr>
      <w:r>
        <w:t>15.7</w:t>
      </w:r>
      <w:r w:rsidR="00B40E9B">
        <w:t xml:space="preserve">% of the town’s population are </w:t>
      </w:r>
      <w:r w:rsidR="00C469A1">
        <w:t>un</w:t>
      </w:r>
      <w:r w:rsidR="00B40E9B">
        <w:t>employed</w:t>
      </w:r>
      <w:r w:rsidR="003B3805">
        <w:t>. Additionally</w:t>
      </w:r>
      <w:r w:rsidR="00B40E9B">
        <w:t xml:space="preserve">, </w:t>
      </w:r>
      <w:r>
        <w:t>17.1</w:t>
      </w:r>
      <w:r w:rsidR="00B40E9B">
        <w:t xml:space="preserve">% are </w:t>
      </w:r>
      <w:r>
        <w:t>University students, 0.7% are</w:t>
      </w:r>
      <w:r w:rsidR="00B40E9B">
        <w:t xml:space="preserve"> PhD s</w:t>
      </w:r>
      <w:r w:rsidR="00B40E9B">
        <w:t xml:space="preserve">tudents, </w:t>
      </w:r>
      <w:r>
        <w:t>while 51.4</w:t>
      </w:r>
      <w:r w:rsidR="00C469A1">
        <w:t>% are student</w:t>
      </w:r>
      <w:r w:rsidR="00E645F0">
        <w:t xml:space="preserve"> as shown in </w:t>
      </w:r>
      <w:fldSimple w:instr=" REF _Ref164769603 \h  \* MERGEFORMAT ">
        <w:r w:rsidR="00481F61" w:rsidRPr="00481F61">
          <w:rPr>
            <w:color w:val="000000" w:themeColor="text1"/>
          </w:rPr>
          <w:t xml:space="preserve">Figure </w:t>
        </w:r>
        <w:r w:rsidR="00481F61" w:rsidRPr="00481F61">
          <w:rPr>
            <w:noProof/>
            <w:color w:val="000000" w:themeColor="text1"/>
          </w:rPr>
          <w:t>5</w:t>
        </w:r>
      </w:fldSimple>
      <w:r w:rsidR="00E645F0">
        <w:t>.</w:t>
      </w:r>
    </w:p>
    <w:p w:rsidR="00E645F0" w:rsidRPr="00147EC1" w:rsidRDefault="00E645F0" w:rsidP="00E645F0">
      <w:pPr>
        <w:pStyle w:val="Caption"/>
        <w:keepNext/>
        <w:rPr>
          <w:color w:val="000000" w:themeColor="text1"/>
          <w:sz w:val="28"/>
        </w:rPr>
      </w:pPr>
      <w:bookmarkStart w:id="4" w:name="_Ref164769603"/>
      <w:r w:rsidRPr="00147EC1">
        <w:rPr>
          <w:color w:val="000000" w:themeColor="text1"/>
          <w:sz w:val="28"/>
        </w:rPr>
        <w:lastRenderedPageBreak/>
        <w:t xml:space="preserve">Figure </w:t>
      </w:r>
      <w:r w:rsidRPr="00147EC1">
        <w:rPr>
          <w:color w:val="000000" w:themeColor="text1"/>
          <w:sz w:val="28"/>
        </w:rPr>
        <w:fldChar w:fldCharType="begin"/>
      </w:r>
      <w:r w:rsidRPr="00147EC1">
        <w:rPr>
          <w:color w:val="000000" w:themeColor="text1"/>
          <w:sz w:val="28"/>
        </w:rPr>
        <w:instrText xml:space="preserve"> SEQ Figure \* ARABIC </w:instrText>
      </w:r>
      <w:r w:rsidRPr="00147EC1">
        <w:rPr>
          <w:color w:val="000000" w:themeColor="text1"/>
          <w:sz w:val="28"/>
        </w:rPr>
        <w:fldChar w:fldCharType="separate"/>
      </w:r>
      <w:r w:rsidR="00481F61">
        <w:rPr>
          <w:noProof/>
          <w:color w:val="000000" w:themeColor="text1"/>
          <w:sz w:val="28"/>
        </w:rPr>
        <w:t>5</w:t>
      </w:r>
      <w:r w:rsidRPr="00147EC1">
        <w:rPr>
          <w:color w:val="000000" w:themeColor="text1"/>
          <w:sz w:val="28"/>
        </w:rPr>
        <w:fldChar w:fldCharType="end"/>
      </w:r>
      <w:bookmarkEnd w:id="4"/>
      <w:r w:rsidRPr="00147EC1">
        <w:rPr>
          <w:color w:val="000000" w:themeColor="text1"/>
          <w:sz w:val="28"/>
        </w:rPr>
        <w:t>: Occupation Groups</w:t>
      </w:r>
    </w:p>
    <w:p w:rsidR="00EB0CEA" w:rsidRDefault="00D71AE2" w:rsidP="00147EC1">
      <w:pPr>
        <w:jc w:val="center"/>
      </w:pPr>
      <w:r>
        <w:rPr>
          <w:noProof/>
        </w:rPr>
        <w:drawing>
          <wp:inline distT="0" distB="0" distL="0" distR="0">
            <wp:extent cx="5166360" cy="420962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165919" cy="4209267"/>
                    </a:xfrm>
                    <a:prstGeom prst="rect">
                      <a:avLst/>
                    </a:prstGeom>
                    <a:noFill/>
                    <a:ln w="9525">
                      <a:noFill/>
                      <a:miter lim="800000"/>
                      <a:headEnd/>
                      <a:tailEnd/>
                    </a:ln>
                  </pic:spPr>
                </pic:pic>
              </a:graphicData>
            </a:graphic>
          </wp:inline>
        </w:drawing>
      </w:r>
    </w:p>
    <w:p w:rsidR="00147EC1" w:rsidRPr="00147EC1" w:rsidRDefault="00147EC1" w:rsidP="00147EC1">
      <w:pPr>
        <w:jc w:val="center"/>
      </w:pPr>
    </w:p>
    <w:p w:rsidR="00786412" w:rsidRDefault="00786412" w:rsidP="00720A1C">
      <w:pPr>
        <w:pStyle w:val="Style1"/>
      </w:pPr>
      <w:r w:rsidRPr="00720A1C">
        <w:t>Commuters</w:t>
      </w:r>
    </w:p>
    <w:p w:rsidR="00F940B2" w:rsidRDefault="00FE4A87" w:rsidP="00427A5C">
      <w:pPr>
        <w:spacing w:after="0" w:line="240" w:lineRule="auto"/>
        <w:jc w:val="both"/>
      </w:pPr>
      <w:r w:rsidRPr="00FE4A87">
        <w:rPr>
          <w:rFonts w:eastAsia="Times New Roman"/>
          <w:szCs w:val="24"/>
        </w:rPr>
        <w:t>669 persons in all, including 27 PhD candidates and university students (the town does not have a university), are thought to commute. This indicates that commuters make up an estimated 52% of the town's population. The following methods were used to determine the number of commuters</w:t>
      </w:r>
      <w:r w:rsidR="00F940B2">
        <w:t>:</w:t>
      </w:r>
    </w:p>
    <w:p w:rsidR="00FE4A87" w:rsidRPr="00FE4A87" w:rsidRDefault="00FE4A87" w:rsidP="00427A5C">
      <w:pPr>
        <w:spacing w:after="0" w:line="240" w:lineRule="auto"/>
        <w:jc w:val="both"/>
        <w:rPr>
          <w:rFonts w:eastAsia="Times New Roman"/>
          <w:szCs w:val="24"/>
        </w:rPr>
      </w:pPr>
    </w:p>
    <w:p w:rsidR="00147EC1" w:rsidRPr="00FE4A87" w:rsidRDefault="00FE4A87" w:rsidP="00427A5C">
      <w:pPr>
        <w:pStyle w:val="ListParagraph"/>
        <w:numPr>
          <w:ilvl w:val="0"/>
          <w:numId w:val="14"/>
        </w:numPr>
        <w:spacing w:after="0" w:line="240" w:lineRule="auto"/>
        <w:jc w:val="both"/>
        <w:rPr>
          <w:rFonts w:eastAsia="Times New Roman"/>
          <w:szCs w:val="24"/>
        </w:rPr>
      </w:pPr>
      <w:r w:rsidRPr="00FE4A87">
        <w:rPr>
          <w:rFonts w:eastAsia="Times New Roman"/>
          <w:szCs w:val="24"/>
        </w:rPr>
        <w:t>All PhD and university students were regarded as commuters</w:t>
      </w:r>
      <w:r>
        <w:rPr>
          <w:rFonts w:eastAsia="Times New Roman"/>
          <w:szCs w:val="24"/>
        </w:rPr>
        <w:t>.</w:t>
      </w:r>
    </w:p>
    <w:p w:rsidR="00147EC1" w:rsidRDefault="00147EC1" w:rsidP="00427A5C">
      <w:pPr>
        <w:pStyle w:val="ListParagraph"/>
        <w:numPr>
          <w:ilvl w:val="0"/>
          <w:numId w:val="14"/>
        </w:numPr>
        <w:jc w:val="both"/>
      </w:pPr>
      <w:r>
        <w:t>Associate Professor Job</w:t>
      </w:r>
      <w:r>
        <w:t xml:space="preserve"> </w:t>
      </w:r>
      <w:r>
        <w:t>was</w:t>
      </w:r>
      <w:r>
        <w:t xml:space="preserve"> extracted from the data </w:t>
      </w:r>
      <w:r>
        <w:t>to be the commuters of the</w:t>
      </w:r>
      <w:r>
        <w:t xml:space="preserve"> town</w:t>
      </w:r>
      <w:r>
        <w:t>.</w:t>
      </w:r>
    </w:p>
    <w:p w:rsidR="00A65026" w:rsidRDefault="00786412" w:rsidP="00A65026">
      <w:pPr>
        <w:pStyle w:val="Heading1"/>
      </w:pPr>
      <w:r>
        <w:t>Recommendations</w:t>
      </w:r>
      <w:r w:rsidR="008E2A57">
        <w:t xml:space="preserve"> </w:t>
      </w:r>
    </w:p>
    <w:p w:rsidR="00A65026" w:rsidRPr="00A65026" w:rsidRDefault="00A65026" w:rsidP="00A65026">
      <w:pPr>
        <w:spacing w:line="240" w:lineRule="auto"/>
      </w:pPr>
    </w:p>
    <w:p w:rsidR="00135832" w:rsidRDefault="004563DC" w:rsidP="00A65026">
      <w:pPr>
        <w:spacing w:after="0" w:line="240" w:lineRule="auto"/>
        <w:jc w:val="both"/>
      </w:pPr>
      <w:r w:rsidRPr="004563DC">
        <w:rPr>
          <w:rFonts w:eastAsia="Times New Roman"/>
          <w:szCs w:val="24"/>
        </w:rPr>
        <w:t>The section below contains the details of the suggestion as well as the logic that lies underlying it for the government</w:t>
      </w:r>
      <w:r w:rsidR="00135832">
        <w:t xml:space="preserve">. </w:t>
      </w:r>
      <w:r w:rsidR="00707507" w:rsidRPr="00707507">
        <w:t xml:space="preserve">The information from the brief about pertinent factors to take into account during the decision-making process is shown in the </w:t>
      </w:r>
      <w:fldSimple w:instr=" REF _Ref164793929 \h  \* MERGEFORMAT ">
        <w:r w:rsidR="00E21588" w:rsidRPr="00E21588">
          <w:t>Table 1</w:t>
        </w:r>
      </w:fldSimple>
      <w:r w:rsidR="00707507" w:rsidRPr="00707507">
        <w:t xml:space="preserve"> below.</w:t>
      </w:r>
    </w:p>
    <w:p w:rsidR="005E0615" w:rsidRDefault="005E0615" w:rsidP="00A65026">
      <w:pPr>
        <w:spacing w:after="0" w:line="240" w:lineRule="auto"/>
        <w:jc w:val="both"/>
      </w:pPr>
    </w:p>
    <w:p w:rsidR="00E645F0" w:rsidRPr="004563DC" w:rsidRDefault="00E645F0" w:rsidP="004563DC">
      <w:pPr>
        <w:spacing w:after="0" w:line="240" w:lineRule="auto"/>
        <w:rPr>
          <w:rFonts w:eastAsia="Times New Roman"/>
          <w:szCs w:val="24"/>
        </w:rPr>
      </w:pPr>
    </w:p>
    <w:p w:rsidR="005E0615" w:rsidRPr="005E0615" w:rsidRDefault="005E0615" w:rsidP="005E0615">
      <w:pPr>
        <w:pStyle w:val="Caption"/>
        <w:keepNext/>
        <w:rPr>
          <w:color w:val="000000" w:themeColor="text1"/>
          <w:sz w:val="28"/>
        </w:rPr>
      </w:pPr>
      <w:bookmarkStart w:id="5" w:name="_Ref164793929"/>
      <w:r w:rsidRPr="005E0615">
        <w:rPr>
          <w:color w:val="000000" w:themeColor="text1"/>
          <w:sz w:val="28"/>
        </w:rPr>
        <w:lastRenderedPageBreak/>
        <w:t xml:space="preserve">Table </w:t>
      </w:r>
      <w:r w:rsidRPr="005E0615">
        <w:rPr>
          <w:color w:val="000000" w:themeColor="text1"/>
          <w:sz w:val="28"/>
        </w:rPr>
        <w:fldChar w:fldCharType="begin"/>
      </w:r>
      <w:r w:rsidRPr="005E0615">
        <w:rPr>
          <w:color w:val="000000" w:themeColor="text1"/>
          <w:sz w:val="28"/>
        </w:rPr>
        <w:instrText xml:space="preserve"> SEQ Table \* ARABIC </w:instrText>
      </w:r>
      <w:r w:rsidRPr="005E0615">
        <w:rPr>
          <w:color w:val="000000" w:themeColor="text1"/>
          <w:sz w:val="28"/>
        </w:rPr>
        <w:fldChar w:fldCharType="separate"/>
      </w:r>
      <w:r w:rsidRPr="005E0615">
        <w:rPr>
          <w:noProof/>
          <w:color w:val="000000" w:themeColor="text1"/>
          <w:sz w:val="28"/>
        </w:rPr>
        <w:t>1</w:t>
      </w:r>
      <w:r w:rsidRPr="005E0615">
        <w:rPr>
          <w:color w:val="000000" w:themeColor="text1"/>
          <w:sz w:val="28"/>
        </w:rPr>
        <w:fldChar w:fldCharType="end"/>
      </w:r>
      <w:bookmarkEnd w:id="5"/>
      <w:r w:rsidRPr="005E0615">
        <w:rPr>
          <w:color w:val="000000" w:themeColor="text1"/>
          <w:sz w:val="28"/>
        </w:rPr>
        <w:t xml:space="preserve"> : Brief criteria for making decisions</w:t>
      </w:r>
    </w:p>
    <w:tbl>
      <w:tblPr>
        <w:tblStyle w:val="TableGrid"/>
        <w:tblW w:w="9290" w:type="dxa"/>
        <w:tblLook w:val="04A0"/>
      </w:tblPr>
      <w:tblGrid>
        <w:gridCol w:w="3096"/>
        <w:gridCol w:w="3097"/>
        <w:gridCol w:w="3097"/>
      </w:tblGrid>
      <w:tr w:rsidR="00135832" w:rsidRPr="00A65026" w:rsidTr="00427A5C">
        <w:trPr>
          <w:trHeight w:val="279"/>
        </w:trPr>
        <w:tc>
          <w:tcPr>
            <w:tcW w:w="3096" w:type="dxa"/>
          </w:tcPr>
          <w:p w:rsidR="00135832" w:rsidRPr="00A65026" w:rsidRDefault="00135832" w:rsidP="00A65026">
            <w:pPr>
              <w:rPr>
                <w:b/>
                <w:color w:val="000000" w:themeColor="text1"/>
                <w:sz w:val="28"/>
              </w:rPr>
            </w:pPr>
            <w:r w:rsidRPr="00A65026">
              <w:rPr>
                <w:b/>
                <w:color w:val="000000" w:themeColor="text1"/>
                <w:sz w:val="28"/>
              </w:rPr>
              <w:t>Category</w:t>
            </w:r>
          </w:p>
        </w:tc>
        <w:tc>
          <w:tcPr>
            <w:tcW w:w="3097" w:type="dxa"/>
          </w:tcPr>
          <w:p w:rsidR="00135832" w:rsidRPr="00A65026" w:rsidRDefault="00135832" w:rsidP="00135832">
            <w:pPr>
              <w:rPr>
                <w:b/>
                <w:color w:val="000000" w:themeColor="text1"/>
                <w:sz w:val="28"/>
              </w:rPr>
            </w:pPr>
            <w:r w:rsidRPr="00A65026">
              <w:rPr>
                <w:b/>
                <w:color w:val="000000" w:themeColor="text1"/>
                <w:sz w:val="28"/>
              </w:rPr>
              <w:t>Points to Consider</w:t>
            </w:r>
          </w:p>
        </w:tc>
        <w:tc>
          <w:tcPr>
            <w:tcW w:w="3097" w:type="dxa"/>
          </w:tcPr>
          <w:p w:rsidR="00135832" w:rsidRPr="00A65026" w:rsidRDefault="00135832" w:rsidP="00135832">
            <w:pPr>
              <w:rPr>
                <w:b/>
                <w:color w:val="000000" w:themeColor="text1"/>
                <w:sz w:val="28"/>
              </w:rPr>
            </w:pPr>
            <w:r w:rsidRPr="00A65026">
              <w:rPr>
                <w:b/>
                <w:color w:val="000000" w:themeColor="text1"/>
                <w:sz w:val="28"/>
              </w:rPr>
              <w:t>Decision</w:t>
            </w:r>
          </w:p>
        </w:tc>
      </w:tr>
      <w:tr w:rsidR="00135832" w:rsidRPr="00A65026" w:rsidTr="00427A5C">
        <w:trPr>
          <w:trHeight w:val="558"/>
        </w:trPr>
        <w:tc>
          <w:tcPr>
            <w:tcW w:w="3096" w:type="dxa"/>
          </w:tcPr>
          <w:p w:rsidR="00135832" w:rsidRPr="00A65026" w:rsidRDefault="00707507" w:rsidP="00135832">
            <w:pPr>
              <w:rPr>
                <w:sz w:val="24"/>
              </w:rPr>
            </w:pPr>
            <w:r w:rsidRPr="00A65026">
              <w:rPr>
                <w:sz w:val="24"/>
              </w:rPr>
              <w:t>A Land Plot</w:t>
            </w:r>
          </w:p>
        </w:tc>
        <w:tc>
          <w:tcPr>
            <w:tcW w:w="3097" w:type="dxa"/>
          </w:tcPr>
          <w:p w:rsidR="00135832" w:rsidRPr="00A65026" w:rsidRDefault="00707507" w:rsidP="00135832">
            <w:pPr>
              <w:rPr>
                <w:sz w:val="24"/>
              </w:rPr>
            </w:pPr>
            <w:r w:rsidRPr="00A65026">
              <w:rPr>
                <w:rFonts w:eastAsia="Times New Roman"/>
                <w:sz w:val="24"/>
                <w:szCs w:val="24"/>
              </w:rPr>
              <w:t>In the event that population growth is substantial.</w:t>
            </w:r>
          </w:p>
        </w:tc>
        <w:tc>
          <w:tcPr>
            <w:tcW w:w="3097" w:type="dxa"/>
          </w:tcPr>
          <w:p w:rsidR="00135832" w:rsidRPr="00A65026" w:rsidRDefault="00135832" w:rsidP="00135832">
            <w:pPr>
              <w:rPr>
                <w:sz w:val="24"/>
              </w:rPr>
            </w:pPr>
            <w:r w:rsidRPr="00A65026">
              <w:rPr>
                <w:sz w:val="24"/>
              </w:rPr>
              <w:t>High-density</w:t>
            </w:r>
          </w:p>
          <w:p w:rsidR="00135832" w:rsidRPr="00A65026" w:rsidRDefault="00135832" w:rsidP="00135832">
            <w:pPr>
              <w:rPr>
                <w:sz w:val="24"/>
              </w:rPr>
            </w:pPr>
            <w:r w:rsidRPr="00A65026">
              <w:rPr>
                <w:sz w:val="24"/>
              </w:rPr>
              <w:t>housing</w:t>
            </w:r>
          </w:p>
        </w:tc>
      </w:tr>
      <w:tr w:rsidR="00135832" w:rsidRPr="00A65026" w:rsidTr="00427A5C">
        <w:trPr>
          <w:trHeight w:val="1115"/>
        </w:trPr>
        <w:tc>
          <w:tcPr>
            <w:tcW w:w="3096" w:type="dxa"/>
          </w:tcPr>
          <w:p w:rsidR="00135832" w:rsidRPr="00A65026" w:rsidRDefault="00707507" w:rsidP="00135832">
            <w:pPr>
              <w:rPr>
                <w:sz w:val="24"/>
              </w:rPr>
            </w:pPr>
            <w:r w:rsidRPr="00A65026">
              <w:rPr>
                <w:sz w:val="24"/>
              </w:rPr>
              <w:t>A Land Plot</w:t>
            </w:r>
          </w:p>
        </w:tc>
        <w:tc>
          <w:tcPr>
            <w:tcW w:w="3097" w:type="dxa"/>
          </w:tcPr>
          <w:p w:rsidR="00135832" w:rsidRPr="00A65026" w:rsidRDefault="00707507" w:rsidP="00135832">
            <w:pPr>
              <w:rPr>
                <w:sz w:val="24"/>
              </w:rPr>
            </w:pPr>
            <w:r w:rsidRPr="00A65026">
              <w:rPr>
                <w:sz w:val="24"/>
              </w:rPr>
              <w:t>If there is a need for large family dwellings and the population is considered "affluent"</w:t>
            </w:r>
          </w:p>
        </w:tc>
        <w:tc>
          <w:tcPr>
            <w:tcW w:w="3097" w:type="dxa"/>
          </w:tcPr>
          <w:p w:rsidR="00135832" w:rsidRPr="00A65026" w:rsidRDefault="00135832" w:rsidP="00135832">
            <w:pPr>
              <w:rPr>
                <w:sz w:val="24"/>
              </w:rPr>
            </w:pPr>
            <w:r w:rsidRPr="00A65026">
              <w:rPr>
                <w:sz w:val="24"/>
              </w:rPr>
              <w:t>Low-density</w:t>
            </w:r>
          </w:p>
          <w:p w:rsidR="00135832" w:rsidRPr="00A65026" w:rsidRDefault="00135832" w:rsidP="00135832">
            <w:pPr>
              <w:rPr>
                <w:sz w:val="24"/>
              </w:rPr>
            </w:pPr>
            <w:r w:rsidRPr="00A65026">
              <w:rPr>
                <w:sz w:val="24"/>
              </w:rPr>
              <w:t>housing</w:t>
            </w:r>
          </w:p>
        </w:tc>
      </w:tr>
      <w:tr w:rsidR="00135832" w:rsidRPr="00A65026" w:rsidTr="00427A5C">
        <w:trPr>
          <w:trHeight w:val="1115"/>
        </w:trPr>
        <w:tc>
          <w:tcPr>
            <w:tcW w:w="3096" w:type="dxa"/>
          </w:tcPr>
          <w:p w:rsidR="00135832" w:rsidRPr="00A65026" w:rsidRDefault="00707507" w:rsidP="00135832">
            <w:pPr>
              <w:rPr>
                <w:sz w:val="24"/>
              </w:rPr>
            </w:pPr>
            <w:r w:rsidRPr="00A65026">
              <w:rPr>
                <w:sz w:val="24"/>
              </w:rPr>
              <w:t>A Land Plot</w:t>
            </w:r>
          </w:p>
        </w:tc>
        <w:tc>
          <w:tcPr>
            <w:tcW w:w="3097" w:type="dxa"/>
          </w:tcPr>
          <w:p w:rsidR="00135832" w:rsidRPr="00A65026" w:rsidRDefault="00707507" w:rsidP="00135832">
            <w:pPr>
              <w:rPr>
                <w:sz w:val="24"/>
              </w:rPr>
            </w:pPr>
            <w:r w:rsidRPr="00A65026">
              <w:rPr>
                <w:sz w:val="24"/>
              </w:rPr>
              <w:t>Building a rail station could relieve traffic on the town's highways if there are a lot of commuters</w:t>
            </w:r>
          </w:p>
        </w:tc>
        <w:tc>
          <w:tcPr>
            <w:tcW w:w="3097" w:type="dxa"/>
          </w:tcPr>
          <w:p w:rsidR="00135832" w:rsidRPr="00A65026" w:rsidRDefault="00135832" w:rsidP="00135832">
            <w:pPr>
              <w:rPr>
                <w:sz w:val="24"/>
              </w:rPr>
            </w:pPr>
            <w:r w:rsidRPr="00A65026">
              <w:rPr>
                <w:sz w:val="24"/>
              </w:rPr>
              <w:t>Train station</w:t>
            </w:r>
          </w:p>
        </w:tc>
      </w:tr>
      <w:tr w:rsidR="00135832" w:rsidRPr="00A65026" w:rsidTr="00427A5C">
        <w:trPr>
          <w:trHeight w:val="1394"/>
        </w:trPr>
        <w:tc>
          <w:tcPr>
            <w:tcW w:w="3096" w:type="dxa"/>
          </w:tcPr>
          <w:p w:rsidR="00135832" w:rsidRPr="00A65026" w:rsidRDefault="00707507" w:rsidP="00135832">
            <w:pPr>
              <w:rPr>
                <w:sz w:val="24"/>
              </w:rPr>
            </w:pPr>
            <w:r w:rsidRPr="00A65026">
              <w:rPr>
                <w:sz w:val="24"/>
              </w:rPr>
              <w:t>A Land Plot</w:t>
            </w:r>
          </w:p>
        </w:tc>
        <w:tc>
          <w:tcPr>
            <w:tcW w:w="3097" w:type="dxa"/>
          </w:tcPr>
          <w:p w:rsidR="00135832" w:rsidRPr="00A65026" w:rsidRDefault="004D22EC" w:rsidP="00135832">
            <w:pPr>
              <w:rPr>
                <w:sz w:val="24"/>
              </w:rPr>
            </w:pPr>
            <w:r w:rsidRPr="00A65026">
              <w:rPr>
                <w:sz w:val="24"/>
              </w:rPr>
              <w:t>In the town, there is already one Catholic house of worship. Is a second church needed, and if so, of what denomination?</w:t>
            </w:r>
          </w:p>
        </w:tc>
        <w:tc>
          <w:tcPr>
            <w:tcW w:w="3097" w:type="dxa"/>
          </w:tcPr>
          <w:p w:rsidR="00135832" w:rsidRPr="00A65026" w:rsidRDefault="00135832" w:rsidP="00135832">
            <w:pPr>
              <w:rPr>
                <w:sz w:val="24"/>
              </w:rPr>
            </w:pPr>
            <w:r w:rsidRPr="00A65026">
              <w:rPr>
                <w:sz w:val="24"/>
              </w:rPr>
              <w:t>Religious building</w:t>
            </w:r>
          </w:p>
        </w:tc>
      </w:tr>
      <w:tr w:rsidR="00135832" w:rsidRPr="00A65026" w:rsidTr="00427A5C">
        <w:trPr>
          <w:trHeight w:val="1952"/>
        </w:trPr>
        <w:tc>
          <w:tcPr>
            <w:tcW w:w="3096" w:type="dxa"/>
          </w:tcPr>
          <w:p w:rsidR="00135832" w:rsidRPr="00A65026" w:rsidRDefault="00707507" w:rsidP="00135832">
            <w:pPr>
              <w:rPr>
                <w:sz w:val="24"/>
              </w:rPr>
            </w:pPr>
            <w:r w:rsidRPr="00A65026">
              <w:rPr>
                <w:sz w:val="24"/>
              </w:rPr>
              <w:t>A Land Plot</w:t>
            </w:r>
          </w:p>
        </w:tc>
        <w:tc>
          <w:tcPr>
            <w:tcW w:w="3097" w:type="dxa"/>
          </w:tcPr>
          <w:p w:rsidR="00135832" w:rsidRPr="00A65026" w:rsidRDefault="004D22EC" w:rsidP="00135832">
            <w:pPr>
              <w:rPr>
                <w:sz w:val="24"/>
              </w:rPr>
            </w:pPr>
            <w:r w:rsidRPr="00A65026">
              <w:rPr>
                <w:sz w:val="24"/>
              </w:rPr>
              <w:t xml:space="preserve">Not an entire hospital, rather a </w:t>
            </w:r>
            <w:r w:rsidR="00A65026" w:rsidRPr="00A65026">
              <w:rPr>
                <w:sz w:val="24"/>
              </w:rPr>
              <w:t>centre</w:t>
            </w:r>
            <w:r w:rsidRPr="00A65026">
              <w:rPr>
                <w:sz w:val="24"/>
              </w:rPr>
              <w:t xml:space="preserve"> for small injuries. </w:t>
            </w:r>
            <w:r w:rsidR="004563DC" w:rsidRPr="00A65026">
              <w:rPr>
                <w:sz w:val="24"/>
              </w:rPr>
              <w:t>This should be built if there are a lot of injuries or anticipated future pregnancies in the community</w:t>
            </w:r>
            <w:r w:rsidRPr="00A65026">
              <w:rPr>
                <w:sz w:val="24"/>
              </w:rPr>
              <w:t>.</w:t>
            </w:r>
          </w:p>
        </w:tc>
        <w:tc>
          <w:tcPr>
            <w:tcW w:w="3097" w:type="dxa"/>
          </w:tcPr>
          <w:p w:rsidR="00135832" w:rsidRPr="00A65026" w:rsidRDefault="00135832" w:rsidP="00135832">
            <w:pPr>
              <w:rPr>
                <w:sz w:val="24"/>
              </w:rPr>
            </w:pPr>
            <w:r w:rsidRPr="00A65026">
              <w:rPr>
                <w:sz w:val="24"/>
              </w:rPr>
              <w:t>Emergency</w:t>
            </w:r>
          </w:p>
          <w:p w:rsidR="00135832" w:rsidRPr="00A65026" w:rsidRDefault="00135832" w:rsidP="00135832">
            <w:pPr>
              <w:rPr>
                <w:sz w:val="24"/>
              </w:rPr>
            </w:pPr>
            <w:r w:rsidRPr="00A65026">
              <w:rPr>
                <w:sz w:val="24"/>
              </w:rPr>
              <w:t>medical building</w:t>
            </w:r>
          </w:p>
        </w:tc>
      </w:tr>
      <w:tr w:rsidR="00135832" w:rsidRPr="00A65026" w:rsidTr="00427A5C">
        <w:trPr>
          <w:trHeight w:val="1115"/>
        </w:trPr>
        <w:tc>
          <w:tcPr>
            <w:tcW w:w="3096" w:type="dxa"/>
          </w:tcPr>
          <w:p w:rsidR="00135832" w:rsidRPr="00A65026" w:rsidRDefault="00135832" w:rsidP="00135832">
            <w:pPr>
              <w:rPr>
                <w:sz w:val="24"/>
              </w:rPr>
            </w:pPr>
            <w:r w:rsidRPr="00A65026">
              <w:rPr>
                <w:sz w:val="24"/>
              </w:rPr>
              <w:t>Investment</w:t>
            </w:r>
          </w:p>
        </w:tc>
        <w:tc>
          <w:tcPr>
            <w:tcW w:w="3097" w:type="dxa"/>
          </w:tcPr>
          <w:p w:rsidR="00135832" w:rsidRPr="00A65026" w:rsidRDefault="004D22EC" w:rsidP="00135832">
            <w:pPr>
              <w:rPr>
                <w:sz w:val="24"/>
              </w:rPr>
            </w:pPr>
            <w:r w:rsidRPr="00A65026">
              <w:rPr>
                <w:sz w:val="24"/>
              </w:rPr>
              <w:t>Should there be proof of high unemployment, individuals ought to receive new skill training</w:t>
            </w:r>
          </w:p>
        </w:tc>
        <w:tc>
          <w:tcPr>
            <w:tcW w:w="3097" w:type="dxa"/>
          </w:tcPr>
          <w:p w:rsidR="00135832" w:rsidRPr="00A65026" w:rsidRDefault="00135832" w:rsidP="00135832">
            <w:pPr>
              <w:rPr>
                <w:sz w:val="24"/>
              </w:rPr>
            </w:pPr>
            <w:r w:rsidRPr="00A65026">
              <w:rPr>
                <w:sz w:val="24"/>
              </w:rPr>
              <w:t>Employment and</w:t>
            </w:r>
          </w:p>
          <w:p w:rsidR="00135832" w:rsidRPr="00A65026" w:rsidRDefault="00135832" w:rsidP="00135832">
            <w:pPr>
              <w:rPr>
                <w:sz w:val="24"/>
              </w:rPr>
            </w:pPr>
            <w:r w:rsidRPr="00A65026">
              <w:rPr>
                <w:sz w:val="24"/>
              </w:rPr>
              <w:t>training</w:t>
            </w:r>
          </w:p>
        </w:tc>
      </w:tr>
      <w:tr w:rsidR="00135832" w:rsidRPr="00A65026" w:rsidTr="00427A5C">
        <w:trPr>
          <w:trHeight w:val="1673"/>
        </w:trPr>
        <w:tc>
          <w:tcPr>
            <w:tcW w:w="3096" w:type="dxa"/>
          </w:tcPr>
          <w:p w:rsidR="00135832" w:rsidRPr="00A65026" w:rsidRDefault="00135832" w:rsidP="00135832">
            <w:pPr>
              <w:rPr>
                <w:sz w:val="24"/>
              </w:rPr>
            </w:pPr>
            <w:r w:rsidRPr="00A65026">
              <w:rPr>
                <w:sz w:val="24"/>
              </w:rPr>
              <w:t>Investment</w:t>
            </w:r>
          </w:p>
        </w:tc>
        <w:tc>
          <w:tcPr>
            <w:tcW w:w="3097" w:type="dxa"/>
          </w:tcPr>
          <w:p w:rsidR="00135832" w:rsidRPr="00A65026" w:rsidRDefault="004D22EC" w:rsidP="00135832">
            <w:pPr>
              <w:rPr>
                <w:rFonts w:eastAsia="Times New Roman"/>
                <w:sz w:val="24"/>
                <w:szCs w:val="24"/>
              </w:rPr>
            </w:pPr>
            <w:r w:rsidRPr="004D22EC">
              <w:rPr>
                <w:rFonts w:eastAsia="Times New Roman"/>
                <w:sz w:val="24"/>
                <w:szCs w:val="24"/>
              </w:rPr>
              <w:t>Additional funds for end-of-life care will need to be set aside by the municipality if there is indication that the number of retired individuals will rise in the coming years</w:t>
            </w:r>
            <w:r w:rsidRPr="00A65026">
              <w:rPr>
                <w:rFonts w:eastAsia="Times New Roman"/>
                <w:sz w:val="24"/>
                <w:szCs w:val="24"/>
              </w:rPr>
              <w:t>.</w:t>
            </w:r>
          </w:p>
        </w:tc>
        <w:tc>
          <w:tcPr>
            <w:tcW w:w="3097" w:type="dxa"/>
          </w:tcPr>
          <w:p w:rsidR="00135832" w:rsidRPr="00A65026" w:rsidRDefault="00135832" w:rsidP="00135832">
            <w:pPr>
              <w:rPr>
                <w:sz w:val="24"/>
              </w:rPr>
            </w:pPr>
            <w:r w:rsidRPr="00A65026">
              <w:rPr>
                <w:sz w:val="24"/>
              </w:rPr>
              <w:t>Old age care</w:t>
            </w:r>
          </w:p>
        </w:tc>
      </w:tr>
      <w:tr w:rsidR="00135832" w:rsidRPr="00A65026" w:rsidTr="00427A5C">
        <w:trPr>
          <w:trHeight w:val="291"/>
        </w:trPr>
        <w:tc>
          <w:tcPr>
            <w:tcW w:w="3096" w:type="dxa"/>
          </w:tcPr>
          <w:p w:rsidR="00135832" w:rsidRPr="00A65026" w:rsidRDefault="00135832" w:rsidP="00135832">
            <w:pPr>
              <w:rPr>
                <w:sz w:val="24"/>
              </w:rPr>
            </w:pPr>
            <w:r w:rsidRPr="00A65026">
              <w:rPr>
                <w:sz w:val="24"/>
              </w:rPr>
              <w:t>Investment</w:t>
            </w:r>
          </w:p>
        </w:tc>
        <w:tc>
          <w:tcPr>
            <w:tcW w:w="3097" w:type="dxa"/>
          </w:tcPr>
          <w:p w:rsidR="00135832" w:rsidRPr="00A65026" w:rsidRDefault="004D22EC" w:rsidP="004D22EC">
            <w:pPr>
              <w:rPr>
                <w:sz w:val="24"/>
              </w:rPr>
            </w:pPr>
            <w:r w:rsidRPr="00A65026">
              <w:rPr>
                <w:sz w:val="24"/>
              </w:rPr>
              <w:t xml:space="preserve">Spending on education should rise </w:t>
            </w:r>
            <w:r w:rsidR="004563DC" w:rsidRPr="00A65026">
              <w:rPr>
                <w:sz w:val="24"/>
              </w:rPr>
              <w:t>If there is evidence of an increase in the number of school-age children (new infants, or families moving to the town), then spending on education should go up.</w:t>
            </w:r>
          </w:p>
        </w:tc>
        <w:tc>
          <w:tcPr>
            <w:tcW w:w="3097" w:type="dxa"/>
          </w:tcPr>
          <w:p w:rsidR="00135832" w:rsidRPr="00A65026" w:rsidRDefault="00135832" w:rsidP="00135832">
            <w:pPr>
              <w:rPr>
                <w:sz w:val="24"/>
              </w:rPr>
            </w:pPr>
            <w:r w:rsidRPr="00A65026">
              <w:rPr>
                <w:sz w:val="24"/>
              </w:rPr>
              <w:t>Increase spending</w:t>
            </w:r>
          </w:p>
          <w:p w:rsidR="00135832" w:rsidRPr="00A65026" w:rsidRDefault="00135832" w:rsidP="00135832">
            <w:pPr>
              <w:rPr>
                <w:sz w:val="24"/>
              </w:rPr>
            </w:pPr>
            <w:r w:rsidRPr="00A65026">
              <w:rPr>
                <w:sz w:val="24"/>
              </w:rPr>
              <w:t>for schooling</w:t>
            </w:r>
          </w:p>
        </w:tc>
      </w:tr>
      <w:tr w:rsidR="00135832" w:rsidRPr="00A65026" w:rsidTr="00427A5C">
        <w:trPr>
          <w:trHeight w:val="1394"/>
        </w:trPr>
        <w:tc>
          <w:tcPr>
            <w:tcW w:w="3096" w:type="dxa"/>
          </w:tcPr>
          <w:p w:rsidR="00135832" w:rsidRPr="00A65026" w:rsidRDefault="00135832" w:rsidP="00135832">
            <w:pPr>
              <w:rPr>
                <w:sz w:val="24"/>
              </w:rPr>
            </w:pPr>
            <w:r w:rsidRPr="00A65026">
              <w:rPr>
                <w:sz w:val="24"/>
              </w:rPr>
              <w:t>Investment</w:t>
            </w:r>
          </w:p>
        </w:tc>
        <w:tc>
          <w:tcPr>
            <w:tcW w:w="3097" w:type="dxa"/>
          </w:tcPr>
          <w:p w:rsidR="004D22EC" w:rsidRPr="004D22EC" w:rsidRDefault="004D22EC" w:rsidP="004D22EC">
            <w:pPr>
              <w:rPr>
                <w:rFonts w:eastAsia="Times New Roman"/>
                <w:sz w:val="24"/>
                <w:szCs w:val="24"/>
              </w:rPr>
            </w:pPr>
            <w:r w:rsidRPr="004D22EC">
              <w:rPr>
                <w:rFonts w:eastAsia="Times New Roman"/>
                <w:sz w:val="24"/>
                <w:szCs w:val="24"/>
              </w:rPr>
              <w:t>Services (trash collection, road maintenance, etc.) will need gre</w:t>
            </w:r>
            <w:r w:rsidRPr="00A65026">
              <w:rPr>
                <w:rFonts w:eastAsia="Times New Roman"/>
                <w:sz w:val="24"/>
                <w:szCs w:val="24"/>
              </w:rPr>
              <w:t>ater funding if the town</w:t>
            </w:r>
            <w:r w:rsidRPr="004D22EC">
              <w:rPr>
                <w:rFonts w:eastAsia="Times New Roman"/>
                <w:sz w:val="24"/>
                <w:szCs w:val="24"/>
              </w:rPr>
              <w:t xml:space="preserve"> is growing</w:t>
            </w:r>
          </w:p>
          <w:p w:rsidR="00135832" w:rsidRPr="00A65026" w:rsidRDefault="00135832" w:rsidP="00135832">
            <w:pPr>
              <w:rPr>
                <w:sz w:val="24"/>
              </w:rPr>
            </w:pPr>
          </w:p>
        </w:tc>
        <w:tc>
          <w:tcPr>
            <w:tcW w:w="3097" w:type="dxa"/>
          </w:tcPr>
          <w:p w:rsidR="00135832" w:rsidRPr="00A65026" w:rsidRDefault="00135832" w:rsidP="00135832">
            <w:pPr>
              <w:rPr>
                <w:sz w:val="24"/>
              </w:rPr>
            </w:pPr>
            <w:r w:rsidRPr="00A65026">
              <w:rPr>
                <w:sz w:val="24"/>
              </w:rPr>
              <w:t>General</w:t>
            </w:r>
          </w:p>
          <w:p w:rsidR="00135832" w:rsidRPr="00A65026" w:rsidRDefault="00135832" w:rsidP="00135832">
            <w:pPr>
              <w:rPr>
                <w:sz w:val="24"/>
              </w:rPr>
            </w:pPr>
            <w:r w:rsidRPr="00A65026">
              <w:rPr>
                <w:sz w:val="24"/>
              </w:rPr>
              <w:t>infrastructure</w:t>
            </w:r>
          </w:p>
        </w:tc>
      </w:tr>
    </w:tbl>
    <w:p w:rsidR="00135832" w:rsidRPr="00A65026" w:rsidRDefault="00135832" w:rsidP="00135832">
      <w:pPr>
        <w:rPr>
          <w:i/>
        </w:rPr>
      </w:pPr>
      <w:r w:rsidRPr="00A65026">
        <w:rPr>
          <w:i/>
        </w:rPr>
        <w:t>Source: project brief</w:t>
      </w:r>
    </w:p>
    <w:p w:rsidR="00720A1C" w:rsidRDefault="00720A1C" w:rsidP="00135832"/>
    <w:p w:rsidR="00A65026" w:rsidRPr="00A65026" w:rsidRDefault="00A65026" w:rsidP="00A65026">
      <w:pPr>
        <w:pStyle w:val="ListParagraph"/>
        <w:numPr>
          <w:ilvl w:val="0"/>
          <w:numId w:val="6"/>
        </w:numPr>
        <w:jc w:val="both"/>
        <w:rPr>
          <w:b/>
          <w:vanish/>
          <w:sz w:val="32"/>
        </w:rPr>
      </w:pPr>
    </w:p>
    <w:p w:rsidR="00135832" w:rsidRDefault="00720A1C" w:rsidP="00A65026">
      <w:pPr>
        <w:pStyle w:val="Style1"/>
        <w:tabs>
          <w:tab w:val="left" w:pos="993"/>
        </w:tabs>
        <w:ind w:left="851"/>
      </w:pPr>
      <w:r>
        <w:t xml:space="preserve">What should be built on an unoccupied plot of land that the local government wishes to develop?  </w:t>
      </w:r>
    </w:p>
    <w:p w:rsidR="00720A1C" w:rsidRDefault="004D22EC" w:rsidP="00427A5C">
      <w:pPr>
        <w:ind w:left="426"/>
        <w:jc w:val="both"/>
      </w:pPr>
      <w:r w:rsidRPr="004D22EC">
        <w:t xml:space="preserve">The process of decision making will be </w:t>
      </w:r>
      <w:r w:rsidR="007B2255" w:rsidRPr="004D22EC">
        <w:t>modelled</w:t>
      </w:r>
      <w:r w:rsidRPr="004D22EC">
        <w:t xml:space="preserve"> as </w:t>
      </w:r>
      <w:r w:rsidR="00A65026" w:rsidRPr="004D22EC">
        <w:t>elimination</w:t>
      </w:r>
      <w:r w:rsidRPr="004D22EC">
        <w:t xml:space="preserve"> by aspects approach whereby the number of choices is reduced based on the outcomes of the analysis gradually and at the last the final decision is reached.</w:t>
      </w:r>
      <w:r w:rsidR="00172DC1">
        <w:t xml:space="preserve"> </w:t>
      </w:r>
      <w:r w:rsidRPr="004D22EC">
        <w:t>The relevant options include</w:t>
      </w:r>
      <w:r w:rsidR="00720A1C">
        <w:t>:</w:t>
      </w:r>
    </w:p>
    <w:p w:rsidR="00720A1C" w:rsidRDefault="004563DC" w:rsidP="00427A5C">
      <w:pPr>
        <w:pStyle w:val="ListParagraph"/>
        <w:numPr>
          <w:ilvl w:val="0"/>
          <w:numId w:val="11"/>
        </w:numPr>
        <w:jc w:val="both"/>
      </w:pPr>
      <w:r>
        <w:rPr>
          <w:b/>
        </w:rPr>
        <w:t>Considerable rise in population</w:t>
      </w:r>
      <w:r w:rsidR="00720A1C">
        <w:t xml:space="preserve">: </w:t>
      </w:r>
      <w:r w:rsidR="00C01C0B">
        <w:t xml:space="preserve">Population growth though, it is at a gradual pace of about 1.0%. The low rate of growth and negative growth rate does not suggest a high population which will mark a short-term in its options hence, </w:t>
      </w:r>
      <w:r w:rsidR="00C01C0B" w:rsidRPr="005C37B6">
        <w:rPr>
          <w:u w:val="single"/>
        </w:rPr>
        <w:t>it will be eliminated</w:t>
      </w:r>
      <w:r w:rsidR="00720A1C">
        <w:t>.</w:t>
      </w:r>
    </w:p>
    <w:p w:rsidR="00A65026" w:rsidRDefault="00A65026" w:rsidP="00427A5C">
      <w:pPr>
        <w:pStyle w:val="ListParagraph"/>
        <w:jc w:val="both"/>
      </w:pPr>
    </w:p>
    <w:p w:rsidR="00A65026" w:rsidRDefault="00FE4A87" w:rsidP="00427A5C">
      <w:pPr>
        <w:pStyle w:val="ListParagraph"/>
        <w:numPr>
          <w:ilvl w:val="0"/>
          <w:numId w:val="11"/>
        </w:numPr>
        <w:jc w:val="both"/>
      </w:pPr>
      <w:r>
        <w:rPr>
          <w:b/>
        </w:rPr>
        <w:t>D</w:t>
      </w:r>
      <w:r w:rsidR="00720A1C" w:rsidRPr="00C67E58">
        <w:rPr>
          <w:b/>
        </w:rPr>
        <w:t>emand for large family housing</w:t>
      </w:r>
      <w:r w:rsidR="00720A1C">
        <w:t>:</w:t>
      </w:r>
      <w:r w:rsidR="001A2AE8">
        <w:t xml:space="preserve"> </w:t>
      </w:r>
      <w:r w:rsidRPr="00FE4A87">
        <w:t>High-p</w:t>
      </w:r>
      <w:r>
        <w:t xml:space="preserve">aying employments are a sign of being </w:t>
      </w:r>
      <w:r w:rsidR="00BC4281">
        <w:t>affluent</w:t>
      </w:r>
      <w:r w:rsidRPr="00FE4A87">
        <w:t>. Given that the median number of occupants in a hou</w:t>
      </w:r>
      <w:r>
        <w:t>se is three, while the maximum number of people living is 22</w:t>
      </w:r>
      <w:r w:rsidRPr="00FE4A87">
        <w:t>, the demand for large families is reflected in the affluent nature of the community. Still, commuters make up the majority of the town's population. As a result, large family dwell</w:t>
      </w:r>
      <w:r>
        <w:t xml:space="preserve">ing will </w:t>
      </w:r>
      <w:r w:rsidRPr="00FE4A87">
        <w:rPr>
          <w:u w:val="single"/>
        </w:rPr>
        <w:t>no longer be an option</w:t>
      </w:r>
      <w:r w:rsidR="005C37B6">
        <w:t>.</w:t>
      </w:r>
    </w:p>
    <w:p w:rsidR="00A65026" w:rsidRDefault="00A65026" w:rsidP="00427A5C">
      <w:pPr>
        <w:pStyle w:val="ListParagraph"/>
        <w:spacing w:after="0" w:line="240" w:lineRule="auto"/>
        <w:jc w:val="both"/>
      </w:pPr>
    </w:p>
    <w:p w:rsidR="00A65026" w:rsidRDefault="00A65026" w:rsidP="00427A5C">
      <w:pPr>
        <w:pStyle w:val="ListParagraph"/>
        <w:spacing w:line="240" w:lineRule="auto"/>
        <w:jc w:val="both"/>
      </w:pPr>
    </w:p>
    <w:p w:rsidR="00720A1C" w:rsidRDefault="00720A1C" w:rsidP="00427A5C">
      <w:pPr>
        <w:pStyle w:val="ListParagraph"/>
        <w:numPr>
          <w:ilvl w:val="0"/>
          <w:numId w:val="11"/>
        </w:numPr>
        <w:jc w:val="both"/>
      </w:pPr>
      <w:r w:rsidRPr="00C67E58">
        <w:rPr>
          <w:b/>
        </w:rPr>
        <w:t>Train station</w:t>
      </w:r>
      <w:r w:rsidR="00C67E58">
        <w:rPr>
          <w:b/>
        </w:rPr>
        <w:t xml:space="preserve">: </w:t>
      </w:r>
      <w:r w:rsidR="00C67E58">
        <w:t xml:space="preserve"> </w:t>
      </w:r>
      <w:r w:rsidR="00C01C0B">
        <w:t>I</w:t>
      </w:r>
      <w:r w:rsidR="00C01C0B" w:rsidRPr="00C01C0B">
        <w:t xml:space="preserve">f the number of commuters is large: </w:t>
      </w:r>
      <w:r w:rsidR="00D835F3" w:rsidRPr="00D835F3">
        <w:t xml:space="preserve">Since the majority of people living in the town are typically regular users of the roads, </w:t>
      </w:r>
      <w:r w:rsidR="00D835F3" w:rsidRPr="005C37B6">
        <w:rPr>
          <w:u w:val="single"/>
        </w:rPr>
        <w:t>keep this option</w:t>
      </w:r>
      <w:r>
        <w:t>.</w:t>
      </w:r>
    </w:p>
    <w:p w:rsidR="00A65026" w:rsidRDefault="00A65026" w:rsidP="00427A5C">
      <w:pPr>
        <w:pStyle w:val="ListParagraph"/>
        <w:spacing w:line="240" w:lineRule="auto"/>
        <w:jc w:val="both"/>
      </w:pPr>
    </w:p>
    <w:p w:rsidR="00720A1C" w:rsidRDefault="00720A1C" w:rsidP="00427A5C">
      <w:pPr>
        <w:pStyle w:val="ListParagraph"/>
        <w:numPr>
          <w:ilvl w:val="0"/>
          <w:numId w:val="11"/>
        </w:numPr>
        <w:jc w:val="both"/>
      </w:pPr>
      <w:r w:rsidRPr="00C67E58">
        <w:rPr>
          <w:b/>
        </w:rPr>
        <w:t xml:space="preserve">Place of </w:t>
      </w:r>
      <w:r w:rsidR="00D835F3">
        <w:rPr>
          <w:b/>
        </w:rPr>
        <w:t xml:space="preserve">Prayer and </w:t>
      </w:r>
      <w:r w:rsidRPr="00C67E58">
        <w:rPr>
          <w:b/>
        </w:rPr>
        <w:t>worship</w:t>
      </w:r>
      <w:r w:rsidR="00C67E58">
        <w:t xml:space="preserve">: </w:t>
      </w:r>
      <w:r w:rsidR="00D835F3" w:rsidRPr="005C37B6">
        <w:rPr>
          <w:u w:val="single"/>
        </w:rPr>
        <w:t>Select this option</w:t>
      </w:r>
      <w:r w:rsidR="00D835F3" w:rsidRPr="00D835F3">
        <w:t xml:space="preserve"> because the data indicates that, of those who practice a religion (aside from the value None for religion), about one-third are Christians. However, they do not currently have a place of worship, in contrast to the 18% of Catholics who do</w:t>
      </w:r>
      <w:r>
        <w:t>.</w:t>
      </w:r>
    </w:p>
    <w:p w:rsidR="00A65026" w:rsidRDefault="00A65026" w:rsidP="00427A5C">
      <w:pPr>
        <w:pStyle w:val="ListParagraph"/>
        <w:spacing w:after="0" w:line="240" w:lineRule="auto"/>
        <w:jc w:val="both"/>
      </w:pPr>
    </w:p>
    <w:p w:rsidR="00A65026" w:rsidRDefault="00A65026" w:rsidP="00427A5C">
      <w:pPr>
        <w:pStyle w:val="ListParagraph"/>
        <w:spacing w:line="240" w:lineRule="auto"/>
        <w:jc w:val="both"/>
      </w:pPr>
    </w:p>
    <w:p w:rsidR="00720A1C" w:rsidRDefault="00720A1C" w:rsidP="00427A5C">
      <w:pPr>
        <w:pStyle w:val="ListParagraph"/>
        <w:numPr>
          <w:ilvl w:val="0"/>
          <w:numId w:val="11"/>
        </w:numPr>
        <w:jc w:val="both"/>
      </w:pPr>
      <w:r>
        <w:t xml:space="preserve"> </w:t>
      </w:r>
      <w:r w:rsidRPr="00C67E58">
        <w:rPr>
          <w:b/>
        </w:rPr>
        <w:t xml:space="preserve">Emergency </w:t>
      </w:r>
      <w:r w:rsidR="00D835F3">
        <w:rPr>
          <w:b/>
        </w:rPr>
        <w:t>Healthcare Construction</w:t>
      </w:r>
      <w:r>
        <w:t xml:space="preserve">: </w:t>
      </w:r>
      <w:r w:rsidR="00D835F3" w:rsidRPr="00D835F3">
        <w:t>The natural increase rate and relatively low birth rate do not indicate a strong correlation with a notable increase in pregnancies in the near future, despite the 1.0% population growth rate</w:t>
      </w:r>
      <w:r w:rsidR="00C01C0B" w:rsidRPr="00C01C0B">
        <w:t xml:space="preserve">. In fact, only a very small part of the population has any sort of disability. As a result, </w:t>
      </w:r>
      <w:r w:rsidR="00C01C0B" w:rsidRPr="005C37B6">
        <w:rPr>
          <w:u w:val="single"/>
        </w:rPr>
        <w:t>this option will be dismissed</w:t>
      </w:r>
      <w:r>
        <w:t>.</w:t>
      </w:r>
    </w:p>
    <w:p w:rsidR="00A65026" w:rsidRDefault="00A65026" w:rsidP="00427A5C">
      <w:pPr>
        <w:pStyle w:val="ListParagraph"/>
        <w:jc w:val="both"/>
      </w:pPr>
    </w:p>
    <w:p w:rsidR="00720A1C" w:rsidRDefault="00783567" w:rsidP="00427A5C">
      <w:pPr>
        <w:pStyle w:val="ListParagraph"/>
        <w:jc w:val="both"/>
      </w:pPr>
      <w:r>
        <w:t>To sum up</w:t>
      </w:r>
      <w:r w:rsidR="00C01C0B" w:rsidRPr="00C01C0B">
        <w:t xml:space="preserve">, </w:t>
      </w:r>
      <w:r w:rsidRPr="00783567">
        <w:t xml:space="preserve">there are two possible outcomes: either a train station or a house of worship can be constructed. In each scenario, there are respectable substitutes, such as the Catholic </w:t>
      </w:r>
      <w:r w:rsidR="00A65026" w:rsidRPr="00783567">
        <w:t>Church</w:t>
      </w:r>
      <w:r w:rsidRPr="00783567">
        <w:t xml:space="preserve"> and the roadways currently travelled by commuters. </w:t>
      </w:r>
      <w:r>
        <w:t>G</w:t>
      </w:r>
      <w:r w:rsidRPr="00783567">
        <w:t>iven that Christians make up 33.3% of the pop</w:t>
      </w:r>
      <w:r w:rsidR="005C37B6">
        <w:t>ulation and commuters make up 52</w:t>
      </w:r>
      <w:r w:rsidRPr="00783567">
        <w:t>% of the population, creating a rail station would benefit the majority of people more. Therefore, the final choice I will suggest is building a train station</w:t>
      </w:r>
      <w:r w:rsidR="00C67E58">
        <w:t>.</w:t>
      </w:r>
    </w:p>
    <w:p w:rsidR="00481F61" w:rsidRDefault="00481F61" w:rsidP="00427A5C">
      <w:pPr>
        <w:pStyle w:val="ListParagraph"/>
        <w:jc w:val="both"/>
      </w:pPr>
    </w:p>
    <w:p w:rsidR="00481F61" w:rsidRDefault="00481F61" w:rsidP="00427A5C">
      <w:pPr>
        <w:pStyle w:val="ListParagraph"/>
        <w:jc w:val="both"/>
      </w:pPr>
    </w:p>
    <w:p w:rsidR="00A65026" w:rsidRDefault="00A65026" w:rsidP="00C67E58">
      <w:pPr>
        <w:pStyle w:val="ListParagraph"/>
      </w:pPr>
    </w:p>
    <w:p w:rsidR="00720A1C" w:rsidRDefault="00720A1C" w:rsidP="00A65026">
      <w:pPr>
        <w:pStyle w:val="Style1"/>
        <w:tabs>
          <w:tab w:val="left" w:pos="993"/>
        </w:tabs>
      </w:pPr>
      <w:r w:rsidRPr="00720A1C">
        <w:lastRenderedPageBreak/>
        <w:t>Which one of the following options should be invested in?</w:t>
      </w:r>
    </w:p>
    <w:p w:rsidR="00135832" w:rsidRDefault="00FE4A87" w:rsidP="00C0735E">
      <w:pPr>
        <w:ind w:left="426"/>
      </w:pPr>
      <w:r w:rsidRPr="00FE4A87">
        <w:t>Here, the identical procedure from the previous section wil</w:t>
      </w:r>
      <w:r w:rsidR="00427A5C">
        <w:t>l be used, and it is as follows</w:t>
      </w:r>
      <w:r w:rsidR="00720A1C">
        <w:t>:</w:t>
      </w:r>
    </w:p>
    <w:p w:rsidR="00720A1C" w:rsidRDefault="00720A1C" w:rsidP="00427A5C">
      <w:pPr>
        <w:pStyle w:val="ListParagraph"/>
        <w:numPr>
          <w:ilvl w:val="0"/>
          <w:numId w:val="12"/>
        </w:numPr>
        <w:jc w:val="both"/>
      </w:pPr>
      <w:r w:rsidRPr="007271BD">
        <w:rPr>
          <w:b/>
        </w:rPr>
        <w:t>Employment and training</w:t>
      </w:r>
      <w:r w:rsidR="007271BD">
        <w:t xml:space="preserve">: </w:t>
      </w:r>
      <w:r w:rsidR="009F5087" w:rsidRPr="009F5087">
        <w:t>T</w:t>
      </w:r>
      <w:r w:rsidR="0079680D">
        <w:t>he town's unemployment rate is 15.7</w:t>
      </w:r>
      <w:r w:rsidR="009F5087" w:rsidRPr="009F5087">
        <w:t xml:space="preserve">% of the total population, according to estimates. </w:t>
      </w:r>
      <w:r w:rsidR="009F5087" w:rsidRPr="0079680D">
        <w:rPr>
          <w:u w:val="single"/>
        </w:rPr>
        <w:t>This choice will remain</w:t>
      </w:r>
      <w:r w:rsidR="009F5087" w:rsidRPr="009F5087">
        <w:t xml:space="preserve"> with me due to the elevated rate of unemployment</w:t>
      </w:r>
      <w:r>
        <w:t>.</w:t>
      </w:r>
    </w:p>
    <w:p w:rsidR="00C0735E" w:rsidRDefault="00C0735E" w:rsidP="00427A5C">
      <w:pPr>
        <w:pStyle w:val="ListParagraph"/>
        <w:jc w:val="both"/>
      </w:pPr>
    </w:p>
    <w:p w:rsidR="00720A1C" w:rsidRDefault="00720A1C" w:rsidP="00427A5C">
      <w:pPr>
        <w:pStyle w:val="ListParagraph"/>
        <w:numPr>
          <w:ilvl w:val="0"/>
          <w:numId w:val="12"/>
        </w:numPr>
        <w:jc w:val="both"/>
      </w:pPr>
      <w:r w:rsidRPr="007271BD">
        <w:rPr>
          <w:b/>
        </w:rPr>
        <w:t>Old age care</w:t>
      </w:r>
      <w:r w:rsidR="009F5087">
        <w:t xml:space="preserve">: </w:t>
      </w:r>
      <w:r w:rsidR="009F5087" w:rsidRPr="009F5087">
        <w:t xml:space="preserve">Approximately 9.9% of people are 65 years of age or older, and 6.8% of people are 70 years of age or older. The percentage of people 75 years of age and older continues to decline, with 3.1% of the population falling into this age group. Even if elder care is crucial, the </w:t>
      </w:r>
      <w:r w:rsidR="009F5087">
        <w:t>evidence does not point to a sig</w:t>
      </w:r>
      <w:r w:rsidR="009F5087" w:rsidRPr="009F5087">
        <w:t xml:space="preserve">nificant proportion of the population living longer. As a result, </w:t>
      </w:r>
      <w:r w:rsidR="009F5087" w:rsidRPr="0079680D">
        <w:rPr>
          <w:u w:val="single"/>
        </w:rPr>
        <w:t>this choice will be removed</w:t>
      </w:r>
      <w:r>
        <w:t>.</w:t>
      </w:r>
    </w:p>
    <w:p w:rsidR="00C0735E" w:rsidRDefault="00C0735E" w:rsidP="00427A5C">
      <w:pPr>
        <w:pStyle w:val="ListParagraph"/>
        <w:jc w:val="both"/>
      </w:pPr>
    </w:p>
    <w:p w:rsidR="00C0735E" w:rsidRDefault="00C0735E" w:rsidP="00427A5C">
      <w:pPr>
        <w:pStyle w:val="ListParagraph"/>
        <w:spacing w:after="0" w:line="240" w:lineRule="auto"/>
        <w:jc w:val="both"/>
      </w:pPr>
    </w:p>
    <w:p w:rsidR="00720A1C" w:rsidRDefault="00720A1C" w:rsidP="00427A5C">
      <w:pPr>
        <w:pStyle w:val="ListParagraph"/>
        <w:numPr>
          <w:ilvl w:val="0"/>
          <w:numId w:val="12"/>
        </w:numPr>
        <w:jc w:val="both"/>
      </w:pPr>
      <w:r w:rsidRPr="007271BD">
        <w:rPr>
          <w:b/>
        </w:rPr>
        <w:t>Increase spending for schooling</w:t>
      </w:r>
      <w:r>
        <w:t xml:space="preserve">: </w:t>
      </w:r>
      <w:r w:rsidR="0077148B" w:rsidRPr="0077148B">
        <w:t xml:space="preserve">It appears that every child in the town is </w:t>
      </w:r>
      <w:r w:rsidR="0079680D">
        <w:t>enrolled in school because most of the</w:t>
      </w:r>
      <w:r w:rsidR="0077148B" w:rsidRPr="0077148B">
        <w:t xml:space="preserve"> youngster in the town has the occupation student</w:t>
      </w:r>
      <w:r>
        <w:t xml:space="preserve">. </w:t>
      </w:r>
      <w:r w:rsidR="00783567" w:rsidRPr="00783567">
        <w:t xml:space="preserve">As a result, </w:t>
      </w:r>
      <w:r w:rsidR="00783567" w:rsidRPr="0079680D">
        <w:rPr>
          <w:u w:val="single"/>
        </w:rPr>
        <w:t>this choice will be removed</w:t>
      </w:r>
      <w:r>
        <w:t>.</w:t>
      </w:r>
    </w:p>
    <w:p w:rsidR="00C0735E" w:rsidRDefault="00C0735E" w:rsidP="00427A5C">
      <w:pPr>
        <w:pStyle w:val="ListParagraph"/>
        <w:jc w:val="both"/>
      </w:pPr>
    </w:p>
    <w:p w:rsidR="00720A1C" w:rsidRDefault="00720A1C" w:rsidP="00427A5C">
      <w:pPr>
        <w:pStyle w:val="ListParagraph"/>
        <w:numPr>
          <w:ilvl w:val="0"/>
          <w:numId w:val="12"/>
        </w:numPr>
        <w:jc w:val="both"/>
      </w:pPr>
      <w:r w:rsidRPr="007271BD">
        <w:rPr>
          <w:b/>
        </w:rPr>
        <w:t>General infrastructure investment</w:t>
      </w:r>
      <w:r>
        <w:t xml:space="preserve">: </w:t>
      </w:r>
      <w:r w:rsidR="0077148B" w:rsidRPr="0077148B">
        <w:t xml:space="preserve">Even though the town is growing at a 1.0% average pace, it cannot be said to be growing very quickly. As a result, there is no indication that the infrastructure and systems in use today are under stress. As a result, </w:t>
      </w:r>
      <w:r w:rsidR="0077148B" w:rsidRPr="006C44F5">
        <w:rPr>
          <w:u w:val="single"/>
        </w:rPr>
        <w:t>this choice will be removed</w:t>
      </w:r>
      <w:r w:rsidR="00614BF5">
        <w:t>.</w:t>
      </w:r>
    </w:p>
    <w:p w:rsidR="00614BF5" w:rsidRDefault="00614BF5" w:rsidP="00427A5C">
      <w:pPr>
        <w:pStyle w:val="ListParagraph"/>
        <w:jc w:val="both"/>
      </w:pPr>
    </w:p>
    <w:p w:rsidR="00135832" w:rsidRDefault="0077148B" w:rsidP="00427A5C">
      <w:pPr>
        <w:pStyle w:val="ListParagraph"/>
        <w:jc w:val="both"/>
      </w:pPr>
      <w:r>
        <w:t>Out of the four options I reviewed only one was kept implying that the other three were discounted and this is the one which retains people for a new set of skills for I need to find a new job. In conclusion, two solutions are going to be implemented comprising of the construction of the train station for relaxation of the traffic gridlock.</w:t>
      </w:r>
      <w:r>
        <w:t xml:space="preserve"> I</w:t>
      </w:r>
      <w:r>
        <w:t>nvesting in transportation improvements and reskilling the people for new skills should be considered when addressing the issue of the elevated unemployment rate</w:t>
      </w:r>
      <w:r w:rsidR="006C44F5">
        <w:t>.</w:t>
      </w:r>
    </w:p>
    <w:p w:rsidR="00135832" w:rsidRDefault="00135832" w:rsidP="00135832"/>
    <w:p w:rsidR="00135832" w:rsidRPr="00135832" w:rsidRDefault="00135832" w:rsidP="00135832"/>
    <w:p w:rsidR="000275A4" w:rsidRPr="00C0735E" w:rsidRDefault="00786412" w:rsidP="000275A4">
      <w:pPr>
        <w:pStyle w:val="ListParagraph"/>
        <w:numPr>
          <w:ilvl w:val="0"/>
          <w:numId w:val="6"/>
        </w:numPr>
        <w:rPr>
          <w:b/>
          <w:sz w:val="32"/>
        </w:rPr>
      </w:pPr>
      <w:r>
        <w:rPr>
          <w:b/>
          <w:sz w:val="32"/>
        </w:rPr>
        <w:t>Bibliography</w:t>
      </w:r>
      <w:r w:rsidR="00E4796F">
        <w:fldChar w:fldCharType="begin"/>
      </w:r>
      <w:r w:rsidR="000275A4">
        <w:instrText xml:space="preserve"> ADDIN ZOTERO_BIBL {"uncited":[],"omitted":[],"custom":[]} CSL_BIBLIOGRAPHY </w:instrText>
      </w:r>
      <w:r w:rsidR="00E4796F">
        <w:fldChar w:fldCharType="separate"/>
      </w:r>
    </w:p>
    <w:p w:rsidR="00C0735E" w:rsidRDefault="00C0735E" w:rsidP="00427A5C">
      <w:pPr>
        <w:jc w:val="both"/>
      </w:pPr>
      <w:r>
        <w:t>Department for Environment Food &amp; Rural Affairs (2021)</w:t>
      </w:r>
      <w:r>
        <w:rPr>
          <w:i/>
          <w:iCs/>
        </w:rPr>
        <w:t xml:space="preserve"> </w:t>
      </w:r>
      <w:r w:rsidRPr="000275A4">
        <w:rPr>
          <w:i/>
          <w:iCs/>
        </w:rPr>
        <w:t>Rural population and migration</w:t>
      </w:r>
      <w:r>
        <w:t xml:space="preserve"> (2021</w:t>
      </w:r>
      <w:r w:rsidRPr="000275A4">
        <w:t xml:space="preserve">) </w:t>
      </w:r>
      <w:r w:rsidRPr="000275A4">
        <w:rPr>
          <w:i/>
          <w:iCs/>
        </w:rPr>
        <w:t>GOV.UK</w:t>
      </w:r>
      <w:r w:rsidRPr="000275A4">
        <w:t xml:space="preserve">. Available at: </w:t>
      </w:r>
      <w:hyperlink r:id="rId13" w:history="1">
        <w:r>
          <w:rPr>
            <w:rStyle w:val="Hyperlink"/>
          </w:rPr>
          <w:t>Rural population and migration - GOV.UK (www.gov.uk)</w:t>
        </w:r>
      </w:hyperlink>
      <w:r w:rsidRPr="000275A4">
        <w:t xml:space="preserve"> (Accessed: 20 April 2024)</w:t>
      </w:r>
      <w:r>
        <w:t>.</w:t>
      </w:r>
    </w:p>
    <w:p w:rsidR="00C0735E" w:rsidRDefault="00C0735E" w:rsidP="00427A5C">
      <w:pPr>
        <w:jc w:val="both"/>
      </w:pPr>
      <w:r>
        <w:t xml:space="preserve">Government Office for Science(2021) </w:t>
      </w:r>
      <w:r>
        <w:rPr>
          <w:i/>
          <w:iCs/>
        </w:rPr>
        <w:t xml:space="preserve"> </w:t>
      </w:r>
      <w:r w:rsidRPr="000275A4">
        <w:rPr>
          <w:i/>
          <w:iCs/>
        </w:rPr>
        <w:t>Trend Deck 2021: Urbanisation</w:t>
      </w:r>
      <w:r w:rsidRPr="000275A4">
        <w:t xml:space="preserve"> (no date) </w:t>
      </w:r>
      <w:r w:rsidRPr="000275A4">
        <w:rPr>
          <w:i/>
          <w:iCs/>
        </w:rPr>
        <w:t>GOV.UK</w:t>
      </w:r>
      <w:r w:rsidRPr="000275A4">
        <w:t xml:space="preserve">. Available at: </w:t>
      </w:r>
      <w:hyperlink r:id="rId14" w:history="1">
        <w:r>
          <w:rPr>
            <w:rStyle w:val="Hyperlink"/>
          </w:rPr>
          <w:t>Trend Deck 2021: Urbanisation - GOV.UK (www.gov.uk)</w:t>
        </w:r>
      </w:hyperlink>
      <w:r w:rsidRPr="000275A4">
        <w:t xml:space="preserve"> (Accessed: 20 April 2024)</w:t>
      </w:r>
      <w:r>
        <w:t>.</w:t>
      </w:r>
    </w:p>
    <w:p w:rsidR="00C0735E" w:rsidRDefault="00C0735E" w:rsidP="00427A5C">
      <w:pPr>
        <w:jc w:val="both"/>
      </w:pPr>
      <w:r w:rsidRPr="00641237">
        <w:lastRenderedPageBreak/>
        <w:t>Office for National Statistics</w:t>
      </w:r>
      <w:r>
        <w:t xml:space="preserve">  (2021)</w:t>
      </w:r>
      <w:r w:rsidRPr="00005293">
        <w:rPr>
          <w:i/>
          <w:iCs/>
        </w:rPr>
        <w:t xml:space="preserve"> </w:t>
      </w:r>
      <w:r w:rsidRPr="000275A4">
        <w:rPr>
          <w:i/>
          <w:iCs/>
        </w:rPr>
        <w:t xml:space="preserve">Divorces </w:t>
      </w:r>
      <w:r>
        <w:rPr>
          <w:i/>
          <w:iCs/>
        </w:rPr>
        <w:t>in</w:t>
      </w:r>
      <w:r w:rsidRPr="000275A4">
        <w:rPr>
          <w:i/>
          <w:iCs/>
        </w:rPr>
        <w:t xml:space="preserve"> England and Wales - Office for National Statistics</w:t>
      </w:r>
      <w:r>
        <w:t xml:space="preserve"> (2021</w:t>
      </w:r>
      <w:r w:rsidRPr="000275A4">
        <w:t xml:space="preserve">). Available at: </w:t>
      </w:r>
      <w:hyperlink r:id="rId15" w:history="1">
        <w:r>
          <w:rPr>
            <w:rStyle w:val="Hyperlink"/>
          </w:rPr>
          <w:t>Divorces in England and Wales - Office for National Statistics (ons.gov.uk)</w:t>
        </w:r>
      </w:hyperlink>
      <w:r w:rsidRPr="000275A4">
        <w:t xml:space="preserve"> (Accessed: 20 April 2024)</w:t>
      </w:r>
      <w:r>
        <w:t>.</w:t>
      </w:r>
    </w:p>
    <w:p w:rsidR="00C0735E" w:rsidRDefault="00C0735E" w:rsidP="00427A5C">
      <w:pPr>
        <w:jc w:val="both"/>
      </w:pPr>
      <w:r w:rsidRPr="00641237">
        <w:t>Office for National Statistics</w:t>
      </w:r>
      <w:r w:rsidRPr="002E0A2C">
        <w:t xml:space="preserve"> </w:t>
      </w:r>
      <w:r>
        <w:t xml:space="preserve">(2020) </w:t>
      </w:r>
      <w:r>
        <w:rPr>
          <w:i/>
          <w:iCs/>
        </w:rPr>
        <w:t>Na</w:t>
      </w:r>
      <w:r w:rsidRPr="000275A4">
        <w:rPr>
          <w:i/>
          <w:iCs/>
        </w:rPr>
        <w:t>tional population projections, fertility assumptions: 2020-based interim - Office for National Statistics</w:t>
      </w:r>
      <w:r w:rsidRPr="000275A4">
        <w:t xml:space="preserve"> (no date). Available at: </w:t>
      </w:r>
      <w:hyperlink r:id="rId16" w:history="1">
        <w:r>
          <w:rPr>
            <w:rStyle w:val="Hyperlink"/>
          </w:rPr>
          <w:t>National population projections, fertility assumptions: 2020-based interim - Office for National Statistics</w:t>
        </w:r>
      </w:hyperlink>
      <w:r w:rsidRPr="000275A4">
        <w:t xml:space="preserve"> (Accessed: 20 April 2024)</w:t>
      </w:r>
      <w:r>
        <w:t>.</w:t>
      </w:r>
    </w:p>
    <w:p w:rsidR="00C0735E" w:rsidRPr="00C0735E" w:rsidRDefault="00C0735E" w:rsidP="00427A5C">
      <w:pPr>
        <w:jc w:val="both"/>
      </w:pPr>
      <w:r>
        <w:t xml:space="preserve">Social Mobility Commission(2020) </w:t>
      </w:r>
      <w:r>
        <w:rPr>
          <w:i/>
          <w:iCs/>
        </w:rPr>
        <w:t>Mo</w:t>
      </w:r>
      <w:r w:rsidRPr="000275A4">
        <w:rPr>
          <w:i/>
          <w:iCs/>
        </w:rPr>
        <w:t>ving out to move on: understanding the link between migration, disadvantage and social mobility</w:t>
      </w:r>
      <w:r>
        <w:t xml:space="preserve"> (2020</w:t>
      </w:r>
      <w:r w:rsidRPr="000275A4">
        <w:t xml:space="preserve">) </w:t>
      </w:r>
      <w:r w:rsidRPr="000275A4">
        <w:rPr>
          <w:i/>
          <w:iCs/>
        </w:rPr>
        <w:t>GOV.UK</w:t>
      </w:r>
      <w:r w:rsidRPr="000275A4">
        <w:t xml:space="preserve">. Available at: </w:t>
      </w:r>
      <w:hyperlink r:id="rId17" w:anchor="internal-migration-flows" w:history="1">
        <w:r>
          <w:rPr>
            <w:rStyle w:val="Hyperlink"/>
          </w:rPr>
          <w:t>Moving out to move on: understanding the link between migration, disadvantage and social mobility - GOV.UK (www.gov.uk)</w:t>
        </w:r>
      </w:hyperlink>
      <w:r w:rsidRPr="000275A4">
        <w:t xml:space="preserve"> (Accessed: 20 April 2024)</w:t>
      </w:r>
      <w:r w:rsidR="00D25800">
        <w:t>.</w:t>
      </w:r>
    </w:p>
    <w:p w:rsidR="00E4796F" w:rsidRDefault="00E4796F" w:rsidP="00E4796F">
      <w:r>
        <w:fldChar w:fldCharType="end"/>
      </w:r>
    </w:p>
    <w:p w:rsidR="00E10C20" w:rsidRDefault="00E10C20" w:rsidP="00E10C20"/>
    <w:p w:rsidR="00E10C20" w:rsidRDefault="00E10C20" w:rsidP="00E10C20"/>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E10C20" w:rsidRDefault="00E10C20" w:rsidP="00E10C20">
      <w:pPr>
        <w:pStyle w:val="ListParagraph"/>
        <w:ind w:left="360"/>
        <w:rPr>
          <w:b/>
          <w:sz w:val="32"/>
        </w:rPr>
      </w:pPr>
    </w:p>
    <w:p w:rsidR="00B60305" w:rsidRDefault="00B60305" w:rsidP="00B60305">
      <w:pPr>
        <w:pStyle w:val="ListParagraph"/>
        <w:ind w:left="360"/>
        <w:rPr>
          <w:b/>
          <w:sz w:val="32"/>
        </w:rPr>
      </w:pPr>
    </w:p>
    <w:p w:rsidR="00614BF5" w:rsidRDefault="00614BF5" w:rsidP="008C180D">
      <w:pPr>
        <w:pStyle w:val="ListParagraph"/>
        <w:ind w:left="360"/>
      </w:pPr>
    </w:p>
    <w:p w:rsidR="00614BF5" w:rsidRDefault="00614BF5" w:rsidP="00B60305">
      <w:pPr>
        <w:pStyle w:val="ListParagraph"/>
        <w:ind w:left="360"/>
      </w:pPr>
    </w:p>
    <w:p w:rsidR="00614BF5" w:rsidRDefault="00614BF5" w:rsidP="008C180D">
      <w:pPr>
        <w:pStyle w:val="ListParagraph"/>
        <w:ind w:left="360"/>
      </w:pPr>
    </w:p>
    <w:p w:rsidR="00614BF5" w:rsidRDefault="00614BF5" w:rsidP="008C180D">
      <w:pPr>
        <w:pStyle w:val="ListParagraph"/>
        <w:ind w:left="360"/>
      </w:pPr>
    </w:p>
    <w:p w:rsidR="00614BF5" w:rsidRDefault="00614BF5" w:rsidP="00B60305">
      <w:pPr>
        <w:pStyle w:val="ListParagraph"/>
        <w:ind w:left="360"/>
      </w:pPr>
    </w:p>
    <w:p w:rsidR="00C0735E" w:rsidRDefault="00C0735E" w:rsidP="008C180D">
      <w:pPr>
        <w:pStyle w:val="ListParagraph"/>
        <w:ind w:left="360"/>
      </w:pPr>
    </w:p>
    <w:p w:rsidR="00C0735E" w:rsidRDefault="00C0735E" w:rsidP="00B60305">
      <w:pPr>
        <w:pStyle w:val="ListParagraph"/>
        <w:ind w:left="360"/>
      </w:pPr>
    </w:p>
    <w:p w:rsidR="00786412" w:rsidRDefault="00786412" w:rsidP="00786412">
      <w:pPr>
        <w:rPr>
          <w:b/>
          <w:sz w:val="32"/>
        </w:rPr>
      </w:pPr>
    </w:p>
    <w:sectPr w:rsidR="00786412" w:rsidSect="00D5201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294" w:rsidRDefault="00A61294" w:rsidP="00E10C20">
      <w:pPr>
        <w:spacing w:after="0" w:line="240" w:lineRule="auto"/>
      </w:pPr>
      <w:r>
        <w:separator/>
      </w:r>
    </w:p>
  </w:endnote>
  <w:endnote w:type="continuationSeparator" w:id="1">
    <w:p w:rsidR="00A61294" w:rsidRDefault="00A61294" w:rsidP="00E10C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294" w:rsidRDefault="00A61294" w:rsidP="00E10C20">
      <w:pPr>
        <w:spacing w:after="0" w:line="240" w:lineRule="auto"/>
      </w:pPr>
      <w:r>
        <w:separator/>
      </w:r>
    </w:p>
  </w:footnote>
  <w:footnote w:type="continuationSeparator" w:id="1">
    <w:p w:rsidR="00A61294" w:rsidRDefault="00A61294" w:rsidP="00E10C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5B87"/>
    <w:multiLevelType w:val="hybridMultilevel"/>
    <w:tmpl w:val="07CA24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CE6D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980C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B13A71"/>
    <w:multiLevelType w:val="multilevel"/>
    <w:tmpl w:val="9D2E82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DF67E5"/>
    <w:multiLevelType w:val="hybridMultilevel"/>
    <w:tmpl w:val="FDC87BAE"/>
    <w:lvl w:ilvl="0" w:tplc="43964F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DF0E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0C5C12"/>
    <w:multiLevelType w:val="hybridMultilevel"/>
    <w:tmpl w:val="C90E945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7">
    <w:nsid w:val="55E16CA6"/>
    <w:multiLevelType w:val="multilevel"/>
    <w:tmpl w:val="0004E064"/>
    <w:lvl w:ilvl="0">
      <w:start w:val="1"/>
      <w:numFmt w:val="decimal"/>
      <w:lvlText w:val="%1."/>
      <w:lvlJc w:val="left"/>
      <w:pPr>
        <w:ind w:left="360" w:hanging="360"/>
      </w:pPr>
    </w:lvl>
    <w:lvl w:ilvl="1">
      <w:start w:val="1"/>
      <w:numFmt w:val="decimal"/>
      <w:pStyle w:val="Style1"/>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CFD0D16"/>
    <w:multiLevelType w:val="hybridMultilevel"/>
    <w:tmpl w:val="80E43F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BE0094"/>
    <w:multiLevelType w:val="hybridMultilevel"/>
    <w:tmpl w:val="A566C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55AA0"/>
    <w:multiLevelType w:val="hybridMultilevel"/>
    <w:tmpl w:val="FAE85AC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F313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CCE45C8"/>
    <w:multiLevelType w:val="hybridMultilevel"/>
    <w:tmpl w:val="A2F29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1"/>
  </w:num>
  <w:num w:numId="6">
    <w:abstractNumId w:val="7"/>
  </w:num>
  <w:num w:numId="7">
    <w:abstractNumId w:val="11"/>
  </w:num>
  <w:num w:numId="8">
    <w:abstractNumId w:val="5"/>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9"/>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55D9B"/>
    <w:rsid w:val="00000C76"/>
    <w:rsid w:val="00005293"/>
    <w:rsid w:val="000275A4"/>
    <w:rsid w:val="00050BAD"/>
    <w:rsid w:val="00050ED0"/>
    <w:rsid w:val="000646A3"/>
    <w:rsid w:val="000C5B8B"/>
    <w:rsid w:val="000E109F"/>
    <w:rsid w:val="00106D0F"/>
    <w:rsid w:val="00135832"/>
    <w:rsid w:val="00147EC1"/>
    <w:rsid w:val="00150349"/>
    <w:rsid w:val="00172DC1"/>
    <w:rsid w:val="001A2AE8"/>
    <w:rsid w:val="00207FEE"/>
    <w:rsid w:val="002638CE"/>
    <w:rsid w:val="0027038E"/>
    <w:rsid w:val="002C28F6"/>
    <w:rsid w:val="002E0A2C"/>
    <w:rsid w:val="002E2F33"/>
    <w:rsid w:val="0036187E"/>
    <w:rsid w:val="003643BD"/>
    <w:rsid w:val="003B3805"/>
    <w:rsid w:val="003C574E"/>
    <w:rsid w:val="004176FC"/>
    <w:rsid w:val="00427A5C"/>
    <w:rsid w:val="004563DC"/>
    <w:rsid w:val="00481F61"/>
    <w:rsid w:val="004D22EC"/>
    <w:rsid w:val="004F772F"/>
    <w:rsid w:val="00505319"/>
    <w:rsid w:val="00523465"/>
    <w:rsid w:val="005C37B6"/>
    <w:rsid w:val="005D178F"/>
    <w:rsid w:val="005E0615"/>
    <w:rsid w:val="005F5119"/>
    <w:rsid w:val="00614BF5"/>
    <w:rsid w:val="00634ACD"/>
    <w:rsid w:val="00641237"/>
    <w:rsid w:val="00652B61"/>
    <w:rsid w:val="006B42C9"/>
    <w:rsid w:val="006B7A68"/>
    <w:rsid w:val="006C44F5"/>
    <w:rsid w:val="006D5B59"/>
    <w:rsid w:val="006F78E6"/>
    <w:rsid w:val="00707507"/>
    <w:rsid w:val="00720A1C"/>
    <w:rsid w:val="007271BD"/>
    <w:rsid w:val="007306C0"/>
    <w:rsid w:val="00742413"/>
    <w:rsid w:val="00742E99"/>
    <w:rsid w:val="0077148B"/>
    <w:rsid w:val="00783567"/>
    <w:rsid w:val="00786412"/>
    <w:rsid w:val="0079680D"/>
    <w:rsid w:val="007B2255"/>
    <w:rsid w:val="00810607"/>
    <w:rsid w:val="0081275D"/>
    <w:rsid w:val="008330FA"/>
    <w:rsid w:val="008A2DA6"/>
    <w:rsid w:val="008A69DA"/>
    <w:rsid w:val="008C180D"/>
    <w:rsid w:val="008E0F6E"/>
    <w:rsid w:val="008E2A57"/>
    <w:rsid w:val="008F1F27"/>
    <w:rsid w:val="0091626B"/>
    <w:rsid w:val="0097301B"/>
    <w:rsid w:val="009F5087"/>
    <w:rsid w:val="00A403C1"/>
    <w:rsid w:val="00A55D9B"/>
    <w:rsid w:val="00A61294"/>
    <w:rsid w:val="00A65026"/>
    <w:rsid w:val="00B27DB3"/>
    <w:rsid w:val="00B40E9B"/>
    <w:rsid w:val="00B60305"/>
    <w:rsid w:val="00B60E00"/>
    <w:rsid w:val="00BC4281"/>
    <w:rsid w:val="00BD5103"/>
    <w:rsid w:val="00C01C0B"/>
    <w:rsid w:val="00C0735E"/>
    <w:rsid w:val="00C469A1"/>
    <w:rsid w:val="00C65C60"/>
    <w:rsid w:val="00C67E58"/>
    <w:rsid w:val="00C84016"/>
    <w:rsid w:val="00CD3E3C"/>
    <w:rsid w:val="00CE1F45"/>
    <w:rsid w:val="00D010CC"/>
    <w:rsid w:val="00D25800"/>
    <w:rsid w:val="00D45F89"/>
    <w:rsid w:val="00D5201D"/>
    <w:rsid w:val="00D71AE2"/>
    <w:rsid w:val="00D835F3"/>
    <w:rsid w:val="00DD268F"/>
    <w:rsid w:val="00E10C20"/>
    <w:rsid w:val="00E21588"/>
    <w:rsid w:val="00E4796F"/>
    <w:rsid w:val="00E645F0"/>
    <w:rsid w:val="00E80D13"/>
    <w:rsid w:val="00EB0CEA"/>
    <w:rsid w:val="00F27C89"/>
    <w:rsid w:val="00F4240D"/>
    <w:rsid w:val="00F940B2"/>
    <w:rsid w:val="00FD0285"/>
    <w:rsid w:val="00FD0587"/>
    <w:rsid w:val="00FE4A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68F"/>
    <w:rPr>
      <w:rFonts w:ascii="Times New Roman" w:hAnsi="Times New Roman" w:cs="Times New Roman"/>
      <w:sz w:val="24"/>
      <w:lang w:eastAsia="en-GB"/>
    </w:rPr>
  </w:style>
  <w:style w:type="paragraph" w:styleId="Heading1">
    <w:name w:val="heading 1"/>
    <w:basedOn w:val="Normal"/>
    <w:next w:val="Normal"/>
    <w:link w:val="Heading1Char"/>
    <w:uiPriority w:val="9"/>
    <w:qFormat/>
    <w:rsid w:val="00786412"/>
    <w:pPr>
      <w:keepNext/>
      <w:keepLines/>
      <w:numPr>
        <w:numId w:val="9"/>
      </w:numPr>
      <w:spacing w:before="480" w:after="0"/>
      <w:outlineLvl w:val="0"/>
    </w:pPr>
    <w:rPr>
      <w:rFonts w:eastAsiaTheme="majorEastAsia"/>
      <w:b/>
      <w:bCs/>
      <w:color w:val="000000" w:themeColor="text1"/>
      <w:sz w:val="40"/>
      <w:szCs w:val="28"/>
    </w:rPr>
  </w:style>
  <w:style w:type="paragraph" w:styleId="Heading2">
    <w:name w:val="heading 2"/>
    <w:basedOn w:val="Normal"/>
    <w:next w:val="Normal"/>
    <w:link w:val="Heading2Char"/>
    <w:uiPriority w:val="9"/>
    <w:unhideWhenUsed/>
    <w:qFormat/>
    <w:rsid w:val="00207FEE"/>
    <w:pPr>
      <w:keepNext/>
      <w:keepLines/>
      <w:spacing w:before="200" w:after="0"/>
      <w:jc w:val="center"/>
      <w:outlineLvl w:val="1"/>
    </w:pPr>
    <w:rPr>
      <w:rFonts w:eastAsiaTheme="majorEastAsia"/>
      <w:b/>
      <w:bCs/>
      <w:color w:val="000000" w:themeColor="text1"/>
      <w:sz w:val="5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412"/>
    <w:rPr>
      <w:rFonts w:ascii="Times New Roman" w:eastAsiaTheme="majorEastAsia" w:hAnsi="Times New Roman" w:cs="Times New Roman"/>
      <w:b/>
      <w:bCs/>
      <w:color w:val="000000" w:themeColor="text1"/>
      <w:sz w:val="40"/>
      <w:szCs w:val="28"/>
      <w:lang w:eastAsia="en-GB"/>
    </w:rPr>
  </w:style>
  <w:style w:type="paragraph" w:styleId="ListParagraph">
    <w:name w:val="List Paragraph"/>
    <w:basedOn w:val="Normal"/>
    <w:link w:val="ListParagraphChar"/>
    <w:uiPriority w:val="34"/>
    <w:qFormat/>
    <w:rsid w:val="008A2DA6"/>
    <w:pPr>
      <w:ind w:left="720"/>
      <w:contextualSpacing/>
    </w:pPr>
  </w:style>
  <w:style w:type="paragraph" w:styleId="BalloonText">
    <w:name w:val="Balloon Text"/>
    <w:basedOn w:val="Normal"/>
    <w:link w:val="BalloonTextChar"/>
    <w:uiPriority w:val="99"/>
    <w:semiHidden/>
    <w:unhideWhenUsed/>
    <w:rsid w:val="00742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E99"/>
    <w:rPr>
      <w:rFonts w:ascii="Tahoma" w:hAnsi="Tahoma" w:cs="Tahoma"/>
      <w:sz w:val="16"/>
      <w:szCs w:val="16"/>
    </w:rPr>
  </w:style>
  <w:style w:type="paragraph" w:styleId="Caption">
    <w:name w:val="caption"/>
    <w:basedOn w:val="Normal"/>
    <w:next w:val="Normal"/>
    <w:uiPriority w:val="35"/>
    <w:unhideWhenUsed/>
    <w:qFormat/>
    <w:rsid w:val="00742E99"/>
    <w:pPr>
      <w:spacing w:line="240" w:lineRule="auto"/>
    </w:pPr>
    <w:rPr>
      <w:b/>
      <w:bCs/>
      <w:color w:val="4F81BD" w:themeColor="accent1"/>
      <w:sz w:val="18"/>
      <w:szCs w:val="18"/>
    </w:rPr>
  </w:style>
  <w:style w:type="paragraph" w:styleId="Title">
    <w:name w:val="Title"/>
    <w:basedOn w:val="Normal"/>
    <w:next w:val="Normal"/>
    <w:link w:val="TitleChar"/>
    <w:uiPriority w:val="10"/>
    <w:qFormat/>
    <w:rsid w:val="00207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F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07FEE"/>
    <w:rPr>
      <w:rFonts w:ascii="Times New Roman" w:eastAsiaTheme="majorEastAsia" w:hAnsi="Times New Roman" w:cs="Times New Roman"/>
      <w:b/>
      <w:bCs/>
      <w:color w:val="000000" w:themeColor="text1"/>
      <w:sz w:val="52"/>
      <w:szCs w:val="26"/>
    </w:rPr>
  </w:style>
  <w:style w:type="character" w:styleId="Hyperlink">
    <w:name w:val="Hyperlink"/>
    <w:basedOn w:val="DefaultParagraphFont"/>
    <w:uiPriority w:val="99"/>
    <w:unhideWhenUsed/>
    <w:rsid w:val="00B60305"/>
    <w:rPr>
      <w:color w:val="0000FF"/>
      <w:u w:val="single"/>
    </w:rPr>
  </w:style>
  <w:style w:type="character" w:styleId="FollowedHyperlink">
    <w:name w:val="FollowedHyperlink"/>
    <w:basedOn w:val="DefaultParagraphFont"/>
    <w:uiPriority w:val="99"/>
    <w:semiHidden/>
    <w:unhideWhenUsed/>
    <w:rsid w:val="008C180D"/>
    <w:rPr>
      <w:color w:val="800080" w:themeColor="followedHyperlink"/>
      <w:u w:val="single"/>
    </w:rPr>
  </w:style>
  <w:style w:type="table" w:styleId="TableGrid">
    <w:name w:val="Table Grid"/>
    <w:basedOn w:val="TableNormal"/>
    <w:uiPriority w:val="59"/>
    <w:rsid w:val="001358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ListParagraph"/>
    <w:link w:val="Style1Char"/>
    <w:qFormat/>
    <w:rsid w:val="00720A1C"/>
    <w:pPr>
      <w:numPr>
        <w:ilvl w:val="1"/>
        <w:numId w:val="6"/>
      </w:numPr>
      <w:jc w:val="both"/>
    </w:pPr>
    <w:rPr>
      <w:b/>
      <w:sz w:val="32"/>
    </w:rPr>
  </w:style>
  <w:style w:type="character" w:customStyle="1" w:styleId="ListParagraphChar">
    <w:name w:val="List Paragraph Char"/>
    <w:basedOn w:val="DefaultParagraphFont"/>
    <w:link w:val="ListParagraph"/>
    <w:uiPriority w:val="34"/>
    <w:rsid w:val="00720A1C"/>
    <w:rPr>
      <w:rFonts w:ascii="Times New Roman" w:hAnsi="Times New Roman" w:cs="Times New Roman"/>
      <w:sz w:val="24"/>
      <w:lang w:eastAsia="en-GB"/>
    </w:rPr>
  </w:style>
  <w:style w:type="character" w:customStyle="1" w:styleId="Style1Char">
    <w:name w:val="Style1 Char"/>
    <w:basedOn w:val="ListParagraphChar"/>
    <w:link w:val="Style1"/>
    <w:rsid w:val="00720A1C"/>
    <w:rPr>
      <w:b/>
      <w:sz w:val="32"/>
    </w:rPr>
  </w:style>
  <w:style w:type="paragraph" w:styleId="FootnoteText">
    <w:name w:val="footnote text"/>
    <w:basedOn w:val="Normal"/>
    <w:link w:val="FootnoteTextChar"/>
    <w:uiPriority w:val="99"/>
    <w:semiHidden/>
    <w:unhideWhenUsed/>
    <w:rsid w:val="00E10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0C20"/>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E10C20"/>
    <w:rPr>
      <w:vertAlign w:val="superscript"/>
    </w:rPr>
  </w:style>
  <w:style w:type="paragraph" w:styleId="Bibliography">
    <w:name w:val="Bibliography"/>
    <w:basedOn w:val="Normal"/>
    <w:next w:val="Normal"/>
    <w:uiPriority w:val="37"/>
    <w:unhideWhenUsed/>
    <w:rsid w:val="00E4796F"/>
    <w:pPr>
      <w:spacing w:after="240" w:line="240" w:lineRule="auto"/>
    </w:pPr>
  </w:style>
</w:styles>
</file>

<file path=word/webSettings.xml><?xml version="1.0" encoding="utf-8"?>
<w:webSettings xmlns:r="http://schemas.openxmlformats.org/officeDocument/2006/relationships" xmlns:w="http://schemas.openxmlformats.org/wordprocessingml/2006/main">
  <w:divs>
    <w:div w:id="56713601">
      <w:bodyDiv w:val="1"/>
      <w:marLeft w:val="0"/>
      <w:marRight w:val="0"/>
      <w:marTop w:val="0"/>
      <w:marBottom w:val="0"/>
      <w:divBdr>
        <w:top w:val="none" w:sz="0" w:space="0" w:color="auto"/>
        <w:left w:val="none" w:sz="0" w:space="0" w:color="auto"/>
        <w:bottom w:val="none" w:sz="0" w:space="0" w:color="auto"/>
        <w:right w:val="none" w:sz="0" w:space="0" w:color="auto"/>
      </w:divBdr>
    </w:div>
    <w:div w:id="68621015">
      <w:bodyDiv w:val="1"/>
      <w:marLeft w:val="0"/>
      <w:marRight w:val="0"/>
      <w:marTop w:val="0"/>
      <w:marBottom w:val="0"/>
      <w:divBdr>
        <w:top w:val="none" w:sz="0" w:space="0" w:color="auto"/>
        <w:left w:val="none" w:sz="0" w:space="0" w:color="auto"/>
        <w:bottom w:val="none" w:sz="0" w:space="0" w:color="auto"/>
        <w:right w:val="none" w:sz="0" w:space="0" w:color="auto"/>
      </w:divBdr>
    </w:div>
    <w:div w:id="118955774">
      <w:bodyDiv w:val="1"/>
      <w:marLeft w:val="0"/>
      <w:marRight w:val="0"/>
      <w:marTop w:val="0"/>
      <w:marBottom w:val="0"/>
      <w:divBdr>
        <w:top w:val="none" w:sz="0" w:space="0" w:color="auto"/>
        <w:left w:val="none" w:sz="0" w:space="0" w:color="auto"/>
        <w:bottom w:val="none" w:sz="0" w:space="0" w:color="auto"/>
        <w:right w:val="none" w:sz="0" w:space="0" w:color="auto"/>
      </w:divBdr>
    </w:div>
    <w:div w:id="155994306">
      <w:bodyDiv w:val="1"/>
      <w:marLeft w:val="0"/>
      <w:marRight w:val="0"/>
      <w:marTop w:val="0"/>
      <w:marBottom w:val="0"/>
      <w:divBdr>
        <w:top w:val="none" w:sz="0" w:space="0" w:color="auto"/>
        <w:left w:val="none" w:sz="0" w:space="0" w:color="auto"/>
        <w:bottom w:val="none" w:sz="0" w:space="0" w:color="auto"/>
        <w:right w:val="none" w:sz="0" w:space="0" w:color="auto"/>
      </w:divBdr>
    </w:div>
    <w:div w:id="163203048">
      <w:bodyDiv w:val="1"/>
      <w:marLeft w:val="0"/>
      <w:marRight w:val="0"/>
      <w:marTop w:val="0"/>
      <w:marBottom w:val="0"/>
      <w:divBdr>
        <w:top w:val="none" w:sz="0" w:space="0" w:color="auto"/>
        <w:left w:val="none" w:sz="0" w:space="0" w:color="auto"/>
        <w:bottom w:val="none" w:sz="0" w:space="0" w:color="auto"/>
        <w:right w:val="none" w:sz="0" w:space="0" w:color="auto"/>
      </w:divBdr>
    </w:div>
    <w:div w:id="170417802">
      <w:bodyDiv w:val="1"/>
      <w:marLeft w:val="0"/>
      <w:marRight w:val="0"/>
      <w:marTop w:val="0"/>
      <w:marBottom w:val="0"/>
      <w:divBdr>
        <w:top w:val="none" w:sz="0" w:space="0" w:color="auto"/>
        <w:left w:val="none" w:sz="0" w:space="0" w:color="auto"/>
        <w:bottom w:val="none" w:sz="0" w:space="0" w:color="auto"/>
        <w:right w:val="none" w:sz="0" w:space="0" w:color="auto"/>
      </w:divBdr>
    </w:div>
    <w:div w:id="173499125">
      <w:bodyDiv w:val="1"/>
      <w:marLeft w:val="0"/>
      <w:marRight w:val="0"/>
      <w:marTop w:val="0"/>
      <w:marBottom w:val="0"/>
      <w:divBdr>
        <w:top w:val="none" w:sz="0" w:space="0" w:color="auto"/>
        <w:left w:val="none" w:sz="0" w:space="0" w:color="auto"/>
        <w:bottom w:val="none" w:sz="0" w:space="0" w:color="auto"/>
        <w:right w:val="none" w:sz="0" w:space="0" w:color="auto"/>
      </w:divBdr>
    </w:div>
    <w:div w:id="205798743">
      <w:bodyDiv w:val="1"/>
      <w:marLeft w:val="0"/>
      <w:marRight w:val="0"/>
      <w:marTop w:val="0"/>
      <w:marBottom w:val="0"/>
      <w:divBdr>
        <w:top w:val="none" w:sz="0" w:space="0" w:color="auto"/>
        <w:left w:val="none" w:sz="0" w:space="0" w:color="auto"/>
        <w:bottom w:val="none" w:sz="0" w:space="0" w:color="auto"/>
        <w:right w:val="none" w:sz="0" w:space="0" w:color="auto"/>
      </w:divBdr>
      <w:divsChild>
        <w:div w:id="280381125">
          <w:marLeft w:val="0"/>
          <w:marRight w:val="0"/>
          <w:marTop w:val="0"/>
          <w:marBottom w:val="0"/>
          <w:divBdr>
            <w:top w:val="single" w:sz="4" w:space="0" w:color="auto"/>
            <w:left w:val="single" w:sz="4" w:space="0" w:color="auto"/>
            <w:bottom w:val="single" w:sz="4" w:space="0" w:color="auto"/>
            <w:right w:val="single" w:sz="4" w:space="0" w:color="auto"/>
          </w:divBdr>
        </w:div>
      </w:divsChild>
    </w:div>
    <w:div w:id="234895091">
      <w:bodyDiv w:val="1"/>
      <w:marLeft w:val="0"/>
      <w:marRight w:val="0"/>
      <w:marTop w:val="0"/>
      <w:marBottom w:val="0"/>
      <w:divBdr>
        <w:top w:val="none" w:sz="0" w:space="0" w:color="auto"/>
        <w:left w:val="none" w:sz="0" w:space="0" w:color="auto"/>
        <w:bottom w:val="none" w:sz="0" w:space="0" w:color="auto"/>
        <w:right w:val="none" w:sz="0" w:space="0" w:color="auto"/>
      </w:divBdr>
    </w:div>
    <w:div w:id="314920884">
      <w:bodyDiv w:val="1"/>
      <w:marLeft w:val="0"/>
      <w:marRight w:val="0"/>
      <w:marTop w:val="0"/>
      <w:marBottom w:val="0"/>
      <w:divBdr>
        <w:top w:val="none" w:sz="0" w:space="0" w:color="auto"/>
        <w:left w:val="none" w:sz="0" w:space="0" w:color="auto"/>
        <w:bottom w:val="none" w:sz="0" w:space="0" w:color="auto"/>
        <w:right w:val="none" w:sz="0" w:space="0" w:color="auto"/>
      </w:divBdr>
    </w:div>
    <w:div w:id="320429470">
      <w:bodyDiv w:val="1"/>
      <w:marLeft w:val="0"/>
      <w:marRight w:val="0"/>
      <w:marTop w:val="0"/>
      <w:marBottom w:val="0"/>
      <w:divBdr>
        <w:top w:val="none" w:sz="0" w:space="0" w:color="auto"/>
        <w:left w:val="none" w:sz="0" w:space="0" w:color="auto"/>
        <w:bottom w:val="none" w:sz="0" w:space="0" w:color="auto"/>
        <w:right w:val="none" w:sz="0" w:space="0" w:color="auto"/>
      </w:divBdr>
    </w:div>
    <w:div w:id="346446359">
      <w:bodyDiv w:val="1"/>
      <w:marLeft w:val="0"/>
      <w:marRight w:val="0"/>
      <w:marTop w:val="0"/>
      <w:marBottom w:val="0"/>
      <w:divBdr>
        <w:top w:val="none" w:sz="0" w:space="0" w:color="auto"/>
        <w:left w:val="none" w:sz="0" w:space="0" w:color="auto"/>
        <w:bottom w:val="none" w:sz="0" w:space="0" w:color="auto"/>
        <w:right w:val="none" w:sz="0" w:space="0" w:color="auto"/>
      </w:divBdr>
    </w:div>
    <w:div w:id="355425345">
      <w:bodyDiv w:val="1"/>
      <w:marLeft w:val="0"/>
      <w:marRight w:val="0"/>
      <w:marTop w:val="0"/>
      <w:marBottom w:val="0"/>
      <w:divBdr>
        <w:top w:val="none" w:sz="0" w:space="0" w:color="auto"/>
        <w:left w:val="none" w:sz="0" w:space="0" w:color="auto"/>
        <w:bottom w:val="none" w:sz="0" w:space="0" w:color="auto"/>
        <w:right w:val="none" w:sz="0" w:space="0" w:color="auto"/>
      </w:divBdr>
    </w:div>
    <w:div w:id="362944594">
      <w:bodyDiv w:val="1"/>
      <w:marLeft w:val="0"/>
      <w:marRight w:val="0"/>
      <w:marTop w:val="0"/>
      <w:marBottom w:val="0"/>
      <w:divBdr>
        <w:top w:val="none" w:sz="0" w:space="0" w:color="auto"/>
        <w:left w:val="none" w:sz="0" w:space="0" w:color="auto"/>
        <w:bottom w:val="none" w:sz="0" w:space="0" w:color="auto"/>
        <w:right w:val="none" w:sz="0" w:space="0" w:color="auto"/>
      </w:divBdr>
    </w:div>
    <w:div w:id="373888960">
      <w:bodyDiv w:val="1"/>
      <w:marLeft w:val="0"/>
      <w:marRight w:val="0"/>
      <w:marTop w:val="0"/>
      <w:marBottom w:val="0"/>
      <w:divBdr>
        <w:top w:val="none" w:sz="0" w:space="0" w:color="auto"/>
        <w:left w:val="none" w:sz="0" w:space="0" w:color="auto"/>
        <w:bottom w:val="none" w:sz="0" w:space="0" w:color="auto"/>
        <w:right w:val="none" w:sz="0" w:space="0" w:color="auto"/>
      </w:divBdr>
      <w:divsChild>
        <w:div w:id="332535491">
          <w:marLeft w:val="0"/>
          <w:marRight w:val="0"/>
          <w:marTop w:val="0"/>
          <w:marBottom w:val="0"/>
          <w:divBdr>
            <w:top w:val="single" w:sz="4" w:space="0" w:color="auto"/>
            <w:left w:val="single" w:sz="4" w:space="0" w:color="auto"/>
            <w:bottom w:val="single" w:sz="4" w:space="0" w:color="auto"/>
            <w:right w:val="single" w:sz="4" w:space="0" w:color="auto"/>
          </w:divBdr>
        </w:div>
      </w:divsChild>
    </w:div>
    <w:div w:id="418525783">
      <w:bodyDiv w:val="1"/>
      <w:marLeft w:val="0"/>
      <w:marRight w:val="0"/>
      <w:marTop w:val="0"/>
      <w:marBottom w:val="0"/>
      <w:divBdr>
        <w:top w:val="none" w:sz="0" w:space="0" w:color="auto"/>
        <w:left w:val="none" w:sz="0" w:space="0" w:color="auto"/>
        <w:bottom w:val="none" w:sz="0" w:space="0" w:color="auto"/>
        <w:right w:val="none" w:sz="0" w:space="0" w:color="auto"/>
      </w:divBdr>
    </w:div>
    <w:div w:id="430592895">
      <w:bodyDiv w:val="1"/>
      <w:marLeft w:val="0"/>
      <w:marRight w:val="0"/>
      <w:marTop w:val="0"/>
      <w:marBottom w:val="0"/>
      <w:divBdr>
        <w:top w:val="none" w:sz="0" w:space="0" w:color="auto"/>
        <w:left w:val="none" w:sz="0" w:space="0" w:color="auto"/>
        <w:bottom w:val="none" w:sz="0" w:space="0" w:color="auto"/>
        <w:right w:val="none" w:sz="0" w:space="0" w:color="auto"/>
      </w:divBdr>
    </w:div>
    <w:div w:id="534663682">
      <w:bodyDiv w:val="1"/>
      <w:marLeft w:val="0"/>
      <w:marRight w:val="0"/>
      <w:marTop w:val="0"/>
      <w:marBottom w:val="0"/>
      <w:divBdr>
        <w:top w:val="none" w:sz="0" w:space="0" w:color="auto"/>
        <w:left w:val="none" w:sz="0" w:space="0" w:color="auto"/>
        <w:bottom w:val="none" w:sz="0" w:space="0" w:color="auto"/>
        <w:right w:val="none" w:sz="0" w:space="0" w:color="auto"/>
      </w:divBdr>
    </w:div>
    <w:div w:id="537082383">
      <w:bodyDiv w:val="1"/>
      <w:marLeft w:val="0"/>
      <w:marRight w:val="0"/>
      <w:marTop w:val="0"/>
      <w:marBottom w:val="0"/>
      <w:divBdr>
        <w:top w:val="none" w:sz="0" w:space="0" w:color="auto"/>
        <w:left w:val="none" w:sz="0" w:space="0" w:color="auto"/>
        <w:bottom w:val="none" w:sz="0" w:space="0" w:color="auto"/>
        <w:right w:val="none" w:sz="0" w:space="0" w:color="auto"/>
      </w:divBdr>
      <w:divsChild>
        <w:div w:id="1433209775">
          <w:marLeft w:val="0"/>
          <w:marRight w:val="0"/>
          <w:marTop w:val="0"/>
          <w:marBottom w:val="0"/>
          <w:divBdr>
            <w:top w:val="none" w:sz="0" w:space="0" w:color="auto"/>
            <w:left w:val="none" w:sz="0" w:space="0" w:color="auto"/>
            <w:bottom w:val="none" w:sz="0" w:space="0" w:color="auto"/>
            <w:right w:val="none" w:sz="0" w:space="0" w:color="auto"/>
          </w:divBdr>
          <w:divsChild>
            <w:div w:id="34696098">
              <w:marLeft w:val="0"/>
              <w:marRight w:val="0"/>
              <w:marTop w:val="180"/>
              <w:marBottom w:val="120"/>
              <w:divBdr>
                <w:top w:val="none" w:sz="0" w:space="0" w:color="auto"/>
                <w:left w:val="none" w:sz="0" w:space="0" w:color="auto"/>
                <w:bottom w:val="none" w:sz="0" w:space="0" w:color="auto"/>
                <w:right w:val="none" w:sz="0" w:space="0" w:color="auto"/>
              </w:divBdr>
            </w:div>
          </w:divsChild>
        </w:div>
        <w:div w:id="1161502626">
          <w:marLeft w:val="0"/>
          <w:marRight w:val="0"/>
          <w:marTop w:val="0"/>
          <w:marBottom w:val="240"/>
          <w:divBdr>
            <w:top w:val="none" w:sz="0" w:space="0" w:color="auto"/>
            <w:left w:val="none" w:sz="0" w:space="0" w:color="auto"/>
            <w:bottom w:val="none" w:sz="0" w:space="0" w:color="auto"/>
            <w:right w:val="none" w:sz="0" w:space="0" w:color="auto"/>
          </w:divBdr>
          <w:divsChild>
            <w:div w:id="5907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764">
      <w:bodyDiv w:val="1"/>
      <w:marLeft w:val="0"/>
      <w:marRight w:val="0"/>
      <w:marTop w:val="0"/>
      <w:marBottom w:val="0"/>
      <w:divBdr>
        <w:top w:val="none" w:sz="0" w:space="0" w:color="auto"/>
        <w:left w:val="none" w:sz="0" w:space="0" w:color="auto"/>
        <w:bottom w:val="none" w:sz="0" w:space="0" w:color="auto"/>
        <w:right w:val="none" w:sz="0" w:space="0" w:color="auto"/>
      </w:divBdr>
    </w:div>
    <w:div w:id="589509509">
      <w:bodyDiv w:val="1"/>
      <w:marLeft w:val="0"/>
      <w:marRight w:val="0"/>
      <w:marTop w:val="0"/>
      <w:marBottom w:val="0"/>
      <w:divBdr>
        <w:top w:val="none" w:sz="0" w:space="0" w:color="auto"/>
        <w:left w:val="none" w:sz="0" w:space="0" w:color="auto"/>
        <w:bottom w:val="none" w:sz="0" w:space="0" w:color="auto"/>
        <w:right w:val="none" w:sz="0" w:space="0" w:color="auto"/>
      </w:divBdr>
    </w:div>
    <w:div w:id="596985819">
      <w:bodyDiv w:val="1"/>
      <w:marLeft w:val="0"/>
      <w:marRight w:val="0"/>
      <w:marTop w:val="0"/>
      <w:marBottom w:val="0"/>
      <w:divBdr>
        <w:top w:val="none" w:sz="0" w:space="0" w:color="auto"/>
        <w:left w:val="none" w:sz="0" w:space="0" w:color="auto"/>
        <w:bottom w:val="none" w:sz="0" w:space="0" w:color="auto"/>
        <w:right w:val="none" w:sz="0" w:space="0" w:color="auto"/>
      </w:divBdr>
    </w:div>
    <w:div w:id="601258981">
      <w:bodyDiv w:val="1"/>
      <w:marLeft w:val="0"/>
      <w:marRight w:val="0"/>
      <w:marTop w:val="0"/>
      <w:marBottom w:val="0"/>
      <w:divBdr>
        <w:top w:val="none" w:sz="0" w:space="0" w:color="auto"/>
        <w:left w:val="none" w:sz="0" w:space="0" w:color="auto"/>
        <w:bottom w:val="none" w:sz="0" w:space="0" w:color="auto"/>
        <w:right w:val="none" w:sz="0" w:space="0" w:color="auto"/>
      </w:divBdr>
    </w:div>
    <w:div w:id="605694951">
      <w:bodyDiv w:val="1"/>
      <w:marLeft w:val="0"/>
      <w:marRight w:val="0"/>
      <w:marTop w:val="0"/>
      <w:marBottom w:val="0"/>
      <w:divBdr>
        <w:top w:val="none" w:sz="0" w:space="0" w:color="auto"/>
        <w:left w:val="none" w:sz="0" w:space="0" w:color="auto"/>
        <w:bottom w:val="none" w:sz="0" w:space="0" w:color="auto"/>
        <w:right w:val="none" w:sz="0" w:space="0" w:color="auto"/>
      </w:divBdr>
    </w:div>
    <w:div w:id="606619422">
      <w:bodyDiv w:val="1"/>
      <w:marLeft w:val="0"/>
      <w:marRight w:val="0"/>
      <w:marTop w:val="0"/>
      <w:marBottom w:val="0"/>
      <w:divBdr>
        <w:top w:val="none" w:sz="0" w:space="0" w:color="auto"/>
        <w:left w:val="none" w:sz="0" w:space="0" w:color="auto"/>
        <w:bottom w:val="none" w:sz="0" w:space="0" w:color="auto"/>
        <w:right w:val="none" w:sz="0" w:space="0" w:color="auto"/>
      </w:divBdr>
    </w:div>
    <w:div w:id="649021525">
      <w:bodyDiv w:val="1"/>
      <w:marLeft w:val="0"/>
      <w:marRight w:val="0"/>
      <w:marTop w:val="0"/>
      <w:marBottom w:val="0"/>
      <w:divBdr>
        <w:top w:val="none" w:sz="0" w:space="0" w:color="auto"/>
        <w:left w:val="none" w:sz="0" w:space="0" w:color="auto"/>
        <w:bottom w:val="none" w:sz="0" w:space="0" w:color="auto"/>
        <w:right w:val="none" w:sz="0" w:space="0" w:color="auto"/>
      </w:divBdr>
    </w:div>
    <w:div w:id="663167200">
      <w:bodyDiv w:val="1"/>
      <w:marLeft w:val="0"/>
      <w:marRight w:val="0"/>
      <w:marTop w:val="0"/>
      <w:marBottom w:val="0"/>
      <w:divBdr>
        <w:top w:val="none" w:sz="0" w:space="0" w:color="auto"/>
        <w:left w:val="none" w:sz="0" w:space="0" w:color="auto"/>
        <w:bottom w:val="none" w:sz="0" w:space="0" w:color="auto"/>
        <w:right w:val="none" w:sz="0" w:space="0" w:color="auto"/>
      </w:divBdr>
    </w:div>
    <w:div w:id="672535127">
      <w:bodyDiv w:val="1"/>
      <w:marLeft w:val="0"/>
      <w:marRight w:val="0"/>
      <w:marTop w:val="0"/>
      <w:marBottom w:val="0"/>
      <w:divBdr>
        <w:top w:val="none" w:sz="0" w:space="0" w:color="auto"/>
        <w:left w:val="none" w:sz="0" w:space="0" w:color="auto"/>
        <w:bottom w:val="none" w:sz="0" w:space="0" w:color="auto"/>
        <w:right w:val="none" w:sz="0" w:space="0" w:color="auto"/>
      </w:divBdr>
    </w:div>
    <w:div w:id="736903495">
      <w:bodyDiv w:val="1"/>
      <w:marLeft w:val="0"/>
      <w:marRight w:val="0"/>
      <w:marTop w:val="0"/>
      <w:marBottom w:val="0"/>
      <w:divBdr>
        <w:top w:val="none" w:sz="0" w:space="0" w:color="auto"/>
        <w:left w:val="none" w:sz="0" w:space="0" w:color="auto"/>
        <w:bottom w:val="none" w:sz="0" w:space="0" w:color="auto"/>
        <w:right w:val="none" w:sz="0" w:space="0" w:color="auto"/>
      </w:divBdr>
      <w:divsChild>
        <w:div w:id="1139222645">
          <w:marLeft w:val="0"/>
          <w:marRight w:val="0"/>
          <w:marTop w:val="0"/>
          <w:marBottom w:val="0"/>
          <w:divBdr>
            <w:top w:val="none" w:sz="0" w:space="0" w:color="auto"/>
            <w:left w:val="none" w:sz="0" w:space="0" w:color="auto"/>
            <w:bottom w:val="none" w:sz="0" w:space="0" w:color="auto"/>
            <w:right w:val="none" w:sz="0" w:space="0" w:color="auto"/>
          </w:divBdr>
          <w:divsChild>
            <w:div w:id="8496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2106">
      <w:bodyDiv w:val="1"/>
      <w:marLeft w:val="0"/>
      <w:marRight w:val="0"/>
      <w:marTop w:val="0"/>
      <w:marBottom w:val="0"/>
      <w:divBdr>
        <w:top w:val="none" w:sz="0" w:space="0" w:color="auto"/>
        <w:left w:val="none" w:sz="0" w:space="0" w:color="auto"/>
        <w:bottom w:val="none" w:sz="0" w:space="0" w:color="auto"/>
        <w:right w:val="none" w:sz="0" w:space="0" w:color="auto"/>
      </w:divBdr>
    </w:div>
    <w:div w:id="780344368">
      <w:bodyDiv w:val="1"/>
      <w:marLeft w:val="0"/>
      <w:marRight w:val="0"/>
      <w:marTop w:val="0"/>
      <w:marBottom w:val="0"/>
      <w:divBdr>
        <w:top w:val="none" w:sz="0" w:space="0" w:color="auto"/>
        <w:left w:val="none" w:sz="0" w:space="0" w:color="auto"/>
        <w:bottom w:val="none" w:sz="0" w:space="0" w:color="auto"/>
        <w:right w:val="none" w:sz="0" w:space="0" w:color="auto"/>
      </w:divBdr>
    </w:div>
    <w:div w:id="845828781">
      <w:bodyDiv w:val="1"/>
      <w:marLeft w:val="0"/>
      <w:marRight w:val="0"/>
      <w:marTop w:val="0"/>
      <w:marBottom w:val="0"/>
      <w:divBdr>
        <w:top w:val="none" w:sz="0" w:space="0" w:color="auto"/>
        <w:left w:val="none" w:sz="0" w:space="0" w:color="auto"/>
        <w:bottom w:val="none" w:sz="0" w:space="0" w:color="auto"/>
        <w:right w:val="none" w:sz="0" w:space="0" w:color="auto"/>
      </w:divBdr>
    </w:div>
    <w:div w:id="895776477">
      <w:bodyDiv w:val="1"/>
      <w:marLeft w:val="0"/>
      <w:marRight w:val="0"/>
      <w:marTop w:val="0"/>
      <w:marBottom w:val="0"/>
      <w:divBdr>
        <w:top w:val="none" w:sz="0" w:space="0" w:color="auto"/>
        <w:left w:val="none" w:sz="0" w:space="0" w:color="auto"/>
        <w:bottom w:val="none" w:sz="0" w:space="0" w:color="auto"/>
        <w:right w:val="none" w:sz="0" w:space="0" w:color="auto"/>
      </w:divBdr>
    </w:div>
    <w:div w:id="905608800">
      <w:bodyDiv w:val="1"/>
      <w:marLeft w:val="0"/>
      <w:marRight w:val="0"/>
      <w:marTop w:val="0"/>
      <w:marBottom w:val="0"/>
      <w:divBdr>
        <w:top w:val="none" w:sz="0" w:space="0" w:color="auto"/>
        <w:left w:val="none" w:sz="0" w:space="0" w:color="auto"/>
        <w:bottom w:val="none" w:sz="0" w:space="0" w:color="auto"/>
        <w:right w:val="none" w:sz="0" w:space="0" w:color="auto"/>
      </w:divBdr>
    </w:div>
    <w:div w:id="977493264">
      <w:bodyDiv w:val="1"/>
      <w:marLeft w:val="0"/>
      <w:marRight w:val="0"/>
      <w:marTop w:val="0"/>
      <w:marBottom w:val="0"/>
      <w:divBdr>
        <w:top w:val="none" w:sz="0" w:space="0" w:color="auto"/>
        <w:left w:val="none" w:sz="0" w:space="0" w:color="auto"/>
        <w:bottom w:val="none" w:sz="0" w:space="0" w:color="auto"/>
        <w:right w:val="none" w:sz="0" w:space="0" w:color="auto"/>
      </w:divBdr>
    </w:div>
    <w:div w:id="992566416">
      <w:bodyDiv w:val="1"/>
      <w:marLeft w:val="0"/>
      <w:marRight w:val="0"/>
      <w:marTop w:val="0"/>
      <w:marBottom w:val="0"/>
      <w:divBdr>
        <w:top w:val="none" w:sz="0" w:space="0" w:color="auto"/>
        <w:left w:val="none" w:sz="0" w:space="0" w:color="auto"/>
        <w:bottom w:val="none" w:sz="0" w:space="0" w:color="auto"/>
        <w:right w:val="none" w:sz="0" w:space="0" w:color="auto"/>
      </w:divBdr>
    </w:div>
    <w:div w:id="1001857336">
      <w:bodyDiv w:val="1"/>
      <w:marLeft w:val="0"/>
      <w:marRight w:val="0"/>
      <w:marTop w:val="0"/>
      <w:marBottom w:val="0"/>
      <w:divBdr>
        <w:top w:val="none" w:sz="0" w:space="0" w:color="auto"/>
        <w:left w:val="none" w:sz="0" w:space="0" w:color="auto"/>
        <w:bottom w:val="none" w:sz="0" w:space="0" w:color="auto"/>
        <w:right w:val="none" w:sz="0" w:space="0" w:color="auto"/>
      </w:divBdr>
    </w:div>
    <w:div w:id="1041981024">
      <w:bodyDiv w:val="1"/>
      <w:marLeft w:val="0"/>
      <w:marRight w:val="0"/>
      <w:marTop w:val="0"/>
      <w:marBottom w:val="0"/>
      <w:divBdr>
        <w:top w:val="none" w:sz="0" w:space="0" w:color="auto"/>
        <w:left w:val="none" w:sz="0" w:space="0" w:color="auto"/>
        <w:bottom w:val="none" w:sz="0" w:space="0" w:color="auto"/>
        <w:right w:val="none" w:sz="0" w:space="0" w:color="auto"/>
      </w:divBdr>
    </w:div>
    <w:div w:id="1095441647">
      <w:bodyDiv w:val="1"/>
      <w:marLeft w:val="0"/>
      <w:marRight w:val="0"/>
      <w:marTop w:val="0"/>
      <w:marBottom w:val="0"/>
      <w:divBdr>
        <w:top w:val="none" w:sz="0" w:space="0" w:color="auto"/>
        <w:left w:val="none" w:sz="0" w:space="0" w:color="auto"/>
        <w:bottom w:val="none" w:sz="0" w:space="0" w:color="auto"/>
        <w:right w:val="none" w:sz="0" w:space="0" w:color="auto"/>
      </w:divBdr>
    </w:div>
    <w:div w:id="1110272060">
      <w:bodyDiv w:val="1"/>
      <w:marLeft w:val="0"/>
      <w:marRight w:val="0"/>
      <w:marTop w:val="0"/>
      <w:marBottom w:val="0"/>
      <w:divBdr>
        <w:top w:val="none" w:sz="0" w:space="0" w:color="auto"/>
        <w:left w:val="none" w:sz="0" w:space="0" w:color="auto"/>
        <w:bottom w:val="none" w:sz="0" w:space="0" w:color="auto"/>
        <w:right w:val="none" w:sz="0" w:space="0" w:color="auto"/>
      </w:divBdr>
    </w:div>
    <w:div w:id="1129741084">
      <w:bodyDiv w:val="1"/>
      <w:marLeft w:val="0"/>
      <w:marRight w:val="0"/>
      <w:marTop w:val="0"/>
      <w:marBottom w:val="0"/>
      <w:divBdr>
        <w:top w:val="none" w:sz="0" w:space="0" w:color="auto"/>
        <w:left w:val="none" w:sz="0" w:space="0" w:color="auto"/>
        <w:bottom w:val="none" w:sz="0" w:space="0" w:color="auto"/>
        <w:right w:val="none" w:sz="0" w:space="0" w:color="auto"/>
      </w:divBdr>
    </w:div>
    <w:div w:id="1144272069">
      <w:bodyDiv w:val="1"/>
      <w:marLeft w:val="0"/>
      <w:marRight w:val="0"/>
      <w:marTop w:val="0"/>
      <w:marBottom w:val="0"/>
      <w:divBdr>
        <w:top w:val="none" w:sz="0" w:space="0" w:color="auto"/>
        <w:left w:val="none" w:sz="0" w:space="0" w:color="auto"/>
        <w:bottom w:val="none" w:sz="0" w:space="0" w:color="auto"/>
        <w:right w:val="none" w:sz="0" w:space="0" w:color="auto"/>
      </w:divBdr>
    </w:div>
    <w:div w:id="1147433525">
      <w:bodyDiv w:val="1"/>
      <w:marLeft w:val="0"/>
      <w:marRight w:val="0"/>
      <w:marTop w:val="0"/>
      <w:marBottom w:val="0"/>
      <w:divBdr>
        <w:top w:val="none" w:sz="0" w:space="0" w:color="auto"/>
        <w:left w:val="none" w:sz="0" w:space="0" w:color="auto"/>
        <w:bottom w:val="none" w:sz="0" w:space="0" w:color="auto"/>
        <w:right w:val="none" w:sz="0" w:space="0" w:color="auto"/>
      </w:divBdr>
      <w:divsChild>
        <w:div w:id="1403022365">
          <w:marLeft w:val="0"/>
          <w:marRight w:val="0"/>
          <w:marTop w:val="0"/>
          <w:marBottom w:val="0"/>
          <w:divBdr>
            <w:top w:val="none" w:sz="0" w:space="0" w:color="auto"/>
            <w:left w:val="none" w:sz="0" w:space="0" w:color="auto"/>
            <w:bottom w:val="none" w:sz="0" w:space="0" w:color="auto"/>
            <w:right w:val="none" w:sz="0" w:space="0" w:color="auto"/>
          </w:divBdr>
          <w:divsChild>
            <w:div w:id="9498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207">
      <w:bodyDiv w:val="1"/>
      <w:marLeft w:val="0"/>
      <w:marRight w:val="0"/>
      <w:marTop w:val="0"/>
      <w:marBottom w:val="0"/>
      <w:divBdr>
        <w:top w:val="none" w:sz="0" w:space="0" w:color="auto"/>
        <w:left w:val="none" w:sz="0" w:space="0" w:color="auto"/>
        <w:bottom w:val="none" w:sz="0" w:space="0" w:color="auto"/>
        <w:right w:val="none" w:sz="0" w:space="0" w:color="auto"/>
      </w:divBdr>
    </w:div>
    <w:div w:id="1189953526">
      <w:bodyDiv w:val="1"/>
      <w:marLeft w:val="0"/>
      <w:marRight w:val="0"/>
      <w:marTop w:val="0"/>
      <w:marBottom w:val="0"/>
      <w:divBdr>
        <w:top w:val="none" w:sz="0" w:space="0" w:color="auto"/>
        <w:left w:val="none" w:sz="0" w:space="0" w:color="auto"/>
        <w:bottom w:val="none" w:sz="0" w:space="0" w:color="auto"/>
        <w:right w:val="none" w:sz="0" w:space="0" w:color="auto"/>
      </w:divBdr>
    </w:div>
    <w:div w:id="1205945564">
      <w:bodyDiv w:val="1"/>
      <w:marLeft w:val="0"/>
      <w:marRight w:val="0"/>
      <w:marTop w:val="0"/>
      <w:marBottom w:val="0"/>
      <w:divBdr>
        <w:top w:val="none" w:sz="0" w:space="0" w:color="auto"/>
        <w:left w:val="none" w:sz="0" w:space="0" w:color="auto"/>
        <w:bottom w:val="none" w:sz="0" w:space="0" w:color="auto"/>
        <w:right w:val="none" w:sz="0" w:space="0" w:color="auto"/>
      </w:divBdr>
    </w:div>
    <w:div w:id="1230462450">
      <w:bodyDiv w:val="1"/>
      <w:marLeft w:val="0"/>
      <w:marRight w:val="0"/>
      <w:marTop w:val="0"/>
      <w:marBottom w:val="0"/>
      <w:divBdr>
        <w:top w:val="none" w:sz="0" w:space="0" w:color="auto"/>
        <w:left w:val="none" w:sz="0" w:space="0" w:color="auto"/>
        <w:bottom w:val="none" w:sz="0" w:space="0" w:color="auto"/>
        <w:right w:val="none" w:sz="0" w:space="0" w:color="auto"/>
      </w:divBdr>
      <w:divsChild>
        <w:div w:id="1547175985">
          <w:marLeft w:val="0"/>
          <w:marRight w:val="0"/>
          <w:marTop w:val="0"/>
          <w:marBottom w:val="0"/>
          <w:divBdr>
            <w:top w:val="none" w:sz="0" w:space="0" w:color="auto"/>
            <w:left w:val="none" w:sz="0" w:space="0" w:color="auto"/>
            <w:bottom w:val="none" w:sz="0" w:space="0" w:color="auto"/>
            <w:right w:val="none" w:sz="0" w:space="0" w:color="auto"/>
          </w:divBdr>
        </w:div>
      </w:divsChild>
    </w:div>
    <w:div w:id="1250311728">
      <w:bodyDiv w:val="1"/>
      <w:marLeft w:val="0"/>
      <w:marRight w:val="0"/>
      <w:marTop w:val="0"/>
      <w:marBottom w:val="0"/>
      <w:divBdr>
        <w:top w:val="none" w:sz="0" w:space="0" w:color="auto"/>
        <w:left w:val="none" w:sz="0" w:space="0" w:color="auto"/>
        <w:bottom w:val="none" w:sz="0" w:space="0" w:color="auto"/>
        <w:right w:val="none" w:sz="0" w:space="0" w:color="auto"/>
      </w:divBdr>
    </w:div>
    <w:div w:id="1255747488">
      <w:bodyDiv w:val="1"/>
      <w:marLeft w:val="0"/>
      <w:marRight w:val="0"/>
      <w:marTop w:val="0"/>
      <w:marBottom w:val="0"/>
      <w:divBdr>
        <w:top w:val="none" w:sz="0" w:space="0" w:color="auto"/>
        <w:left w:val="none" w:sz="0" w:space="0" w:color="auto"/>
        <w:bottom w:val="none" w:sz="0" w:space="0" w:color="auto"/>
        <w:right w:val="none" w:sz="0" w:space="0" w:color="auto"/>
      </w:divBdr>
    </w:div>
    <w:div w:id="1289821161">
      <w:bodyDiv w:val="1"/>
      <w:marLeft w:val="0"/>
      <w:marRight w:val="0"/>
      <w:marTop w:val="0"/>
      <w:marBottom w:val="0"/>
      <w:divBdr>
        <w:top w:val="none" w:sz="0" w:space="0" w:color="auto"/>
        <w:left w:val="none" w:sz="0" w:space="0" w:color="auto"/>
        <w:bottom w:val="none" w:sz="0" w:space="0" w:color="auto"/>
        <w:right w:val="none" w:sz="0" w:space="0" w:color="auto"/>
      </w:divBdr>
    </w:div>
    <w:div w:id="1291090019">
      <w:bodyDiv w:val="1"/>
      <w:marLeft w:val="0"/>
      <w:marRight w:val="0"/>
      <w:marTop w:val="0"/>
      <w:marBottom w:val="0"/>
      <w:divBdr>
        <w:top w:val="none" w:sz="0" w:space="0" w:color="auto"/>
        <w:left w:val="none" w:sz="0" w:space="0" w:color="auto"/>
        <w:bottom w:val="none" w:sz="0" w:space="0" w:color="auto"/>
        <w:right w:val="none" w:sz="0" w:space="0" w:color="auto"/>
      </w:divBdr>
    </w:div>
    <w:div w:id="1298874482">
      <w:bodyDiv w:val="1"/>
      <w:marLeft w:val="0"/>
      <w:marRight w:val="0"/>
      <w:marTop w:val="0"/>
      <w:marBottom w:val="0"/>
      <w:divBdr>
        <w:top w:val="none" w:sz="0" w:space="0" w:color="auto"/>
        <w:left w:val="none" w:sz="0" w:space="0" w:color="auto"/>
        <w:bottom w:val="none" w:sz="0" w:space="0" w:color="auto"/>
        <w:right w:val="none" w:sz="0" w:space="0" w:color="auto"/>
      </w:divBdr>
    </w:div>
    <w:div w:id="1316566007">
      <w:bodyDiv w:val="1"/>
      <w:marLeft w:val="0"/>
      <w:marRight w:val="0"/>
      <w:marTop w:val="0"/>
      <w:marBottom w:val="0"/>
      <w:divBdr>
        <w:top w:val="none" w:sz="0" w:space="0" w:color="auto"/>
        <w:left w:val="none" w:sz="0" w:space="0" w:color="auto"/>
        <w:bottom w:val="none" w:sz="0" w:space="0" w:color="auto"/>
        <w:right w:val="none" w:sz="0" w:space="0" w:color="auto"/>
      </w:divBdr>
    </w:div>
    <w:div w:id="1339625121">
      <w:bodyDiv w:val="1"/>
      <w:marLeft w:val="0"/>
      <w:marRight w:val="0"/>
      <w:marTop w:val="0"/>
      <w:marBottom w:val="0"/>
      <w:divBdr>
        <w:top w:val="none" w:sz="0" w:space="0" w:color="auto"/>
        <w:left w:val="none" w:sz="0" w:space="0" w:color="auto"/>
        <w:bottom w:val="none" w:sz="0" w:space="0" w:color="auto"/>
        <w:right w:val="none" w:sz="0" w:space="0" w:color="auto"/>
      </w:divBdr>
    </w:div>
    <w:div w:id="1343359922">
      <w:bodyDiv w:val="1"/>
      <w:marLeft w:val="0"/>
      <w:marRight w:val="0"/>
      <w:marTop w:val="0"/>
      <w:marBottom w:val="0"/>
      <w:divBdr>
        <w:top w:val="none" w:sz="0" w:space="0" w:color="auto"/>
        <w:left w:val="none" w:sz="0" w:space="0" w:color="auto"/>
        <w:bottom w:val="none" w:sz="0" w:space="0" w:color="auto"/>
        <w:right w:val="none" w:sz="0" w:space="0" w:color="auto"/>
      </w:divBdr>
    </w:div>
    <w:div w:id="1372533996">
      <w:bodyDiv w:val="1"/>
      <w:marLeft w:val="0"/>
      <w:marRight w:val="0"/>
      <w:marTop w:val="0"/>
      <w:marBottom w:val="0"/>
      <w:divBdr>
        <w:top w:val="none" w:sz="0" w:space="0" w:color="auto"/>
        <w:left w:val="none" w:sz="0" w:space="0" w:color="auto"/>
        <w:bottom w:val="none" w:sz="0" w:space="0" w:color="auto"/>
        <w:right w:val="none" w:sz="0" w:space="0" w:color="auto"/>
      </w:divBdr>
    </w:div>
    <w:div w:id="1391923202">
      <w:bodyDiv w:val="1"/>
      <w:marLeft w:val="0"/>
      <w:marRight w:val="0"/>
      <w:marTop w:val="0"/>
      <w:marBottom w:val="0"/>
      <w:divBdr>
        <w:top w:val="none" w:sz="0" w:space="0" w:color="auto"/>
        <w:left w:val="none" w:sz="0" w:space="0" w:color="auto"/>
        <w:bottom w:val="none" w:sz="0" w:space="0" w:color="auto"/>
        <w:right w:val="none" w:sz="0" w:space="0" w:color="auto"/>
      </w:divBdr>
    </w:div>
    <w:div w:id="1393846759">
      <w:bodyDiv w:val="1"/>
      <w:marLeft w:val="0"/>
      <w:marRight w:val="0"/>
      <w:marTop w:val="0"/>
      <w:marBottom w:val="0"/>
      <w:divBdr>
        <w:top w:val="none" w:sz="0" w:space="0" w:color="auto"/>
        <w:left w:val="none" w:sz="0" w:space="0" w:color="auto"/>
        <w:bottom w:val="none" w:sz="0" w:space="0" w:color="auto"/>
        <w:right w:val="none" w:sz="0" w:space="0" w:color="auto"/>
      </w:divBdr>
    </w:div>
    <w:div w:id="1395392660">
      <w:bodyDiv w:val="1"/>
      <w:marLeft w:val="0"/>
      <w:marRight w:val="0"/>
      <w:marTop w:val="0"/>
      <w:marBottom w:val="0"/>
      <w:divBdr>
        <w:top w:val="none" w:sz="0" w:space="0" w:color="auto"/>
        <w:left w:val="none" w:sz="0" w:space="0" w:color="auto"/>
        <w:bottom w:val="none" w:sz="0" w:space="0" w:color="auto"/>
        <w:right w:val="none" w:sz="0" w:space="0" w:color="auto"/>
      </w:divBdr>
    </w:div>
    <w:div w:id="1425223211">
      <w:bodyDiv w:val="1"/>
      <w:marLeft w:val="0"/>
      <w:marRight w:val="0"/>
      <w:marTop w:val="0"/>
      <w:marBottom w:val="0"/>
      <w:divBdr>
        <w:top w:val="none" w:sz="0" w:space="0" w:color="auto"/>
        <w:left w:val="none" w:sz="0" w:space="0" w:color="auto"/>
        <w:bottom w:val="none" w:sz="0" w:space="0" w:color="auto"/>
        <w:right w:val="none" w:sz="0" w:space="0" w:color="auto"/>
      </w:divBdr>
    </w:div>
    <w:div w:id="1433014791">
      <w:bodyDiv w:val="1"/>
      <w:marLeft w:val="0"/>
      <w:marRight w:val="0"/>
      <w:marTop w:val="0"/>
      <w:marBottom w:val="0"/>
      <w:divBdr>
        <w:top w:val="none" w:sz="0" w:space="0" w:color="auto"/>
        <w:left w:val="none" w:sz="0" w:space="0" w:color="auto"/>
        <w:bottom w:val="none" w:sz="0" w:space="0" w:color="auto"/>
        <w:right w:val="none" w:sz="0" w:space="0" w:color="auto"/>
      </w:divBdr>
    </w:div>
    <w:div w:id="1459714738">
      <w:bodyDiv w:val="1"/>
      <w:marLeft w:val="0"/>
      <w:marRight w:val="0"/>
      <w:marTop w:val="0"/>
      <w:marBottom w:val="0"/>
      <w:divBdr>
        <w:top w:val="none" w:sz="0" w:space="0" w:color="auto"/>
        <w:left w:val="none" w:sz="0" w:space="0" w:color="auto"/>
        <w:bottom w:val="none" w:sz="0" w:space="0" w:color="auto"/>
        <w:right w:val="none" w:sz="0" w:space="0" w:color="auto"/>
      </w:divBdr>
    </w:div>
    <w:div w:id="1462841813">
      <w:bodyDiv w:val="1"/>
      <w:marLeft w:val="0"/>
      <w:marRight w:val="0"/>
      <w:marTop w:val="0"/>
      <w:marBottom w:val="0"/>
      <w:divBdr>
        <w:top w:val="none" w:sz="0" w:space="0" w:color="auto"/>
        <w:left w:val="none" w:sz="0" w:space="0" w:color="auto"/>
        <w:bottom w:val="none" w:sz="0" w:space="0" w:color="auto"/>
        <w:right w:val="none" w:sz="0" w:space="0" w:color="auto"/>
      </w:divBdr>
    </w:div>
    <w:div w:id="1520579018">
      <w:bodyDiv w:val="1"/>
      <w:marLeft w:val="0"/>
      <w:marRight w:val="0"/>
      <w:marTop w:val="0"/>
      <w:marBottom w:val="0"/>
      <w:divBdr>
        <w:top w:val="none" w:sz="0" w:space="0" w:color="auto"/>
        <w:left w:val="none" w:sz="0" w:space="0" w:color="auto"/>
        <w:bottom w:val="none" w:sz="0" w:space="0" w:color="auto"/>
        <w:right w:val="none" w:sz="0" w:space="0" w:color="auto"/>
      </w:divBdr>
    </w:div>
    <w:div w:id="1522012057">
      <w:bodyDiv w:val="1"/>
      <w:marLeft w:val="0"/>
      <w:marRight w:val="0"/>
      <w:marTop w:val="0"/>
      <w:marBottom w:val="0"/>
      <w:divBdr>
        <w:top w:val="none" w:sz="0" w:space="0" w:color="auto"/>
        <w:left w:val="none" w:sz="0" w:space="0" w:color="auto"/>
        <w:bottom w:val="none" w:sz="0" w:space="0" w:color="auto"/>
        <w:right w:val="none" w:sz="0" w:space="0" w:color="auto"/>
      </w:divBdr>
    </w:div>
    <w:div w:id="1587154691">
      <w:bodyDiv w:val="1"/>
      <w:marLeft w:val="0"/>
      <w:marRight w:val="0"/>
      <w:marTop w:val="0"/>
      <w:marBottom w:val="0"/>
      <w:divBdr>
        <w:top w:val="none" w:sz="0" w:space="0" w:color="auto"/>
        <w:left w:val="none" w:sz="0" w:space="0" w:color="auto"/>
        <w:bottom w:val="none" w:sz="0" w:space="0" w:color="auto"/>
        <w:right w:val="none" w:sz="0" w:space="0" w:color="auto"/>
      </w:divBdr>
    </w:div>
    <w:div w:id="1626889048">
      <w:bodyDiv w:val="1"/>
      <w:marLeft w:val="0"/>
      <w:marRight w:val="0"/>
      <w:marTop w:val="0"/>
      <w:marBottom w:val="0"/>
      <w:divBdr>
        <w:top w:val="none" w:sz="0" w:space="0" w:color="auto"/>
        <w:left w:val="none" w:sz="0" w:space="0" w:color="auto"/>
        <w:bottom w:val="none" w:sz="0" w:space="0" w:color="auto"/>
        <w:right w:val="none" w:sz="0" w:space="0" w:color="auto"/>
      </w:divBdr>
    </w:div>
    <w:div w:id="1645313017">
      <w:bodyDiv w:val="1"/>
      <w:marLeft w:val="0"/>
      <w:marRight w:val="0"/>
      <w:marTop w:val="0"/>
      <w:marBottom w:val="0"/>
      <w:divBdr>
        <w:top w:val="none" w:sz="0" w:space="0" w:color="auto"/>
        <w:left w:val="none" w:sz="0" w:space="0" w:color="auto"/>
        <w:bottom w:val="none" w:sz="0" w:space="0" w:color="auto"/>
        <w:right w:val="none" w:sz="0" w:space="0" w:color="auto"/>
      </w:divBdr>
    </w:div>
    <w:div w:id="1651246630">
      <w:bodyDiv w:val="1"/>
      <w:marLeft w:val="0"/>
      <w:marRight w:val="0"/>
      <w:marTop w:val="0"/>
      <w:marBottom w:val="0"/>
      <w:divBdr>
        <w:top w:val="none" w:sz="0" w:space="0" w:color="auto"/>
        <w:left w:val="none" w:sz="0" w:space="0" w:color="auto"/>
        <w:bottom w:val="none" w:sz="0" w:space="0" w:color="auto"/>
        <w:right w:val="none" w:sz="0" w:space="0" w:color="auto"/>
      </w:divBdr>
    </w:div>
    <w:div w:id="1660772826">
      <w:bodyDiv w:val="1"/>
      <w:marLeft w:val="0"/>
      <w:marRight w:val="0"/>
      <w:marTop w:val="0"/>
      <w:marBottom w:val="0"/>
      <w:divBdr>
        <w:top w:val="none" w:sz="0" w:space="0" w:color="auto"/>
        <w:left w:val="none" w:sz="0" w:space="0" w:color="auto"/>
        <w:bottom w:val="none" w:sz="0" w:space="0" w:color="auto"/>
        <w:right w:val="none" w:sz="0" w:space="0" w:color="auto"/>
      </w:divBdr>
    </w:div>
    <w:div w:id="1683820724">
      <w:bodyDiv w:val="1"/>
      <w:marLeft w:val="0"/>
      <w:marRight w:val="0"/>
      <w:marTop w:val="0"/>
      <w:marBottom w:val="0"/>
      <w:divBdr>
        <w:top w:val="none" w:sz="0" w:space="0" w:color="auto"/>
        <w:left w:val="none" w:sz="0" w:space="0" w:color="auto"/>
        <w:bottom w:val="none" w:sz="0" w:space="0" w:color="auto"/>
        <w:right w:val="none" w:sz="0" w:space="0" w:color="auto"/>
      </w:divBdr>
    </w:div>
    <w:div w:id="1709839862">
      <w:bodyDiv w:val="1"/>
      <w:marLeft w:val="0"/>
      <w:marRight w:val="0"/>
      <w:marTop w:val="0"/>
      <w:marBottom w:val="0"/>
      <w:divBdr>
        <w:top w:val="none" w:sz="0" w:space="0" w:color="auto"/>
        <w:left w:val="none" w:sz="0" w:space="0" w:color="auto"/>
        <w:bottom w:val="none" w:sz="0" w:space="0" w:color="auto"/>
        <w:right w:val="none" w:sz="0" w:space="0" w:color="auto"/>
      </w:divBdr>
    </w:div>
    <w:div w:id="1731422676">
      <w:bodyDiv w:val="1"/>
      <w:marLeft w:val="0"/>
      <w:marRight w:val="0"/>
      <w:marTop w:val="0"/>
      <w:marBottom w:val="0"/>
      <w:divBdr>
        <w:top w:val="none" w:sz="0" w:space="0" w:color="auto"/>
        <w:left w:val="none" w:sz="0" w:space="0" w:color="auto"/>
        <w:bottom w:val="none" w:sz="0" w:space="0" w:color="auto"/>
        <w:right w:val="none" w:sz="0" w:space="0" w:color="auto"/>
      </w:divBdr>
    </w:div>
    <w:div w:id="1783185826">
      <w:bodyDiv w:val="1"/>
      <w:marLeft w:val="0"/>
      <w:marRight w:val="0"/>
      <w:marTop w:val="0"/>
      <w:marBottom w:val="0"/>
      <w:divBdr>
        <w:top w:val="none" w:sz="0" w:space="0" w:color="auto"/>
        <w:left w:val="none" w:sz="0" w:space="0" w:color="auto"/>
        <w:bottom w:val="none" w:sz="0" w:space="0" w:color="auto"/>
        <w:right w:val="none" w:sz="0" w:space="0" w:color="auto"/>
      </w:divBdr>
    </w:div>
    <w:div w:id="1790389692">
      <w:bodyDiv w:val="1"/>
      <w:marLeft w:val="0"/>
      <w:marRight w:val="0"/>
      <w:marTop w:val="0"/>
      <w:marBottom w:val="0"/>
      <w:divBdr>
        <w:top w:val="none" w:sz="0" w:space="0" w:color="auto"/>
        <w:left w:val="none" w:sz="0" w:space="0" w:color="auto"/>
        <w:bottom w:val="none" w:sz="0" w:space="0" w:color="auto"/>
        <w:right w:val="none" w:sz="0" w:space="0" w:color="auto"/>
      </w:divBdr>
    </w:div>
    <w:div w:id="1797946182">
      <w:bodyDiv w:val="1"/>
      <w:marLeft w:val="0"/>
      <w:marRight w:val="0"/>
      <w:marTop w:val="0"/>
      <w:marBottom w:val="0"/>
      <w:divBdr>
        <w:top w:val="none" w:sz="0" w:space="0" w:color="auto"/>
        <w:left w:val="none" w:sz="0" w:space="0" w:color="auto"/>
        <w:bottom w:val="none" w:sz="0" w:space="0" w:color="auto"/>
        <w:right w:val="none" w:sz="0" w:space="0" w:color="auto"/>
      </w:divBdr>
    </w:div>
    <w:div w:id="1853181303">
      <w:bodyDiv w:val="1"/>
      <w:marLeft w:val="0"/>
      <w:marRight w:val="0"/>
      <w:marTop w:val="0"/>
      <w:marBottom w:val="0"/>
      <w:divBdr>
        <w:top w:val="none" w:sz="0" w:space="0" w:color="auto"/>
        <w:left w:val="none" w:sz="0" w:space="0" w:color="auto"/>
        <w:bottom w:val="none" w:sz="0" w:space="0" w:color="auto"/>
        <w:right w:val="none" w:sz="0" w:space="0" w:color="auto"/>
      </w:divBdr>
    </w:div>
    <w:div w:id="1858233637">
      <w:bodyDiv w:val="1"/>
      <w:marLeft w:val="0"/>
      <w:marRight w:val="0"/>
      <w:marTop w:val="0"/>
      <w:marBottom w:val="0"/>
      <w:divBdr>
        <w:top w:val="none" w:sz="0" w:space="0" w:color="auto"/>
        <w:left w:val="none" w:sz="0" w:space="0" w:color="auto"/>
        <w:bottom w:val="none" w:sz="0" w:space="0" w:color="auto"/>
        <w:right w:val="none" w:sz="0" w:space="0" w:color="auto"/>
      </w:divBdr>
    </w:div>
    <w:div w:id="1875773652">
      <w:bodyDiv w:val="1"/>
      <w:marLeft w:val="0"/>
      <w:marRight w:val="0"/>
      <w:marTop w:val="0"/>
      <w:marBottom w:val="0"/>
      <w:divBdr>
        <w:top w:val="none" w:sz="0" w:space="0" w:color="auto"/>
        <w:left w:val="none" w:sz="0" w:space="0" w:color="auto"/>
        <w:bottom w:val="none" w:sz="0" w:space="0" w:color="auto"/>
        <w:right w:val="none" w:sz="0" w:space="0" w:color="auto"/>
      </w:divBdr>
    </w:div>
    <w:div w:id="1882205121">
      <w:bodyDiv w:val="1"/>
      <w:marLeft w:val="0"/>
      <w:marRight w:val="0"/>
      <w:marTop w:val="0"/>
      <w:marBottom w:val="0"/>
      <w:divBdr>
        <w:top w:val="none" w:sz="0" w:space="0" w:color="auto"/>
        <w:left w:val="none" w:sz="0" w:space="0" w:color="auto"/>
        <w:bottom w:val="none" w:sz="0" w:space="0" w:color="auto"/>
        <w:right w:val="none" w:sz="0" w:space="0" w:color="auto"/>
      </w:divBdr>
    </w:div>
    <w:div w:id="1920167122">
      <w:bodyDiv w:val="1"/>
      <w:marLeft w:val="0"/>
      <w:marRight w:val="0"/>
      <w:marTop w:val="0"/>
      <w:marBottom w:val="0"/>
      <w:divBdr>
        <w:top w:val="none" w:sz="0" w:space="0" w:color="auto"/>
        <w:left w:val="none" w:sz="0" w:space="0" w:color="auto"/>
        <w:bottom w:val="none" w:sz="0" w:space="0" w:color="auto"/>
        <w:right w:val="none" w:sz="0" w:space="0" w:color="auto"/>
      </w:divBdr>
    </w:div>
    <w:div w:id="1964454311">
      <w:bodyDiv w:val="1"/>
      <w:marLeft w:val="0"/>
      <w:marRight w:val="0"/>
      <w:marTop w:val="0"/>
      <w:marBottom w:val="0"/>
      <w:divBdr>
        <w:top w:val="none" w:sz="0" w:space="0" w:color="auto"/>
        <w:left w:val="none" w:sz="0" w:space="0" w:color="auto"/>
        <w:bottom w:val="none" w:sz="0" w:space="0" w:color="auto"/>
        <w:right w:val="none" w:sz="0" w:space="0" w:color="auto"/>
      </w:divBdr>
    </w:div>
    <w:div w:id="1990135684">
      <w:bodyDiv w:val="1"/>
      <w:marLeft w:val="0"/>
      <w:marRight w:val="0"/>
      <w:marTop w:val="0"/>
      <w:marBottom w:val="0"/>
      <w:divBdr>
        <w:top w:val="none" w:sz="0" w:space="0" w:color="auto"/>
        <w:left w:val="none" w:sz="0" w:space="0" w:color="auto"/>
        <w:bottom w:val="none" w:sz="0" w:space="0" w:color="auto"/>
        <w:right w:val="none" w:sz="0" w:space="0" w:color="auto"/>
      </w:divBdr>
      <w:divsChild>
        <w:div w:id="1334720846">
          <w:marLeft w:val="0"/>
          <w:marRight w:val="0"/>
          <w:marTop w:val="0"/>
          <w:marBottom w:val="0"/>
          <w:divBdr>
            <w:top w:val="none" w:sz="0" w:space="0" w:color="auto"/>
            <w:left w:val="none" w:sz="0" w:space="0" w:color="auto"/>
            <w:bottom w:val="none" w:sz="0" w:space="0" w:color="auto"/>
            <w:right w:val="none" w:sz="0" w:space="0" w:color="auto"/>
          </w:divBdr>
        </w:div>
      </w:divsChild>
    </w:div>
    <w:div w:id="1992444167">
      <w:bodyDiv w:val="1"/>
      <w:marLeft w:val="0"/>
      <w:marRight w:val="0"/>
      <w:marTop w:val="0"/>
      <w:marBottom w:val="0"/>
      <w:divBdr>
        <w:top w:val="none" w:sz="0" w:space="0" w:color="auto"/>
        <w:left w:val="none" w:sz="0" w:space="0" w:color="auto"/>
        <w:bottom w:val="none" w:sz="0" w:space="0" w:color="auto"/>
        <w:right w:val="none" w:sz="0" w:space="0" w:color="auto"/>
      </w:divBdr>
    </w:div>
    <w:div w:id="2005814735">
      <w:bodyDiv w:val="1"/>
      <w:marLeft w:val="0"/>
      <w:marRight w:val="0"/>
      <w:marTop w:val="0"/>
      <w:marBottom w:val="0"/>
      <w:divBdr>
        <w:top w:val="none" w:sz="0" w:space="0" w:color="auto"/>
        <w:left w:val="none" w:sz="0" w:space="0" w:color="auto"/>
        <w:bottom w:val="none" w:sz="0" w:space="0" w:color="auto"/>
        <w:right w:val="none" w:sz="0" w:space="0" w:color="auto"/>
      </w:divBdr>
    </w:div>
    <w:div w:id="2013558590">
      <w:bodyDiv w:val="1"/>
      <w:marLeft w:val="0"/>
      <w:marRight w:val="0"/>
      <w:marTop w:val="0"/>
      <w:marBottom w:val="0"/>
      <w:divBdr>
        <w:top w:val="none" w:sz="0" w:space="0" w:color="auto"/>
        <w:left w:val="none" w:sz="0" w:space="0" w:color="auto"/>
        <w:bottom w:val="none" w:sz="0" w:space="0" w:color="auto"/>
        <w:right w:val="none" w:sz="0" w:space="0" w:color="auto"/>
      </w:divBdr>
    </w:div>
    <w:div w:id="2017532796">
      <w:bodyDiv w:val="1"/>
      <w:marLeft w:val="0"/>
      <w:marRight w:val="0"/>
      <w:marTop w:val="0"/>
      <w:marBottom w:val="0"/>
      <w:divBdr>
        <w:top w:val="none" w:sz="0" w:space="0" w:color="auto"/>
        <w:left w:val="none" w:sz="0" w:space="0" w:color="auto"/>
        <w:bottom w:val="none" w:sz="0" w:space="0" w:color="auto"/>
        <w:right w:val="none" w:sz="0" w:space="0" w:color="auto"/>
      </w:divBdr>
    </w:div>
    <w:div w:id="2018459695">
      <w:bodyDiv w:val="1"/>
      <w:marLeft w:val="0"/>
      <w:marRight w:val="0"/>
      <w:marTop w:val="0"/>
      <w:marBottom w:val="0"/>
      <w:divBdr>
        <w:top w:val="none" w:sz="0" w:space="0" w:color="auto"/>
        <w:left w:val="none" w:sz="0" w:space="0" w:color="auto"/>
        <w:bottom w:val="none" w:sz="0" w:space="0" w:color="auto"/>
        <w:right w:val="none" w:sz="0" w:space="0" w:color="auto"/>
      </w:divBdr>
    </w:div>
    <w:div w:id="2043509768">
      <w:bodyDiv w:val="1"/>
      <w:marLeft w:val="0"/>
      <w:marRight w:val="0"/>
      <w:marTop w:val="0"/>
      <w:marBottom w:val="0"/>
      <w:divBdr>
        <w:top w:val="none" w:sz="0" w:space="0" w:color="auto"/>
        <w:left w:val="none" w:sz="0" w:space="0" w:color="auto"/>
        <w:bottom w:val="none" w:sz="0" w:space="0" w:color="auto"/>
        <w:right w:val="none" w:sz="0" w:space="0" w:color="auto"/>
      </w:divBdr>
    </w:div>
    <w:div w:id="2058118049">
      <w:bodyDiv w:val="1"/>
      <w:marLeft w:val="0"/>
      <w:marRight w:val="0"/>
      <w:marTop w:val="0"/>
      <w:marBottom w:val="0"/>
      <w:divBdr>
        <w:top w:val="none" w:sz="0" w:space="0" w:color="auto"/>
        <w:left w:val="none" w:sz="0" w:space="0" w:color="auto"/>
        <w:bottom w:val="none" w:sz="0" w:space="0" w:color="auto"/>
        <w:right w:val="none" w:sz="0" w:space="0" w:color="auto"/>
      </w:divBdr>
    </w:div>
    <w:div w:id="2118989359">
      <w:bodyDiv w:val="1"/>
      <w:marLeft w:val="0"/>
      <w:marRight w:val="0"/>
      <w:marTop w:val="0"/>
      <w:marBottom w:val="0"/>
      <w:divBdr>
        <w:top w:val="none" w:sz="0" w:space="0" w:color="auto"/>
        <w:left w:val="none" w:sz="0" w:space="0" w:color="auto"/>
        <w:bottom w:val="none" w:sz="0" w:space="0" w:color="auto"/>
        <w:right w:val="none" w:sz="0" w:space="0" w:color="auto"/>
      </w:divBdr>
    </w:div>
    <w:div w:id="212731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overnment/statistics/rural-population-and-migration/rural-population-and-migr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v.uk/government/publications/internal-migration-and-social-mobility-moving-out-to-move-on/moving-out-to-move-on-understanding-the-link-between-migration-disadvantage-and-social-mobility" TargetMode="External"/><Relationship Id="rId2" Type="http://schemas.openxmlformats.org/officeDocument/2006/relationships/numbering" Target="numbering.xml"/><Relationship Id="rId16" Type="http://schemas.openxmlformats.org/officeDocument/2006/relationships/hyperlink" Target="https://www.ons.gov.uk/peoplepopulationandcommunity/populationandmigration/populationprojections/methodologies/nationalpopulationprojectionsfertilityassumptions2020basedinter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ns.gov.uk/peoplepopulationandcommunity/birthsdeathsandmarriages/divorce/bulletins/divorcesinenglandandwales/202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publications/trend-deck-2021-urbanisation/trend-deck-2021-urban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7C170-0732-402B-B886-03078B5B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10085</TotalTime>
  <Pages>11</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20600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48</cp:revision>
  <dcterms:created xsi:type="dcterms:W3CDTF">2024-04-11T18:34:00Z</dcterms:created>
  <dcterms:modified xsi:type="dcterms:W3CDTF">2024-04-23T19:48:00Z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id="65kFO7et"/&gt;&lt;style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