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A8" w:rsidRPr="001B016C" w:rsidRDefault="00D750A8" w:rsidP="001B016C">
      <w:pPr>
        <w:tabs>
          <w:tab w:val="num" w:pos="720"/>
        </w:tabs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B016C">
        <w:rPr>
          <w:rFonts w:ascii="Times New Roman" w:hAnsi="Times New Roman" w:cs="Times New Roman"/>
          <w:b/>
          <w:bCs/>
          <w:sz w:val="28"/>
          <w:szCs w:val="28"/>
        </w:rPr>
        <w:t>LIST of EXPERIMENTS</w:t>
      </w:r>
      <w:r w:rsidR="001B016C">
        <w:rPr>
          <w:rFonts w:ascii="Times New Roman" w:hAnsi="Times New Roman" w:cs="Times New Roman"/>
          <w:b/>
          <w:bCs/>
          <w:sz w:val="28"/>
          <w:szCs w:val="28"/>
        </w:rPr>
        <w:t>: Science Lab I</w:t>
      </w:r>
    </w:p>
    <w:p w:rsidR="00D750A8" w:rsidRPr="00D750A8" w:rsidRDefault="00D750A8" w:rsidP="00C87CF8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016C" w:rsidRPr="001B016C" w:rsidRDefault="001B016C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C1: Verification of the Beer-Lambert’s Law with a given solution and Determination of the unknown Concentration of the solution.</w:t>
      </w:r>
    </w:p>
    <w:p w:rsidR="00AC0EF3" w:rsidRPr="001B016C" w:rsidRDefault="00AC0EF3" w:rsidP="00AC0EF3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P1: Determination of the Young’s Modulus of the Material of a Beam by Method of Flexure.</w:t>
      </w:r>
    </w:p>
    <w:p w:rsidR="001B016C" w:rsidRPr="001B016C" w:rsidRDefault="00AC0EF3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C2: Determination of the Specific Rotation and Composition of a solution by a Polarimeter.</w:t>
      </w:r>
    </w:p>
    <w:p w:rsidR="00AC0EF3" w:rsidRPr="001B016C" w:rsidRDefault="00AC0EF3" w:rsidP="00AC0EF3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P2: Determination of the Magnetic Field of the Earth by Stewart and Gee's method.</w:t>
      </w:r>
    </w:p>
    <w:p w:rsidR="00AC0EF3" w:rsidRDefault="00AC0EF3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C3: </w:t>
      </w:r>
      <w:r w:rsidR="006C079D" w:rsidRPr="006C079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Determination of the Strength of</w:t>
      </w:r>
      <w:r w:rsidR="006C079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an</w:t>
      </w:r>
      <w:r w:rsidR="006C079D" w:rsidRPr="006C079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Unknown Acid Sample by Conductometric Titration of the Acid</w:t>
      </w:r>
      <w:r w:rsidR="006C079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using the </w:t>
      </w:r>
      <w:r w:rsidR="006C079D" w:rsidRPr="006C079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Cell Constant of the </w:t>
      </w:r>
      <w:r w:rsidR="006C079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given </w:t>
      </w:r>
      <w:r w:rsidR="006C079D" w:rsidRPr="006C079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Conductometric Cell and Compare with Indicator-Based Titration</w:t>
      </w:r>
      <w:r w:rsidR="006C079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.</w:t>
      </w:r>
    </w:p>
    <w:p w:rsidR="00AC0EF3" w:rsidRDefault="00AC0EF3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P3: Determination of the Number of Rulings per unit Length of a Diffraction Grating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.</w:t>
      </w:r>
    </w:p>
    <w:p w:rsidR="001B016C" w:rsidRPr="001B016C" w:rsidRDefault="001B016C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C4: Determination of the </w:t>
      </w:r>
      <w:proofErr w:type="spellStart"/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pk</w:t>
      </w:r>
      <w:r w:rsidRPr="00B60098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a</w:t>
      </w:r>
      <w:proofErr w:type="spellEnd"/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of a Weak Acid by pH-metric Titration method.</w:t>
      </w:r>
    </w:p>
    <w:p w:rsidR="00AC0EF3" w:rsidRPr="001B016C" w:rsidRDefault="00AC0EF3" w:rsidP="00AC0EF3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P4: Measure the Radius of Curvature of Plano-Convex Lens by Newton's Rings method.</w:t>
      </w:r>
    </w:p>
    <w:p w:rsidR="001B016C" w:rsidRPr="001B016C" w:rsidRDefault="001B016C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C5: Kinetic Study of the Decomposition of H</w:t>
      </w:r>
      <w:r w:rsidRPr="00B60098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2</w:t>
      </w: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O</w:t>
      </w:r>
      <w:r w:rsidRPr="00B60098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2</w:t>
      </w: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in the Presence of FeCl</w:t>
      </w:r>
      <w:r w:rsidRPr="00B60098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3</w:t>
      </w: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solution and the Effect of the Catalyst on the Rate Constant.</w:t>
      </w:r>
    </w:p>
    <w:p w:rsidR="00EF5D03" w:rsidRPr="00C45E1D" w:rsidRDefault="001B016C" w:rsidP="00C87CF8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45E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P5: Verification of </w:t>
      </w:r>
      <w:proofErr w:type="spellStart"/>
      <w:r w:rsidRPr="00C45E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Malus</w:t>
      </w:r>
      <w:proofErr w:type="spellEnd"/>
      <w:r w:rsidRPr="00C45E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' Law of Polarization.</w:t>
      </w:r>
    </w:p>
    <w:sectPr w:rsidR="00EF5D03" w:rsidRPr="00C45E1D" w:rsidSect="0038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120" w:rsidRDefault="00D43120" w:rsidP="00E03B74">
      <w:pPr>
        <w:spacing w:after="0" w:line="240" w:lineRule="auto"/>
      </w:pPr>
      <w:r>
        <w:separator/>
      </w:r>
    </w:p>
  </w:endnote>
  <w:endnote w:type="continuationSeparator" w:id="0">
    <w:p w:rsidR="00D43120" w:rsidRDefault="00D43120" w:rsidP="00E0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120" w:rsidRDefault="00D43120" w:rsidP="00E03B74">
      <w:pPr>
        <w:spacing w:after="0" w:line="240" w:lineRule="auto"/>
      </w:pPr>
      <w:r>
        <w:separator/>
      </w:r>
    </w:p>
  </w:footnote>
  <w:footnote w:type="continuationSeparator" w:id="0">
    <w:p w:rsidR="00D43120" w:rsidRDefault="00D43120" w:rsidP="00E0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CAC"/>
    <w:multiLevelType w:val="hybridMultilevel"/>
    <w:tmpl w:val="6380A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261AE"/>
    <w:multiLevelType w:val="multilevel"/>
    <w:tmpl w:val="5204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F08EE"/>
    <w:rsid w:val="000248C7"/>
    <w:rsid w:val="00064DA9"/>
    <w:rsid w:val="000F08EE"/>
    <w:rsid w:val="001B016C"/>
    <w:rsid w:val="00277B7D"/>
    <w:rsid w:val="00384584"/>
    <w:rsid w:val="003D5016"/>
    <w:rsid w:val="00440C45"/>
    <w:rsid w:val="00525D7F"/>
    <w:rsid w:val="005E051F"/>
    <w:rsid w:val="0069202D"/>
    <w:rsid w:val="006C079D"/>
    <w:rsid w:val="006D6EC2"/>
    <w:rsid w:val="00713BE0"/>
    <w:rsid w:val="00715350"/>
    <w:rsid w:val="007C5143"/>
    <w:rsid w:val="007E070A"/>
    <w:rsid w:val="00962C9A"/>
    <w:rsid w:val="0096407F"/>
    <w:rsid w:val="00AC0EF3"/>
    <w:rsid w:val="00B60098"/>
    <w:rsid w:val="00BF0101"/>
    <w:rsid w:val="00C45E1D"/>
    <w:rsid w:val="00C87CF8"/>
    <w:rsid w:val="00D43120"/>
    <w:rsid w:val="00D750A8"/>
    <w:rsid w:val="00DF472E"/>
    <w:rsid w:val="00E03B74"/>
    <w:rsid w:val="00E432D4"/>
    <w:rsid w:val="00E74DE4"/>
    <w:rsid w:val="00EF5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84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0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74"/>
    <w:rPr>
      <w:rFonts w:cs="Mangal"/>
    </w:rPr>
  </w:style>
  <w:style w:type="paragraph" w:styleId="BodyText">
    <w:name w:val="Body Text"/>
    <w:basedOn w:val="Normal"/>
    <w:link w:val="BodyTextChar"/>
    <w:rsid w:val="00E03B74"/>
    <w:pPr>
      <w:spacing w:after="140" w:line="288" w:lineRule="auto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E03B74"/>
    <w:rPr>
      <w:rFonts w:eastAsiaTheme="minorHAnsi"/>
      <w:kern w:val="0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1B0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Sau</dc:creator>
  <cp:keywords/>
  <dc:description/>
  <cp:lastModifiedBy>Alimpan Modak</cp:lastModifiedBy>
  <cp:revision>12</cp:revision>
  <dcterms:created xsi:type="dcterms:W3CDTF">2022-08-04T12:48:00Z</dcterms:created>
  <dcterms:modified xsi:type="dcterms:W3CDTF">2024-08-10T21:47:00Z</dcterms:modified>
</cp:coreProperties>
</file>