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6FB1D">
      <w:pPr>
        <w:jc w:val="center"/>
      </w:pPr>
      <w:r>
        <w:drawing>
          <wp:inline distT="0" distB="0" distL="0" distR="0">
            <wp:extent cx="3931920" cy="1130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a:xfrm>
                      <a:off x="0" y="0"/>
                      <a:ext cx="3931920" cy="1130935"/>
                    </a:xfrm>
                    <a:prstGeom prst="rect">
                      <a:avLst/>
                    </a:prstGeom>
                    <a:noFill/>
                  </pic:spPr>
                </pic:pic>
              </a:graphicData>
            </a:graphic>
          </wp:inline>
        </w:drawing>
      </w:r>
    </w:p>
    <w:p w14:paraId="40289C5C">
      <w:pPr>
        <w:jc w:val="center"/>
      </w:pPr>
      <w:r>
        <w:rPr>
          <w:b/>
        </w:rPr>
        <w:t>Department of Computer Engineering and Technology</w:t>
      </w:r>
    </w:p>
    <w:p w14:paraId="2C552758">
      <w:pPr>
        <w:jc w:val="center"/>
      </w:pPr>
      <w:r>
        <w:rPr>
          <w:b/>
          <w:sz w:val="32"/>
        </w:rPr>
        <w:t>MINI PROJECT REPORT</w:t>
      </w:r>
    </w:p>
    <w:p w14:paraId="285C4AB8">
      <w:pPr>
        <w:jc w:val="center"/>
        <w:rPr>
          <w:b/>
          <w:sz w:val="28"/>
        </w:rPr>
      </w:pPr>
      <w:r>
        <w:rPr>
          <w:b/>
          <w:sz w:val="28"/>
        </w:rPr>
        <w:t>Computer Networks Laboratory</w:t>
      </w:r>
    </w:p>
    <w:p w14:paraId="57F01681">
      <w:pPr>
        <w:jc w:val="center"/>
      </w:pPr>
      <w:r>
        <w:t>(CSE20110)</w:t>
      </w:r>
    </w:p>
    <w:p w14:paraId="4F3728F5">
      <w:pPr>
        <w:jc w:val="center"/>
      </w:pPr>
      <w:r>
        <w:t>Laboratory Continuous Assessment 3</w:t>
      </w:r>
    </w:p>
    <w:p w14:paraId="01412DBC"/>
    <w:p w14:paraId="15271809">
      <w:pPr>
        <w:jc w:val="center"/>
      </w:pPr>
      <w:r>
        <w:t>DISTRIBUTED CHAT APPLICATION WITH LEADER ELECTION</w:t>
      </w:r>
    </w:p>
    <w:p w14:paraId="309CEAA7"/>
    <w:p w14:paraId="7F0817AA">
      <w:pPr>
        <w:jc w:val="center"/>
      </w:pPr>
      <w:r>
        <w:rPr>
          <w:b/>
        </w:rPr>
        <w:t>Submitted by</w:t>
      </w:r>
    </w:p>
    <w:tbl>
      <w:tblPr>
        <w:tblStyle w:val="12"/>
        <w:tblW w:w="9029" w:type="dxa"/>
        <w:tblInd w:w="103" w:type="dxa"/>
        <w:tblLayout w:type="fixed"/>
        <w:tblCellMar>
          <w:top w:w="0" w:type="dxa"/>
          <w:left w:w="108" w:type="dxa"/>
          <w:bottom w:w="0" w:type="dxa"/>
          <w:right w:w="108" w:type="dxa"/>
        </w:tblCellMar>
      </w:tblPr>
      <w:tblGrid>
        <w:gridCol w:w="864"/>
        <w:gridCol w:w="5182"/>
        <w:gridCol w:w="2983"/>
      </w:tblGrid>
      <w:tr w14:paraId="3C8E4F3C">
        <w:tblPrEx>
          <w:tblCellMar>
            <w:top w:w="0" w:type="dxa"/>
            <w:left w:w="108" w:type="dxa"/>
            <w:bottom w:w="0" w:type="dxa"/>
            <w:right w:w="108" w:type="dxa"/>
          </w:tblCellMar>
        </w:tblPrEx>
        <w:trPr>
          <w:cantSplit/>
          <w:tblHeader/>
        </w:trPr>
        <w:tc>
          <w:tcPr>
            <w:tcW w:w="864" w:type="dxa"/>
            <w:tcBorders>
              <w:top w:val="single" w:color="D9D9D9" w:sz="4" w:space="0"/>
              <w:left w:val="single" w:color="D9D9D9" w:sz="4" w:space="0"/>
              <w:bottom w:val="single" w:color="D9D9D9" w:sz="4" w:space="0"/>
              <w:right w:val="single" w:color="D9D9D9" w:sz="4" w:space="0"/>
            </w:tcBorders>
            <w:shd w:val="clear" w:color="auto" w:fill="EEEEEE"/>
          </w:tcPr>
          <w:p w14:paraId="141FE6F0">
            <w:pPr>
              <w:spacing w:before="80" w:after="80" w:line="264" w:lineRule="auto"/>
              <w:jc w:val="left"/>
            </w:pPr>
            <w:r>
              <w:rPr>
                <w:b/>
                <w:sz w:val="22"/>
              </w:rPr>
              <w:t>Sr. No.</w:t>
            </w:r>
          </w:p>
        </w:tc>
        <w:tc>
          <w:tcPr>
            <w:tcW w:w="5182" w:type="dxa"/>
            <w:tcBorders>
              <w:top w:val="single" w:color="D9D9D9" w:sz="4" w:space="0"/>
              <w:left w:val="single" w:color="D9D9D9" w:sz="4" w:space="0"/>
              <w:bottom w:val="single" w:color="D9D9D9" w:sz="4" w:space="0"/>
              <w:right w:val="single" w:color="D9D9D9" w:sz="4" w:space="0"/>
            </w:tcBorders>
            <w:shd w:val="clear" w:color="auto" w:fill="EEEEEE"/>
          </w:tcPr>
          <w:p w14:paraId="378AC981">
            <w:pPr>
              <w:spacing w:before="80" w:after="80" w:line="264" w:lineRule="auto"/>
              <w:jc w:val="left"/>
            </w:pPr>
            <w:r>
              <w:rPr>
                <w:b/>
                <w:sz w:val="22"/>
              </w:rPr>
              <w:t>Student Name</w:t>
            </w:r>
          </w:p>
        </w:tc>
        <w:tc>
          <w:tcPr>
            <w:tcW w:w="2983" w:type="dxa"/>
            <w:tcBorders>
              <w:top w:val="single" w:color="D9D9D9" w:sz="4" w:space="0"/>
              <w:left w:val="single" w:color="D9D9D9" w:sz="4" w:space="0"/>
              <w:bottom w:val="single" w:color="D9D9D9" w:sz="4" w:space="0"/>
              <w:right w:val="single" w:color="D9D9D9" w:sz="4" w:space="0"/>
            </w:tcBorders>
            <w:shd w:val="clear" w:color="auto" w:fill="EEEEEE"/>
          </w:tcPr>
          <w:p w14:paraId="26EC3513">
            <w:pPr>
              <w:spacing w:before="80" w:after="80" w:line="264" w:lineRule="auto"/>
              <w:jc w:val="left"/>
            </w:pPr>
            <w:r>
              <w:rPr>
                <w:b/>
                <w:sz w:val="22"/>
              </w:rPr>
              <w:t>PRN</w:t>
            </w:r>
          </w:p>
        </w:tc>
      </w:tr>
      <w:tr w14:paraId="308FF5C8">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Pr>
          <w:p w14:paraId="14B54036">
            <w:pPr>
              <w:widowControl/>
              <w:bidi w:val="0"/>
              <w:spacing w:before="0" w:after="120" w:line="276" w:lineRule="auto"/>
              <w:jc w:val="both"/>
            </w:pPr>
            <w:r>
              <w:t>1</w:t>
            </w:r>
          </w:p>
        </w:tc>
        <w:tc>
          <w:tcPr>
            <w:tcW w:w="5182" w:type="dxa"/>
            <w:tcBorders>
              <w:top w:val="single" w:color="D9D9D9" w:sz="4" w:space="0"/>
              <w:left w:val="single" w:color="D9D9D9" w:sz="4" w:space="0"/>
              <w:bottom w:val="single" w:color="D9D9D9" w:sz="4" w:space="0"/>
              <w:right w:val="single" w:color="D9D9D9" w:sz="4" w:space="0"/>
            </w:tcBorders>
          </w:tcPr>
          <w:p w14:paraId="0F492A24">
            <w:pPr>
              <w:widowControl/>
              <w:bidi w:val="0"/>
              <w:spacing w:before="0" w:after="120" w:line="276" w:lineRule="auto"/>
              <w:jc w:val="both"/>
            </w:pPr>
            <w:r>
              <w:t>Chinmay Kulkarni</w:t>
            </w:r>
          </w:p>
        </w:tc>
        <w:tc>
          <w:tcPr>
            <w:tcW w:w="2983" w:type="dxa"/>
            <w:tcBorders>
              <w:top w:val="single" w:color="D9D9D9" w:sz="4" w:space="0"/>
              <w:left w:val="single" w:color="D9D9D9" w:sz="4" w:space="0"/>
              <w:bottom w:val="single" w:color="D9D9D9" w:sz="4" w:space="0"/>
              <w:right w:val="single" w:color="D9D9D9" w:sz="4" w:space="0"/>
            </w:tcBorders>
          </w:tcPr>
          <w:p w14:paraId="12C41C12">
            <w:pPr>
              <w:spacing w:before="0" w:after="120"/>
            </w:pPr>
            <w:r>
              <w:t>1262242392</w:t>
            </w:r>
          </w:p>
        </w:tc>
      </w:tr>
      <w:tr w14:paraId="41BE9378">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Pr>
          <w:p w14:paraId="2A22086E">
            <w:pPr>
              <w:widowControl/>
              <w:bidi w:val="0"/>
              <w:spacing w:before="0" w:after="120" w:line="276" w:lineRule="auto"/>
              <w:jc w:val="both"/>
            </w:pPr>
            <w:r>
              <w:t>2</w:t>
            </w:r>
          </w:p>
        </w:tc>
        <w:tc>
          <w:tcPr>
            <w:tcW w:w="5182" w:type="dxa"/>
            <w:tcBorders>
              <w:top w:val="single" w:color="D9D9D9" w:sz="4" w:space="0"/>
              <w:left w:val="single" w:color="D9D9D9" w:sz="4" w:space="0"/>
              <w:bottom w:val="single" w:color="D9D9D9" w:sz="4" w:space="0"/>
              <w:right w:val="single" w:color="D9D9D9" w:sz="4" w:space="0"/>
            </w:tcBorders>
          </w:tcPr>
          <w:p w14:paraId="413A53EF">
            <w:pPr>
              <w:widowControl/>
              <w:bidi w:val="0"/>
              <w:spacing w:before="0" w:after="120" w:line="276" w:lineRule="auto"/>
              <w:jc w:val="both"/>
            </w:pPr>
            <w:r>
              <w:t>Raunak Yadav</w:t>
            </w:r>
          </w:p>
        </w:tc>
        <w:tc>
          <w:tcPr>
            <w:tcW w:w="2983" w:type="dxa"/>
            <w:tcBorders>
              <w:top w:val="single" w:color="D9D9D9" w:sz="4" w:space="0"/>
              <w:left w:val="single" w:color="D9D9D9" w:sz="4" w:space="0"/>
              <w:bottom w:val="single" w:color="D9D9D9" w:sz="4" w:space="0"/>
              <w:right w:val="single" w:color="D9D9D9" w:sz="4" w:space="0"/>
            </w:tcBorders>
          </w:tcPr>
          <w:p w14:paraId="07CB2A91">
            <w:pPr>
              <w:spacing w:before="0" w:after="120"/>
            </w:pPr>
            <w:r>
              <w:t>1262242203</w:t>
            </w:r>
          </w:p>
        </w:tc>
      </w:tr>
      <w:tr w14:paraId="7BE5A3D8">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Pr>
          <w:p w14:paraId="006D93FD">
            <w:pPr>
              <w:widowControl/>
              <w:bidi w:val="0"/>
              <w:spacing w:before="0" w:after="120" w:line="276" w:lineRule="auto"/>
              <w:jc w:val="both"/>
            </w:pPr>
            <w:r>
              <w:t>3</w:t>
            </w:r>
          </w:p>
        </w:tc>
        <w:tc>
          <w:tcPr>
            <w:tcW w:w="5182" w:type="dxa"/>
            <w:tcBorders>
              <w:top w:val="single" w:color="D9D9D9" w:sz="4" w:space="0"/>
              <w:left w:val="single" w:color="D9D9D9" w:sz="4" w:space="0"/>
              <w:bottom w:val="single" w:color="D9D9D9" w:sz="4" w:space="0"/>
              <w:right w:val="single" w:color="D9D9D9" w:sz="4" w:space="0"/>
            </w:tcBorders>
          </w:tcPr>
          <w:p w14:paraId="1C2E3FE2">
            <w:pPr>
              <w:widowControl/>
              <w:bidi w:val="0"/>
              <w:spacing w:before="0" w:after="120" w:line="276" w:lineRule="auto"/>
              <w:jc w:val="both"/>
            </w:pPr>
            <w:r>
              <w:t>Prit Jain</w:t>
            </w:r>
          </w:p>
        </w:tc>
        <w:tc>
          <w:tcPr>
            <w:tcW w:w="2983" w:type="dxa"/>
            <w:tcBorders>
              <w:top w:val="single" w:color="D9D9D9" w:sz="4" w:space="0"/>
              <w:left w:val="single" w:color="D9D9D9" w:sz="4" w:space="0"/>
              <w:bottom w:val="single" w:color="D9D9D9" w:sz="4" w:space="0"/>
              <w:right w:val="single" w:color="D9D9D9" w:sz="4" w:space="0"/>
            </w:tcBorders>
          </w:tcPr>
          <w:p w14:paraId="6BDE26B3">
            <w:pPr>
              <w:spacing w:before="0" w:after="120"/>
            </w:pPr>
            <w:r>
              <w:t>1262242385</w:t>
            </w:r>
          </w:p>
        </w:tc>
      </w:tr>
    </w:tbl>
    <w:p w14:paraId="46FC3B8B"/>
    <w:p w14:paraId="403CA3EC">
      <w:pPr>
        <w:jc w:val="center"/>
      </w:pPr>
      <w:r>
        <w:t>Group No : 3   Panel H   Batch 1</w:t>
      </w:r>
    </w:p>
    <w:p w14:paraId="0253AAB3">
      <w:pPr>
        <w:jc w:val="center"/>
      </w:pPr>
      <w:r>
        <w:t>Third Year B.Tech. Computer Engineering and Technology</w:t>
      </w:r>
    </w:p>
    <w:p w14:paraId="382FC556">
      <w:pPr>
        <w:jc w:val="center"/>
      </w:pPr>
      <w:r>
        <w:t>Under the guidance of</w:t>
      </w:r>
    </w:p>
    <w:p w14:paraId="31C2D582">
      <w:pPr>
        <w:jc w:val="center"/>
      </w:pPr>
      <w:r>
        <w:t>Deepak Prashar Sir</w:t>
      </w:r>
    </w:p>
    <w:p w14:paraId="3AB58FE6">
      <w:pPr>
        <w:jc w:val="center"/>
      </w:pPr>
      <w:r>
        <w:rPr>
          <w:b/>
        </w:rPr>
        <w:t>Academic Year 2026–2027</w:t>
      </w:r>
    </w:p>
    <w:p w14:paraId="1BE53AD0">
      <w:pPr>
        <w:jc w:val="center"/>
      </w:pPr>
      <w:r>
        <w:t>Submission Date : 31/10/26</w:t>
      </w:r>
    </w:p>
    <w:p w14:paraId="47947A8E">
      <w:r>
        <w:br w:type="page"/>
      </w:r>
    </w:p>
    <w:p w14:paraId="0432AAC3">
      <w:pPr>
        <w:spacing w:before="0" w:after="120"/>
        <w:jc w:val="center"/>
      </w:pPr>
      <w:r>
        <w:drawing>
          <wp:inline distT="0" distB="0" distL="0" distR="0">
            <wp:extent cx="3931920" cy="1130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a:xfrm>
                      <a:off x="0" y="0"/>
                      <a:ext cx="3931920" cy="1130935"/>
                    </a:xfrm>
                    <a:prstGeom prst="rect">
                      <a:avLst/>
                    </a:prstGeom>
                    <a:noFill/>
                  </pic:spPr>
                </pic:pic>
              </a:graphicData>
            </a:graphic>
          </wp:inline>
        </w:drawing>
      </w:r>
    </w:p>
    <w:p w14:paraId="288E4FF6">
      <w:pPr>
        <w:jc w:val="center"/>
      </w:pPr>
      <w:r>
        <w:rPr>
          <w:b/>
        </w:rPr>
        <w:t>Department of Computer Engineering and Technology</w:t>
      </w:r>
    </w:p>
    <w:p w14:paraId="1AA8CFC3">
      <w:pPr>
        <w:jc w:val="center"/>
      </w:pPr>
      <w:r>
        <w:rPr>
          <w:b/>
          <w:sz w:val="32"/>
        </w:rPr>
        <w:t>CERTIFICATE</w:t>
      </w:r>
    </w:p>
    <w:p w14:paraId="572DBA54"/>
    <w:p w14:paraId="3E215F05">
      <w:r>
        <w:t>This is to certify that the mini-project entitled “Distributed Chat Application with Leader Election” has been carried out by the following students of Third Year B.Tech. Computer Engineering and Technology under my guidance during academic year 2026–2027.</w:t>
      </w:r>
    </w:p>
    <w:tbl>
      <w:tblPr>
        <w:tblStyle w:val="12"/>
        <w:tblW w:w="9029" w:type="dxa"/>
        <w:tblInd w:w="103" w:type="dxa"/>
        <w:tblLayout w:type="fixed"/>
        <w:tblCellMar>
          <w:top w:w="0" w:type="dxa"/>
          <w:left w:w="108" w:type="dxa"/>
          <w:bottom w:w="0" w:type="dxa"/>
          <w:right w:w="108" w:type="dxa"/>
        </w:tblCellMar>
      </w:tblPr>
      <w:tblGrid>
        <w:gridCol w:w="6046"/>
        <w:gridCol w:w="2983"/>
      </w:tblGrid>
      <w:tr w14:paraId="6AD098EA">
        <w:tblPrEx>
          <w:tblCellMar>
            <w:top w:w="0" w:type="dxa"/>
            <w:left w:w="108" w:type="dxa"/>
            <w:bottom w:w="0" w:type="dxa"/>
            <w:right w:w="108" w:type="dxa"/>
          </w:tblCellMar>
        </w:tblPrEx>
        <w:trPr>
          <w:cantSplit/>
          <w:tblHeader/>
        </w:trPr>
        <w:tc>
          <w:tcPr>
            <w:tcW w:w="6046" w:type="dxa"/>
            <w:tcBorders>
              <w:top w:val="single" w:color="D9D9D9" w:sz="4" w:space="0"/>
              <w:left w:val="single" w:color="D9D9D9" w:sz="4" w:space="0"/>
              <w:bottom w:val="single" w:color="D9D9D9" w:sz="4" w:space="0"/>
              <w:right w:val="single" w:color="D9D9D9" w:sz="4" w:space="0"/>
            </w:tcBorders>
            <w:shd w:val="clear" w:color="auto" w:fill="EEEEEE"/>
          </w:tcPr>
          <w:p w14:paraId="458C7BEC">
            <w:pPr>
              <w:spacing w:before="80" w:after="80" w:line="264" w:lineRule="auto"/>
              <w:jc w:val="left"/>
            </w:pPr>
            <w:r>
              <w:rPr>
                <w:b/>
                <w:sz w:val="22"/>
              </w:rPr>
              <w:t>Student Name</w:t>
            </w:r>
          </w:p>
        </w:tc>
        <w:tc>
          <w:tcPr>
            <w:tcW w:w="2983" w:type="dxa"/>
            <w:tcBorders>
              <w:top w:val="single" w:color="D9D9D9" w:sz="4" w:space="0"/>
              <w:left w:val="single" w:color="D9D9D9" w:sz="4" w:space="0"/>
              <w:bottom w:val="single" w:color="D9D9D9" w:sz="4" w:space="0"/>
              <w:right w:val="single" w:color="D9D9D9" w:sz="4" w:space="0"/>
            </w:tcBorders>
            <w:shd w:val="clear" w:color="auto" w:fill="EEEEEE"/>
          </w:tcPr>
          <w:p w14:paraId="3273C207">
            <w:pPr>
              <w:spacing w:before="80" w:after="80" w:line="264" w:lineRule="auto"/>
              <w:jc w:val="left"/>
            </w:pPr>
            <w:r>
              <w:rPr>
                <w:b/>
                <w:sz w:val="22"/>
              </w:rPr>
              <w:t>PRN</w:t>
            </w:r>
          </w:p>
        </w:tc>
      </w:tr>
      <w:tr w14:paraId="6E8AFC12">
        <w:tblPrEx>
          <w:tblCellMar>
            <w:top w:w="0" w:type="dxa"/>
            <w:left w:w="108" w:type="dxa"/>
            <w:bottom w:w="0" w:type="dxa"/>
            <w:right w:w="108" w:type="dxa"/>
          </w:tblCellMar>
        </w:tblPrEx>
        <w:trPr>
          <w:cantSplit/>
        </w:trPr>
        <w:tc>
          <w:tcPr>
            <w:tcW w:w="6046" w:type="dxa"/>
            <w:tcBorders>
              <w:top w:val="single" w:color="D9D9D9" w:sz="4" w:space="0"/>
              <w:left w:val="single" w:color="D9D9D9" w:sz="4" w:space="0"/>
              <w:bottom w:val="single" w:color="D9D9D9" w:sz="4" w:space="0"/>
              <w:right w:val="single" w:color="D9D9D9" w:sz="4" w:space="0"/>
            </w:tcBorders>
          </w:tcPr>
          <w:p w14:paraId="11831C9B">
            <w:pPr>
              <w:widowControl/>
              <w:bidi w:val="0"/>
              <w:spacing w:before="0" w:after="120" w:line="276" w:lineRule="auto"/>
              <w:jc w:val="both"/>
            </w:pPr>
            <w:r>
              <w:t>Chinmay Kulkarni</w:t>
            </w:r>
          </w:p>
        </w:tc>
        <w:tc>
          <w:tcPr>
            <w:tcW w:w="2983" w:type="dxa"/>
            <w:tcBorders>
              <w:top w:val="single" w:color="D9D9D9" w:sz="4" w:space="0"/>
              <w:left w:val="single" w:color="D9D9D9" w:sz="4" w:space="0"/>
              <w:bottom w:val="single" w:color="D9D9D9" w:sz="4" w:space="0"/>
              <w:right w:val="single" w:color="D9D9D9" w:sz="4" w:space="0"/>
            </w:tcBorders>
          </w:tcPr>
          <w:p w14:paraId="60BE8A08">
            <w:pPr>
              <w:spacing w:before="0" w:after="120"/>
            </w:pPr>
            <w:r>
              <w:t>1262242392</w:t>
            </w:r>
          </w:p>
        </w:tc>
      </w:tr>
      <w:tr w14:paraId="4C4A6E64">
        <w:tblPrEx>
          <w:tblCellMar>
            <w:top w:w="0" w:type="dxa"/>
            <w:left w:w="108" w:type="dxa"/>
            <w:bottom w:w="0" w:type="dxa"/>
            <w:right w:w="108" w:type="dxa"/>
          </w:tblCellMar>
        </w:tblPrEx>
        <w:trPr>
          <w:cantSplit/>
        </w:trPr>
        <w:tc>
          <w:tcPr>
            <w:tcW w:w="6046" w:type="dxa"/>
            <w:tcBorders>
              <w:top w:val="single" w:color="D9D9D9" w:sz="4" w:space="0"/>
              <w:left w:val="single" w:color="D9D9D9" w:sz="4" w:space="0"/>
              <w:bottom w:val="single" w:color="D9D9D9" w:sz="4" w:space="0"/>
              <w:right w:val="single" w:color="D9D9D9" w:sz="4" w:space="0"/>
            </w:tcBorders>
          </w:tcPr>
          <w:p w14:paraId="7A36D795">
            <w:pPr>
              <w:widowControl/>
              <w:bidi w:val="0"/>
              <w:spacing w:before="0" w:after="120" w:line="276" w:lineRule="auto"/>
              <w:jc w:val="both"/>
            </w:pPr>
            <w:r>
              <w:t>Raunak Yadav</w:t>
            </w:r>
          </w:p>
        </w:tc>
        <w:tc>
          <w:tcPr>
            <w:tcW w:w="2983" w:type="dxa"/>
            <w:tcBorders>
              <w:top w:val="single" w:color="D9D9D9" w:sz="4" w:space="0"/>
              <w:left w:val="single" w:color="D9D9D9" w:sz="4" w:space="0"/>
              <w:bottom w:val="single" w:color="D9D9D9" w:sz="4" w:space="0"/>
              <w:right w:val="single" w:color="D9D9D9" w:sz="4" w:space="0"/>
            </w:tcBorders>
          </w:tcPr>
          <w:p w14:paraId="433E584C">
            <w:pPr>
              <w:spacing w:before="0" w:after="120"/>
            </w:pPr>
            <w:r>
              <w:t>1262242203</w:t>
            </w:r>
          </w:p>
        </w:tc>
      </w:tr>
      <w:tr w14:paraId="327C85F7">
        <w:tblPrEx>
          <w:tblCellMar>
            <w:top w:w="0" w:type="dxa"/>
            <w:left w:w="108" w:type="dxa"/>
            <w:bottom w:w="0" w:type="dxa"/>
            <w:right w:w="108" w:type="dxa"/>
          </w:tblCellMar>
        </w:tblPrEx>
        <w:trPr>
          <w:cantSplit/>
        </w:trPr>
        <w:tc>
          <w:tcPr>
            <w:tcW w:w="6046" w:type="dxa"/>
            <w:tcBorders>
              <w:top w:val="single" w:color="D9D9D9" w:sz="4" w:space="0"/>
              <w:left w:val="single" w:color="D9D9D9" w:sz="4" w:space="0"/>
              <w:bottom w:val="single" w:color="D9D9D9" w:sz="4" w:space="0"/>
              <w:right w:val="single" w:color="D9D9D9" w:sz="4" w:space="0"/>
            </w:tcBorders>
          </w:tcPr>
          <w:p w14:paraId="332F9311">
            <w:pPr>
              <w:widowControl/>
              <w:bidi w:val="0"/>
              <w:spacing w:before="0" w:after="120" w:line="276" w:lineRule="auto"/>
              <w:jc w:val="both"/>
            </w:pPr>
            <w:r>
              <w:t>Prit Jain</w:t>
            </w:r>
          </w:p>
        </w:tc>
        <w:tc>
          <w:tcPr>
            <w:tcW w:w="2983" w:type="dxa"/>
            <w:tcBorders>
              <w:top w:val="single" w:color="D9D9D9" w:sz="4" w:space="0"/>
              <w:left w:val="single" w:color="D9D9D9" w:sz="4" w:space="0"/>
              <w:bottom w:val="single" w:color="D9D9D9" w:sz="4" w:space="0"/>
              <w:right w:val="single" w:color="D9D9D9" w:sz="4" w:space="0"/>
            </w:tcBorders>
          </w:tcPr>
          <w:p w14:paraId="351CA00B">
            <w:pPr>
              <w:spacing w:before="0" w:after="120"/>
            </w:pPr>
            <w:r>
              <w:t>1262242385</w:t>
            </w:r>
          </w:p>
        </w:tc>
      </w:tr>
    </w:tbl>
    <w:p w14:paraId="3781AA51"/>
    <w:p w14:paraId="5ED8068D">
      <w:r>
        <w:t>The report is submitted towards the mini-project component of Laboratory Continuous Assessment 3 for the Computer Networks Laboratory course.</w:t>
      </w:r>
    </w:p>
    <w:p w14:paraId="0B263CBD"/>
    <w:p w14:paraId="22A76003">
      <w:r>
        <w:t>Faculty Signature :  ____________________</w:t>
      </w:r>
    </w:p>
    <w:p w14:paraId="098DCF91">
      <w:pPr>
        <w:jc w:val="left"/>
      </w:pPr>
      <w:r>
        <w:t>Deepak Prashar Sir</w:t>
      </w:r>
      <w:r>
        <w:br w:type="textWrapping"/>
      </w:r>
      <w:r>
        <w:t>(Project Guide and Course Faculty)</w:t>
      </w:r>
    </w:p>
    <w:p w14:paraId="1F238F71">
      <w:r>
        <w:t>Date : 31/10/26   Place: Pune</w:t>
      </w:r>
    </w:p>
    <w:p w14:paraId="00C2A675">
      <w:r>
        <w:br w:type="page"/>
      </w:r>
    </w:p>
    <w:p w14:paraId="60E1BC0E">
      <w:pPr>
        <w:pStyle w:val="2"/>
        <w:spacing w:before="0" w:after="100"/>
      </w:pPr>
      <w:r>
        <w:rPr>
          <w:rFonts w:ascii="Times New Roman" w:hAnsi="Times New Roman"/>
          <w:i w:val="0"/>
          <w:sz w:val="22"/>
        </w:rPr>
        <w:t>Acknowledgement</w:t>
      </w:r>
    </w:p>
    <w:p w14:paraId="68A6C7B6">
      <w:pPr>
        <w:spacing w:before="0" w:after="100"/>
      </w:pPr>
      <w:r>
        <w:rPr>
          <w:i w:val="0"/>
          <w:sz w:val="22"/>
        </w:rPr>
        <w:t>We thank the faculty of the Department of Computer Engineering and Technology, MIT World Peace University, for providing the academic environment in which this Computer Networks Laboratory mini-project was completed. We also acknowledge the documentation and software resources used during implementation and testing. The group takes responsibility for the implementation details and results described in this report.</w:t>
      </w:r>
    </w:p>
    <w:p w14:paraId="5F3FEFC0">
      <w:pPr>
        <w:spacing w:before="0" w:after="100"/>
      </w:pPr>
      <w:r>
        <w:rPr>
          <w:i w:val="0"/>
          <w:sz w:val="22"/>
        </w:rPr>
        <w:t>Group No : 3</w:t>
      </w:r>
    </w:p>
    <w:p w14:paraId="4E2E6477">
      <w:r>
        <w:br w:type="page"/>
      </w:r>
    </w:p>
    <w:p w14:paraId="769FE9BC">
      <w:pPr>
        <w:pStyle w:val="2"/>
        <w:spacing w:before="0" w:after="100"/>
      </w:pPr>
      <w:r>
        <w:rPr>
          <w:rFonts w:ascii="Times New Roman" w:hAnsi="Times New Roman"/>
          <w:i w:val="0"/>
          <w:sz w:val="22"/>
        </w:rPr>
        <w:t>Abstract</w:t>
      </w:r>
    </w:p>
    <w:p w14:paraId="23EB9BB8">
      <w:pPr>
        <w:spacing w:before="0" w:after="100"/>
      </w:pPr>
      <w:r>
        <w:rPr>
          <w:i w:val="0"/>
          <w:sz w:val="22"/>
        </w:rPr>
        <w:t>The Distributed Chat Application with Leader Election is a network-based messaging system developed using Python, TCP sockets, and multithreading. Three interconnected chat servers allow users connected to different servers to exchange public and private messages. Heartbeat-based failure detection and the Bully algorithm elect a leader among available servers. A global user directory supports user discovery and cross-server message routing. A browser dashboard, built using HTML, CSS, JavaScript, and a FastAPI/Uvicorn gateway, provides chat functionality and visibility into server health and leader status. The project demonstrates TCP communication, concurrency, leader election, failure detection, replicated state, and client reconnection. End-to-end testing confirmed the principal messaging, directory, dashboard, election, and recovery features in the tested scenarios.</w:t>
      </w:r>
    </w:p>
    <w:p w14:paraId="0BCE1265">
      <w:pPr>
        <w:spacing w:before="0" w:after="100"/>
      </w:pPr>
      <w:r>
        <w:rPr>
          <w:i w:val="0"/>
          <w:sz w:val="22"/>
        </w:rPr>
        <w:t>Keywords: Distributed systems, TCP sockets, Bully algorithm, leader election, heartbeat monitoring, WebSocket</w:t>
      </w:r>
    </w:p>
    <w:p w14:paraId="529527A2">
      <w:r>
        <w:br w:type="page"/>
      </w:r>
    </w:p>
    <w:p w14:paraId="182FD61E">
      <w:pPr>
        <w:pStyle w:val="2"/>
        <w:spacing w:before="0" w:after="100"/>
      </w:pPr>
      <w:r>
        <w:rPr>
          <w:rFonts w:ascii="Times New Roman" w:hAnsi="Times New Roman"/>
          <w:i w:val="0"/>
          <w:sz w:val="22"/>
        </w:rPr>
        <w:t>Table of Contents</w:t>
      </w:r>
    </w:p>
    <w:p w14:paraId="66B50E9F">
      <w:pPr>
        <w:spacing w:before="0" w:after="100"/>
      </w:pPr>
      <w:r>
        <w:rPr>
          <w:i w:val="0"/>
          <w:sz w:val="22"/>
        </w:rPr>
        <w:t>Acknowledgement</w:t>
      </w:r>
    </w:p>
    <w:p w14:paraId="2FEFC32E">
      <w:pPr>
        <w:spacing w:before="0" w:after="100"/>
      </w:pPr>
      <w:r>
        <w:rPr>
          <w:i w:val="0"/>
          <w:sz w:val="22"/>
        </w:rPr>
        <w:t>Abstract</w:t>
      </w:r>
    </w:p>
    <w:p w14:paraId="2DF5AA9C">
      <w:pPr>
        <w:spacing w:before="0" w:after="100"/>
      </w:pPr>
      <w:r>
        <w:rPr>
          <w:i w:val="0"/>
          <w:sz w:val="22"/>
        </w:rPr>
        <w:t>1 Introduction and Project Objectives</w:t>
      </w:r>
    </w:p>
    <w:p w14:paraId="6EF35C02">
      <w:pPr>
        <w:spacing w:before="0" w:after="100"/>
      </w:pPr>
      <w:r>
        <w:rPr>
          <w:i w:val="0"/>
          <w:sz w:val="22"/>
        </w:rPr>
        <w:t>2 Proposed Design and Requirements</w:t>
      </w:r>
    </w:p>
    <w:p w14:paraId="5DF08446">
      <w:pPr>
        <w:spacing w:before="0" w:after="100"/>
      </w:pPr>
      <w:r>
        <w:rPr>
          <w:i w:val="0"/>
          <w:sz w:val="22"/>
        </w:rPr>
        <w:t>3 Implementation and Technical Working</w:t>
      </w:r>
    </w:p>
    <w:p w14:paraId="186AFBD3">
      <w:pPr>
        <w:spacing w:before="0" w:after="100"/>
      </w:pPr>
      <w:r>
        <w:rPr>
          <w:i w:val="0"/>
          <w:sz w:val="22"/>
        </w:rPr>
        <w:t>4 Testing and Results</w:t>
      </w:r>
    </w:p>
    <w:p w14:paraId="75C59055">
      <w:pPr>
        <w:spacing w:before="0" w:after="100"/>
      </w:pPr>
      <w:r>
        <w:rPr>
          <w:i w:val="0"/>
          <w:sz w:val="22"/>
        </w:rPr>
        <w:t>5 Discussion and Conclusion</w:t>
      </w:r>
    </w:p>
    <w:p w14:paraId="1A8B05F4">
      <w:pPr>
        <w:spacing w:before="0" w:after="100"/>
      </w:pPr>
      <w:r>
        <w:rPr>
          <w:i w:val="0"/>
          <w:sz w:val="22"/>
        </w:rPr>
        <w:t>References</w:t>
      </w:r>
    </w:p>
    <w:p w14:paraId="4A41202C">
      <w:pPr>
        <w:spacing w:before="0" w:after="100"/>
      </w:pPr>
      <w:r>
        <w:rPr>
          <w:i w:val="0"/>
          <w:sz w:val="22"/>
        </w:rPr>
        <w:t>AI Usage Declaration</w:t>
      </w:r>
    </w:p>
    <w:p w14:paraId="2B5167DD">
      <w:pPr>
        <w:spacing w:before="0" w:after="100"/>
      </w:pPr>
      <w:r>
        <w:rPr>
          <w:i w:val="0"/>
          <w:sz w:val="22"/>
        </w:rPr>
        <w:t>Appendices</w:t>
      </w:r>
    </w:p>
    <w:p w14:paraId="7B9E7B39">
      <w:pPr>
        <w:pStyle w:val="2"/>
        <w:spacing w:before="480" w:after="100"/>
      </w:pPr>
      <w:r>
        <w:rPr>
          <w:rFonts w:ascii="Times New Roman" w:hAnsi="Times New Roman"/>
          <w:i w:val="0"/>
          <w:sz w:val="22"/>
        </w:rPr>
        <w:t>List of Figures</w:t>
      </w:r>
    </w:p>
    <w:p w14:paraId="31AEF4C4">
      <w:pPr>
        <w:spacing w:before="0" w:after="100"/>
      </w:pPr>
      <w:r>
        <w:rPr>
          <w:i w:val="0"/>
          <w:sz w:val="22"/>
        </w:rPr>
        <w:t>Figure 2.1  Packet Tracer network topology</w:t>
      </w:r>
    </w:p>
    <w:p w14:paraId="1657B66A">
      <w:pPr>
        <w:pStyle w:val="2"/>
        <w:spacing w:before="480" w:after="100"/>
      </w:pPr>
      <w:r>
        <w:rPr>
          <w:rFonts w:ascii="Times New Roman" w:hAnsi="Times New Roman"/>
          <w:i w:val="0"/>
          <w:sz w:val="22"/>
        </w:rPr>
        <w:t>List of Tables</w:t>
      </w:r>
    </w:p>
    <w:p w14:paraId="7CC484BA">
      <w:pPr>
        <w:spacing w:before="0" w:after="100"/>
      </w:pPr>
      <w:r>
        <w:rPr>
          <w:i w:val="0"/>
          <w:sz w:val="22"/>
        </w:rPr>
        <w:t>Table 1.1 Objectives and verification</w:t>
      </w:r>
    </w:p>
    <w:p w14:paraId="49183447">
      <w:pPr>
        <w:spacing w:before="0" w:after="100"/>
      </w:pPr>
      <w:r>
        <w:rPr>
          <w:i w:val="0"/>
          <w:sz w:val="22"/>
        </w:rPr>
        <w:t>Table 2.1 Tools and requirements</w:t>
      </w:r>
    </w:p>
    <w:p w14:paraId="094E5E2E">
      <w:pPr>
        <w:spacing w:before="0" w:after="100"/>
      </w:pPr>
      <w:r>
        <w:rPr>
          <w:i w:val="0"/>
          <w:sz w:val="22"/>
        </w:rPr>
        <w:t>Table 2.2 Example addressing scheme</w:t>
      </w:r>
    </w:p>
    <w:p w14:paraId="6B101532">
      <w:pPr>
        <w:spacing w:before="0" w:after="100"/>
      </w:pPr>
      <w:r>
        <w:rPr>
          <w:i w:val="0"/>
          <w:sz w:val="22"/>
        </w:rPr>
        <w:t>Table 2.3 Server ports</w:t>
      </w:r>
    </w:p>
    <w:p w14:paraId="75737159">
      <w:pPr>
        <w:spacing w:before="0" w:after="100"/>
      </w:pPr>
      <w:r>
        <w:rPr>
          <w:i w:val="0"/>
          <w:sz w:val="22"/>
        </w:rPr>
        <w:t>Table 4.1 Test plan and results</w:t>
      </w:r>
    </w:p>
    <w:p w14:paraId="690F341B">
      <w:r>
        <w:br w:type="page"/>
      </w:r>
    </w:p>
    <w:p w14:paraId="16A358DA">
      <w:pPr>
        <w:pStyle w:val="2"/>
        <w:spacing w:before="0" w:after="100"/>
      </w:pPr>
      <w:r>
        <w:rPr>
          <w:rFonts w:ascii="Times New Roman" w:hAnsi="Times New Roman"/>
          <w:i w:val="0"/>
          <w:sz w:val="22"/>
        </w:rPr>
        <w:t>1 Introduction and Project Objectives</w:t>
      </w:r>
    </w:p>
    <w:p w14:paraId="333F3D5A">
      <w:pPr>
        <w:pStyle w:val="3"/>
        <w:spacing w:before="200" w:after="100"/>
      </w:pPr>
      <w:r>
        <w:rPr>
          <w:rFonts w:ascii="Times New Roman" w:hAnsi="Times New Roman"/>
          <w:i w:val="0"/>
          <w:sz w:val="22"/>
        </w:rPr>
        <w:t>1.1 Introduction and Background</w:t>
      </w:r>
    </w:p>
    <w:p w14:paraId="26F383D1">
      <w:pPr>
        <w:spacing w:before="0" w:after="100"/>
      </w:pPr>
      <w:r>
        <w:rPr>
          <w:i w:val="0"/>
          <w:sz w:val="22"/>
        </w:rPr>
        <w:t>A conventional chat application often relies on one central server, which can become a single point of failure. A distributed design uses multiple servers that cooperate to provide messaging and shared user information. This project applies TCP socket communication, multithreading, heartbeat monitoring, and leader election to a three-server cluster. A browser dashboard is provided through a web gateway that bridges WebSocket connections to the TCP backend [1]–[4].</w:t>
      </w:r>
    </w:p>
    <w:p w14:paraId="51B492E5">
      <w:pPr>
        <w:pStyle w:val="3"/>
        <w:spacing w:before="200" w:after="100"/>
      </w:pPr>
      <w:r>
        <w:rPr>
          <w:rFonts w:ascii="Times New Roman" w:hAnsi="Times New Roman"/>
          <w:i w:val="0"/>
          <w:sz w:val="22"/>
        </w:rPr>
        <w:t>1.2 Problem Statement</w:t>
      </w:r>
    </w:p>
    <w:p w14:paraId="1848763C">
      <w:pPr>
        <w:spacing w:before="0" w:after="100"/>
      </w:pPr>
      <w:r>
        <w:rPr>
          <w:i w:val="0"/>
          <w:sz w:val="22"/>
        </w:rPr>
        <w:t>The project enables users connected to different chat servers to communicate through a unified service while detecting server failures and selecting a new coordinator when required.</w:t>
      </w:r>
    </w:p>
    <w:p w14:paraId="35C27155">
      <w:pPr>
        <w:pStyle w:val="3"/>
        <w:spacing w:before="200" w:after="100"/>
      </w:pPr>
      <w:r>
        <w:rPr>
          <w:rFonts w:ascii="Times New Roman" w:hAnsi="Times New Roman"/>
          <w:i w:val="0"/>
          <w:sz w:val="22"/>
        </w:rPr>
        <w:t>1.3 Scope</w:t>
      </w:r>
    </w:p>
    <w:p w14:paraId="486AAE22">
      <w:pPr>
        <w:spacing w:before="0" w:after="100"/>
      </w:pPr>
      <w:r>
        <w:rPr>
          <w:i w:val="0"/>
          <w:sz w:val="22"/>
        </w:rPr>
        <w:t>The implementation covers three Python chat servers, terminal and browser access, public and private messaging, a replicated in-memory user directory, heartbeat-based peer monitoring, Bully leader election, and browser reconnection. Cisco Packet Tracer illustrates the network topology but does not execute the custom Python application.</w:t>
      </w:r>
    </w:p>
    <w:p w14:paraId="58E93159">
      <w:pPr>
        <w:pStyle w:val="3"/>
        <w:spacing w:before="200" w:after="100"/>
      </w:pPr>
      <w:r>
        <w:rPr>
          <w:rFonts w:ascii="Times New Roman" w:hAnsi="Times New Roman"/>
          <w:i w:val="0"/>
          <w:sz w:val="22"/>
        </w:rPr>
        <w:t>1.4 Objectives</w:t>
      </w:r>
    </w:p>
    <w:tbl>
      <w:tblPr>
        <w:tblStyle w:val="37"/>
        <w:tblW w:w="90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0"/>
        <w:gridCol w:w="3010"/>
        <w:gridCol w:w="3010"/>
      </w:tblGrid>
      <w:tr w14:paraId="2ECEC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shd w:val="clear" w:color="auto" w:fill="D9E5F2"/>
          </w:tcPr>
          <w:p w14:paraId="6A36C739">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ID</w:t>
            </w:r>
          </w:p>
        </w:tc>
        <w:tc>
          <w:tcPr>
            <w:tcW w:w="3010" w:type="dxa"/>
            <w:shd w:val="clear" w:color="auto" w:fill="D9E5F2"/>
          </w:tcPr>
          <w:p w14:paraId="0F00F37A">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Objective</w:t>
            </w:r>
          </w:p>
        </w:tc>
        <w:tc>
          <w:tcPr>
            <w:tcW w:w="3010" w:type="dxa"/>
            <w:shd w:val="clear" w:color="auto" w:fill="D9E5F2"/>
          </w:tcPr>
          <w:p w14:paraId="2617195C">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Verification</w:t>
            </w:r>
          </w:p>
        </w:tc>
      </w:tr>
      <w:tr w14:paraId="2D223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17F49E9A">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O1</w:t>
            </w:r>
          </w:p>
        </w:tc>
        <w:tc>
          <w:tcPr>
            <w:tcW w:w="3010" w:type="dxa"/>
          </w:tcPr>
          <w:p w14:paraId="2CD17F03">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Implement a multi-server TCP chat application</w:t>
            </w:r>
          </w:p>
        </w:tc>
        <w:tc>
          <w:tcPr>
            <w:tcW w:w="3010" w:type="dxa"/>
          </w:tcPr>
          <w:p w14:paraId="5BBB080E">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Startup and connection tests</w:t>
            </w:r>
          </w:p>
        </w:tc>
      </w:tr>
      <w:tr w14:paraId="308AC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017D754E">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O2</w:t>
            </w:r>
          </w:p>
        </w:tc>
        <w:tc>
          <w:tcPr>
            <w:tcW w:w="3010" w:type="dxa"/>
          </w:tcPr>
          <w:p w14:paraId="2D2673C1">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Support global and private cross-server messaging</w:t>
            </w:r>
          </w:p>
        </w:tc>
        <w:tc>
          <w:tcPr>
            <w:tcW w:w="3010" w:type="dxa"/>
          </w:tcPr>
          <w:p w14:paraId="3935DDD3">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Global/private message tests</w:t>
            </w:r>
          </w:p>
        </w:tc>
      </w:tr>
      <w:tr w14:paraId="79A8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220A54F3">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O3</w:t>
            </w:r>
          </w:p>
        </w:tc>
        <w:tc>
          <w:tcPr>
            <w:tcW w:w="3010" w:type="dxa"/>
          </w:tcPr>
          <w:p w14:paraId="7707141B">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Maintain a cluster-wide user directory</w:t>
            </w:r>
          </w:p>
        </w:tc>
        <w:tc>
          <w:tcPr>
            <w:tcW w:w="3010" w:type="dxa"/>
          </w:tcPr>
          <w:p w14:paraId="1963561B">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User listing and cleanup</w:t>
            </w:r>
          </w:p>
        </w:tc>
      </w:tr>
      <w:tr w14:paraId="07D91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0F521F55">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O4</w:t>
            </w:r>
          </w:p>
        </w:tc>
        <w:tc>
          <w:tcPr>
            <w:tcW w:w="3010" w:type="dxa"/>
          </w:tcPr>
          <w:p w14:paraId="3D18ADD5">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Detect failures and elect a leader</w:t>
            </w:r>
          </w:p>
        </w:tc>
        <w:tc>
          <w:tcPr>
            <w:tcW w:w="3010" w:type="dxa"/>
          </w:tcPr>
          <w:p w14:paraId="5A599A67">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Stop/restart tests</w:t>
            </w:r>
          </w:p>
        </w:tc>
      </w:tr>
      <w:tr w14:paraId="61B6A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091B4539">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O5</w:t>
            </w:r>
          </w:p>
        </w:tc>
        <w:tc>
          <w:tcPr>
            <w:tcW w:w="3010" w:type="dxa"/>
          </w:tcPr>
          <w:p w14:paraId="33CC22FB">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Provide browser access and reconnection</w:t>
            </w:r>
          </w:p>
        </w:tc>
        <w:tc>
          <w:tcPr>
            <w:tcW w:w="3010" w:type="dxa"/>
          </w:tcPr>
          <w:p w14:paraId="78BA2E31">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Dashboard/reconnection tests</w:t>
            </w:r>
          </w:p>
        </w:tc>
      </w:tr>
    </w:tbl>
    <w:p w14:paraId="3DD3F929">
      <w:pPr>
        <w:spacing w:before="0" w:after="100"/>
      </w:pPr>
    </w:p>
    <w:p w14:paraId="597FEBB1">
      <w:r>
        <w:br w:type="page"/>
      </w:r>
    </w:p>
    <w:p w14:paraId="15C9AF0B">
      <w:pPr>
        <w:pStyle w:val="2"/>
        <w:spacing w:before="0" w:after="100"/>
      </w:pPr>
      <w:r>
        <w:rPr>
          <w:rFonts w:ascii="Times New Roman" w:hAnsi="Times New Roman"/>
          <w:i w:val="0"/>
          <w:sz w:val="22"/>
        </w:rPr>
        <w:t>2 Proposed Design and Requirements</w:t>
      </w:r>
    </w:p>
    <w:p w14:paraId="025A0579">
      <w:pPr>
        <w:pStyle w:val="3"/>
        <w:spacing w:before="200" w:after="100"/>
      </w:pPr>
      <w:r>
        <w:rPr>
          <w:rFonts w:ascii="Times New Roman" w:hAnsi="Times New Roman"/>
          <w:i w:val="0"/>
          <w:sz w:val="22"/>
        </w:rPr>
        <w:t>2.1 Architecture and Network Topology</w:t>
      </w:r>
    </w:p>
    <w:p w14:paraId="630C2AED">
      <w:pPr>
        <w:spacing w:before="0" w:after="100"/>
      </w:pPr>
      <w:r>
        <w:rPr>
          <w:i w:val="0"/>
          <w:sz w:val="22"/>
        </w:rPr>
        <w:t>The system contains three chat servers, three example client PCs, a web gateway, and Ethernet switches. Each client uses a browser to access the dashboard. The gateway bridges browser WebSocket traffic to the TCP chat servers. Peer channels carry heartbeat, election, registry, and message-routing traffic.</w:t>
      </w:r>
    </w:p>
    <w:p w14:paraId="3311B159">
      <w:pPr>
        <w:jc w:val="center"/>
      </w:pPr>
      <w:r>
        <w:drawing>
          <wp:inline distT="0" distB="0" distL="0" distR="0">
            <wp:extent cx="5303520" cy="4379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a:xfrm>
                      <a:off x="0" y="0"/>
                      <a:ext cx="5303520" cy="4379595"/>
                    </a:xfrm>
                    <a:prstGeom prst="rect">
                      <a:avLst/>
                    </a:prstGeom>
                    <a:noFill/>
                  </pic:spPr>
                </pic:pic>
              </a:graphicData>
            </a:graphic>
          </wp:inline>
        </w:drawing>
      </w:r>
    </w:p>
    <w:p w14:paraId="43696859">
      <w:pPr>
        <w:spacing w:before="0" w:after="100"/>
        <w:jc w:val="center"/>
      </w:pPr>
      <w:r>
        <w:rPr>
          <w:i/>
          <w:sz w:val="18"/>
        </w:rPr>
        <w:t>Figure 2.1. Packet Tracer network topology for the distributed chat application.</w:t>
      </w:r>
    </w:p>
    <w:p w14:paraId="0CA9F23A">
      <w:pPr>
        <w:pStyle w:val="3"/>
        <w:spacing w:before="200" w:after="100"/>
      </w:pPr>
      <w:r>
        <w:rPr>
          <w:rFonts w:ascii="Times New Roman" w:hAnsi="Times New Roman"/>
          <w:i w:val="0"/>
          <w:sz w:val="22"/>
        </w:rPr>
        <w:t>2.2 Tools and System Requirements</w:t>
      </w:r>
    </w:p>
    <w:tbl>
      <w:tblPr>
        <w:tblStyle w:val="37"/>
        <w:tblW w:w="90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0"/>
        <w:gridCol w:w="3010"/>
        <w:gridCol w:w="3010"/>
      </w:tblGrid>
      <w:tr w14:paraId="1D0A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shd w:val="clear" w:color="auto" w:fill="D9E5F2"/>
          </w:tcPr>
          <w:p w14:paraId="654D4E79">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Tool</w:t>
            </w:r>
          </w:p>
        </w:tc>
        <w:tc>
          <w:tcPr>
            <w:tcW w:w="3010" w:type="dxa"/>
            <w:shd w:val="clear" w:color="auto" w:fill="D9E5F2"/>
          </w:tcPr>
          <w:p w14:paraId="42336C52">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Specification</w:t>
            </w:r>
          </w:p>
        </w:tc>
        <w:tc>
          <w:tcPr>
            <w:tcW w:w="3010" w:type="dxa"/>
            <w:shd w:val="clear" w:color="auto" w:fill="D9E5F2"/>
          </w:tcPr>
          <w:p w14:paraId="7492C03A">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Purpose</w:t>
            </w:r>
          </w:p>
        </w:tc>
      </w:tr>
      <w:tr w14:paraId="4DD0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6FAC8CF5">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Python</w:t>
            </w:r>
          </w:p>
        </w:tc>
        <w:tc>
          <w:tcPr>
            <w:tcW w:w="3010" w:type="dxa"/>
          </w:tcPr>
          <w:p w14:paraId="78940D6F">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Python 3.x</w:t>
            </w:r>
          </w:p>
        </w:tc>
        <w:tc>
          <w:tcPr>
            <w:tcW w:w="3010" w:type="dxa"/>
          </w:tcPr>
          <w:p w14:paraId="340CEFC6">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Chat servers and terminal client</w:t>
            </w:r>
          </w:p>
        </w:tc>
      </w:tr>
      <w:tr w14:paraId="64971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10F6AC1A">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TCP sockets/threading</w:t>
            </w:r>
          </w:p>
        </w:tc>
        <w:tc>
          <w:tcPr>
            <w:tcW w:w="3010" w:type="dxa"/>
          </w:tcPr>
          <w:p w14:paraId="1362B036">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Python standard library</w:t>
            </w:r>
          </w:p>
        </w:tc>
        <w:tc>
          <w:tcPr>
            <w:tcW w:w="3010" w:type="dxa"/>
          </w:tcPr>
          <w:p w14:paraId="41D36B27">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Communication and concurrency</w:t>
            </w:r>
          </w:p>
        </w:tc>
      </w:tr>
      <w:tr w14:paraId="5CA31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40BFB77E">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FastAPI/Uvicorn</w:t>
            </w:r>
          </w:p>
        </w:tc>
        <w:tc>
          <w:tcPr>
            <w:tcW w:w="3010" w:type="dxa"/>
          </w:tcPr>
          <w:p w14:paraId="5CAD6064">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Project dependencies</w:t>
            </w:r>
          </w:p>
        </w:tc>
        <w:tc>
          <w:tcPr>
            <w:tcW w:w="3010" w:type="dxa"/>
          </w:tcPr>
          <w:p w14:paraId="155C5FED">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WebSocket gateway</w:t>
            </w:r>
          </w:p>
        </w:tc>
      </w:tr>
      <w:tr w14:paraId="7F8C1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6457350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HTML/CSS/JavaScript</w:t>
            </w:r>
          </w:p>
        </w:tc>
        <w:tc>
          <w:tcPr>
            <w:tcW w:w="3010" w:type="dxa"/>
          </w:tcPr>
          <w:p w14:paraId="502F3E3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Browser technologies</w:t>
            </w:r>
          </w:p>
        </w:tc>
        <w:tc>
          <w:tcPr>
            <w:tcW w:w="3010" w:type="dxa"/>
          </w:tcPr>
          <w:p w14:paraId="101A304A">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Dashboard interface</w:t>
            </w:r>
          </w:p>
        </w:tc>
      </w:tr>
      <w:tr w14:paraId="7FBFD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3FB96B19">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Linux/Fedora</w:t>
            </w:r>
          </w:p>
        </w:tc>
        <w:tc>
          <w:tcPr>
            <w:tcW w:w="3010" w:type="dxa"/>
          </w:tcPr>
          <w:p w14:paraId="2D9B393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Development environment</w:t>
            </w:r>
          </w:p>
        </w:tc>
        <w:tc>
          <w:tcPr>
            <w:tcW w:w="3010" w:type="dxa"/>
          </w:tcPr>
          <w:p w14:paraId="6CF0CB5F">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Run application</w:t>
            </w:r>
          </w:p>
        </w:tc>
      </w:tr>
      <w:tr w14:paraId="5E632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5F555A9A">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Cisco Packet Tracer</w:t>
            </w:r>
          </w:p>
        </w:tc>
        <w:tc>
          <w:tcPr>
            <w:tcW w:w="3010" w:type="dxa"/>
          </w:tcPr>
          <w:p w14:paraId="75F71CC6">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Topology simulator</w:t>
            </w:r>
          </w:p>
        </w:tc>
        <w:tc>
          <w:tcPr>
            <w:tcW w:w="3010" w:type="dxa"/>
          </w:tcPr>
          <w:p w14:paraId="3BDCB56A">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Visualize devices and links</w:t>
            </w:r>
          </w:p>
        </w:tc>
      </w:tr>
    </w:tbl>
    <w:p w14:paraId="58813918">
      <w:pPr>
        <w:spacing w:before="0" w:after="100"/>
      </w:pPr>
    </w:p>
    <w:p w14:paraId="554FE16D">
      <w:pPr>
        <w:pStyle w:val="3"/>
        <w:spacing w:before="200" w:after="100"/>
        <w:rPr>
          <w:rFonts w:ascii="Times New Roman" w:hAnsi="Times New Roman"/>
          <w:i w:val="0"/>
          <w:sz w:val="22"/>
        </w:rPr>
      </w:pPr>
      <w:r>
        <w:rPr>
          <w:rFonts w:ascii="Times New Roman" w:hAnsi="Times New Roman"/>
          <w:i w:val="0"/>
          <w:sz w:val="22"/>
        </w:rPr>
        <w:t>2.3 Addressing and Protocol Selection</w:t>
      </w:r>
    </w:p>
    <w:p w14:paraId="4CB6DC99">
      <w:pPr>
        <w:spacing w:before="0" w:after="100"/>
        <w:rPr>
          <w:rFonts w:ascii="Times New Roman" w:hAnsi="Times New Roman"/>
          <w:i w:val="0"/>
          <w:sz w:val="22"/>
        </w:rPr>
      </w:pPr>
      <w:r>
        <w:rPr>
          <w:i w:val="0"/>
          <w:sz w:val="22"/>
        </w:rPr>
        <w:t>The following IP addresses are illustrative for the diagram and may differ from runtime configuration.</w:t>
      </w:r>
    </w:p>
    <w:p w14:paraId="639E68EA">
      <w:pPr>
        <w:spacing w:before="0" w:after="100"/>
        <w:rPr>
          <w:rFonts w:ascii="Times New Roman" w:hAnsi="Times New Roman"/>
          <w:i w:val="0"/>
          <w:sz w:val="22"/>
        </w:rPr>
      </w:pPr>
    </w:p>
    <w:tbl>
      <w:tblPr>
        <w:tblStyle w:val="37"/>
        <w:tblW w:w="90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0"/>
        <w:gridCol w:w="3010"/>
        <w:gridCol w:w="3010"/>
      </w:tblGrid>
      <w:tr w14:paraId="7CCA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shd w:val="clear" w:color="auto" w:fill="D9E5F2"/>
          </w:tcPr>
          <w:p w14:paraId="3F94F8C2">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Device</w:t>
            </w:r>
          </w:p>
        </w:tc>
        <w:tc>
          <w:tcPr>
            <w:tcW w:w="3010" w:type="dxa"/>
            <w:shd w:val="clear" w:color="auto" w:fill="D9E5F2"/>
          </w:tcPr>
          <w:p w14:paraId="6EC5B3F7">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Example IP</w:t>
            </w:r>
          </w:p>
        </w:tc>
        <w:tc>
          <w:tcPr>
            <w:tcW w:w="3010" w:type="dxa"/>
            <w:shd w:val="clear" w:color="auto" w:fill="D9E5F2"/>
          </w:tcPr>
          <w:p w14:paraId="77B0BBEF">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Role</w:t>
            </w:r>
          </w:p>
        </w:tc>
      </w:tr>
      <w:tr w14:paraId="3388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24DC5CAE">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Web Gateway</w:t>
            </w:r>
          </w:p>
        </w:tc>
        <w:tc>
          <w:tcPr>
            <w:tcW w:w="3010" w:type="dxa"/>
          </w:tcPr>
          <w:p w14:paraId="0C064A3A">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192.168.1.10/24</w:t>
            </w:r>
          </w:p>
        </w:tc>
        <w:tc>
          <w:tcPr>
            <w:tcW w:w="3010" w:type="dxa"/>
          </w:tcPr>
          <w:p w14:paraId="7D73BD9F">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WebSocket endpoint, example port 8000</w:t>
            </w:r>
          </w:p>
        </w:tc>
      </w:tr>
      <w:tr w14:paraId="45764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65F9AC5A">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Chat Server 1</w:t>
            </w:r>
          </w:p>
        </w:tc>
        <w:tc>
          <w:tcPr>
            <w:tcW w:w="3010" w:type="dxa"/>
          </w:tcPr>
          <w:p w14:paraId="57F4C347">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192.168.1.11/24</w:t>
            </w:r>
          </w:p>
        </w:tc>
        <w:tc>
          <w:tcPr>
            <w:tcW w:w="3010" w:type="dxa"/>
          </w:tcPr>
          <w:p w14:paraId="3AA4DEA3">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Client port 5001; peer port 6001</w:t>
            </w:r>
          </w:p>
        </w:tc>
      </w:tr>
      <w:tr w14:paraId="658A7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126418F1">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Chat Server 2</w:t>
            </w:r>
          </w:p>
        </w:tc>
        <w:tc>
          <w:tcPr>
            <w:tcW w:w="3010" w:type="dxa"/>
          </w:tcPr>
          <w:p w14:paraId="528D8CAE">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192.168.1.12/24</w:t>
            </w:r>
          </w:p>
        </w:tc>
        <w:tc>
          <w:tcPr>
            <w:tcW w:w="3010" w:type="dxa"/>
          </w:tcPr>
          <w:p w14:paraId="0599D645">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Client port 5002; peer port 6002</w:t>
            </w:r>
          </w:p>
        </w:tc>
      </w:tr>
      <w:tr w14:paraId="11BF2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0B28C978">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Chat Server 3</w:t>
            </w:r>
          </w:p>
        </w:tc>
        <w:tc>
          <w:tcPr>
            <w:tcW w:w="3010" w:type="dxa"/>
          </w:tcPr>
          <w:p w14:paraId="7C77912B">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192.168.1.13/24</w:t>
            </w:r>
          </w:p>
        </w:tc>
        <w:tc>
          <w:tcPr>
            <w:tcW w:w="3010" w:type="dxa"/>
          </w:tcPr>
          <w:p w14:paraId="1243D6F8">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Client port 5003; peer port 6003</w:t>
            </w:r>
          </w:p>
        </w:tc>
      </w:tr>
      <w:tr w14:paraId="61DEB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1E1032CD">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Client PCs</w:t>
            </w:r>
          </w:p>
        </w:tc>
        <w:tc>
          <w:tcPr>
            <w:tcW w:w="3010" w:type="dxa"/>
          </w:tcPr>
          <w:p w14:paraId="4BF0FF42">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192.168.1.21–23/24</w:t>
            </w:r>
          </w:p>
        </w:tc>
        <w:tc>
          <w:tcPr>
            <w:tcW w:w="3010" w:type="dxa"/>
          </w:tcPr>
          <w:p w14:paraId="39464524">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Browser clients</w:t>
            </w:r>
          </w:p>
        </w:tc>
      </w:tr>
    </w:tbl>
    <w:p w14:paraId="39165D8A">
      <w:pPr>
        <w:spacing w:before="0" w:after="100"/>
      </w:pPr>
    </w:p>
    <w:p w14:paraId="18E9FAED">
      <w:pPr>
        <w:spacing w:before="0" w:after="100"/>
        <w:rPr>
          <w:i w:val="0"/>
          <w:sz w:val="22"/>
        </w:rPr>
      </w:pPr>
      <w:r>
        <w:rPr>
          <w:i w:val="0"/>
          <w:sz w:val="22"/>
        </w:rPr>
        <w:t>TCP provides reliable, ordered byte-stream communication. Newline-delimited messages frame application protocol records. Browsers use WebSockets to communicate with the gateway because browser JavaScript does not directly open raw TCP sockets.</w:t>
      </w:r>
    </w:p>
    <w:p w14:paraId="0C796B4D">
      <w:pPr>
        <w:spacing w:before="0" w:after="100"/>
        <w:rPr>
          <w:i w:val="0"/>
          <w:sz w:val="22"/>
        </w:rPr>
      </w:pPr>
    </w:p>
    <w:p w14:paraId="5044B3A9">
      <w:pPr>
        <w:pStyle w:val="2"/>
        <w:spacing w:before="0" w:after="100"/>
      </w:pPr>
      <w:r>
        <w:rPr>
          <w:rFonts w:ascii="Times New Roman" w:hAnsi="Times New Roman"/>
          <w:i w:val="0"/>
          <w:sz w:val="22"/>
        </w:rPr>
        <w:t>3 Implementation and Technical Working</w:t>
      </w:r>
    </w:p>
    <w:p w14:paraId="7A205AFB">
      <w:pPr>
        <w:pStyle w:val="3"/>
        <w:spacing w:before="200" w:after="100"/>
      </w:pPr>
      <w:r>
        <w:rPr>
          <w:rFonts w:ascii="Times New Roman" w:hAnsi="Times New Roman"/>
          <w:i w:val="0"/>
          <w:sz w:val="22"/>
        </w:rPr>
        <w:t>3.1 Methodology</w:t>
      </w:r>
    </w:p>
    <w:p w14:paraId="39CCF8F7">
      <w:pPr>
        <w:spacing w:before="0" w:after="100"/>
      </w:pPr>
      <w:r>
        <w:rPr>
          <w:i w:val="0"/>
          <w:sz w:val="22"/>
        </w:rPr>
        <w:t>The implementation was developed in stages: a basic TCP chat service was extended to support multiple servers, peer message forwarding, heartbeat monitoring, Bully leader election, a replicated user directory, cross-server private messaging, and a browser gateway. The dashboard was then integrated with connection recovery and cluster-status displays.</w:t>
      </w:r>
    </w:p>
    <w:p w14:paraId="25FA77B3">
      <w:pPr>
        <w:pStyle w:val="3"/>
        <w:spacing w:before="200" w:after="100"/>
      </w:pPr>
      <w:r>
        <w:rPr>
          <w:rFonts w:ascii="Times New Roman" w:hAnsi="Times New Roman"/>
          <w:i w:val="0"/>
          <w:sz w:val="22"/>
        </w:rPr>
        <w:t>3.2 Configuration or Code Implementation</w:t>
      </w:r>
    </w:p>
    <w:p w14:paraId="47559128">
      <w:pPr>
        <w:spacing w:before="0" w:after="100"/>
      </w:pPr>
      <w:r>
        <w:rPr>
          <w:i w:val="0"/>
          <w:sz w:val="22"/>
        </w:rPr>
        <w:t>Python sockets handle client-facing and peer-facing communication. Threads allow servers to handle clients while heartbeat and election tasks run in the background. Each server maintains local connections and a replica of the global user directory. The FastAPI/Uvicorn gateway bridges browser WebSockets to the TCP backend.</w:t>
      </w:r>
    </w:p>
    <w:tbl>
      <w:tblPr>
        <w:tblStyle w:val="37"/>
        <w:tblW w:w="90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0"/>
        <w:gridCol w:w="3010"/>
        <w:gridCol w:w="3010"/>
      </w:tblGrid>
      <w:tr w14:paraId="259A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shd w:val="clear" w:color="auto" w:fill="D9E5F2"/>
          </w:tcPr>
          <w:p w14:paraId="15F62A27">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Server</w:t>
            </w:r>
          </w:p>
        </w:tc>
        <w:tc>
          <w:tcPr>
            <w:tcW w:w="3010" w:type="dxa"/>
            <w:shd w:val="clear" w:color="auto" w:fill="D9E5F2"/>
          </w:tcPr>
          <w:p w14:paraId="72C58DC1">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Client port</w:t>
            </w:r>
          </w:p>
        </w:tc>
        <w:tc>
          <w:tcPr>
            <w:tcW w:w="3010" w:type="dxa"/>
            <w:shd w:val="clear" w:color="auto" w:fill="D9E5F2"/>
          </w:tcPr>
          <w:p w14:paraId="14795AC4">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Peer port</w:t>
            </w:r>
          </w:p>
        </w:tc>
      </w:tr>
      <w:tr w14:paraId="1E441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059B69AD">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Server 1 (ID 1)</w:t>
            </w:r>
          </w:p>
        </w:tc>
        <w:tc>
          <w:tcPr>
            <w:tcW w:w="3010" w:type="dxa"/>
          </w:tcPr>
          <w:p w14:paraId="7B404B37">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5001</w:t>
            </w:r>
          </w:p>
        </w:tc>
        <w:tc>
          <w:tcPr>
            <w:tcW w:w="3010" w:type="dxa"/>
          </w:tcPr>
          <w:p w14:paraId="4439D1D1">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6001</w:t>
            </w:r>
          </w:p>
        </w:tc>
      </w:tr>
      <w:tr w14:paraId="4D3A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7C57A47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Server 2 (ID 2)</w:t>
            </w:r>
          </w:p>
        </w:tc>
        <w:tc>
          <w:tcPr>
            <w:tcW w:w="3010" w:type="dxa"/>
          </w:tcPr>
          <w:p w14:paraId="6F23D75E">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5002</w:t>
            </w:r>
          </w:p>
        </w:tc>
        <w:tc>
          <w:tcPr>
            <w:tcW w:w="3010" w:type="dxa"/>
          </w:tcPr>
          <w:p w14:paraId="1817F240">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6002</w:t>
            </w:r>
          </w:p>
        </w:tc>
      </w:tr>
      <w:tr w14:paraId="1371C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5C5E36AF">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Server 3 (ID 3)</w:t>
            </w:r>
          </w:p>
        </w:tc>
        <w:tc>
          <w:tcPr>
            <w:tcW w:w="3010" w:type="dxa"/>
          </w:tcPr>
          <w:p w14:paraId="5458D347">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5003</w:t>
            </w:r>
          </w:p>
        </w:tc>
        <w:tc>
          <w:tcPr>
            <w:tcW w:w="3010" w:type="dxa"/>
          </w:tcPr>
          <w:p w14:paraId="09DDCCF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6003</w:t>
            </w:r>
          </w:p>
        </w:tc>
      </w:tr>
    </w:tbl>
    <w:p w14:paraId="12996BFF">
      <w:pPr>
        <w:spacing w:before="0" w:after="100"/>
      </w:pPr>
    </w:p>
    <w:p w14:paraId="1FFA29E0">
      <w:pPr>
        <w:pStyle w:val="3"/>
        <w:spacing w:before="200" w:after="100"/>
      </w:pPr>
      <w:r>
        <w:rPr>
          <w:rFonts w:ascii="Times New Roman" w:hAnsi="Times New Roman"/>
          <w:i w:val="0"/>
          <w:sz w:val="22"/>
        </w:rPr>
        <w:t>3.3 Protocols and Technical Working</w:t>
      </w:r>
    </w:p>
    <w:p w14:paraId="03AEAD5B">
      <w:pPr>
        <w:spacing w:before="0" w:after="100"/>
      </w:pPr>
      <w:r>
        <w:rPr>
          <w:i w:val="0"/>
          <w:sz w:val="22"/>
        </w:rPr>
        <w:t>For global messaging, the originating server delivers the message locally and forwards it to peer servers, which deliver it to their local clients without forwarding it indefinitely. For private messaging, the sender server searches its local directory replica and routes the message to the recipient server. The leader coordinates registry changes but is not contacted for every private message.</w:t>
      </w:r>
    </w:p>
    <w:p w14:paraId="1E7B717A">
      <w:pPr>
        <w:spacing w:before="0" w:after="100"/>
      </w:pPr>
      <w:r>
        <w:rPr>
          <w:i w:val="0"/>
          <w:sz w:val="22"/>
        </w:rPr>
        <w:t>Heartbeat monitoring uses an approximate one-second interval and a five-second timeout. A non-responsive peer is marked as suspected down. The Bully algorithm uses ELECTION, OK, and COORDINATOR messages; the highest-ID live server is expected to become leader. Active local users can be synchronized after a leadership change.</w:t>
      </w:r>
    </w:p>
    <w:p w14:paraId="2A0BB96D">
      <w:pPr>
        <w:pStyle w:val="3"/>
        <w:spacing w:before="200" w:after="100"/>
      </w:pPr>
      <w:r>
        <w:rPr>
          <w:rFonts w:ascii="Times New Roman" w:hAnsi="Times New Roman"/>
          <w:i w:val="0"/>
          <w:sz w:val="22"/>
        </w:rPr>
        <w:t>3.4 Execution Procedure</w:t>
      </w:r>
    </w:p>
    <w:p w14:paraId="2B528A7B">
      <w:pPr>
        <w:pStyle w:val="31"/>
        <w:numPr>
          <w:ilvl w:val="0"/>
          <w:numId w:val="4"/>
        </w:numPr>
        <w:spacing w:before="0" w:after="100"/>
        <w:contextualSpacing/>
      </w:pPr>
      <w:r>
        <w:rPr>
          <w:i w:val="0"/>
          <w:sz w:val="22"/>
        </w:rPr>
        <w:t>Create and activate a Python virtual environment.</w:t>
      </w:r>
    </w:p>
    <w:p w14:paraId="0E74BD83">
      <w:pPr>
        <w:pStyle w:val="31"/>
        <w:numPr>
          <w:ilvl w:val="0"/>
          <w:numId w:val="4"/>
        </w:numPr>
        <w:spacing w:before="0" w:after="100"/>
        <w:contextualSpacing/>
      </w:pPr>
      <w:r>
        <w:rPr>
          <w:i w:val="0"/>
          <w:sz w:val="22"/>
        </w:rPr>
        <w:t>Install dependencies: python -m pip install -r requirements.txt</w:t>
      </w:r>
    </w:p>
    <w:p w14:paraId="3EA0E8DF">
      <w:pPr>
        <w:pStyle w:val="31"/>
        <w:numPr>
          <w:ilvl w:val="0"/>
          <w:numId w:val="4"/>
        </w:numPr>
        <w:spacing w:before="0" w:after="100"/>
        <w:contextualSpacing/>
      </w:pPr>
      <w:r>
        <w:rPr>
          <w:i w:val="0"/>
          <w:sz w:val="22"/>
        </w:rPr>
        <w:t>Start servers in separate terminals: python server_final.py 1, python server_final.py 2, and python server_final.py 3.</w:t>
      </w:r>
    </w:p>
    <w:p w14:paraId="411E410F">
      <w:pPr>
        <w:pStyle w:val="31"/>
        <w:numPr>
          <w:ilvl w:val="0"/>
          <w:numId w:val="4"/>
        </w:numPr>
        <w:spacing w:before="0" w:after="100"/>
        <w:contextualSpacing/>
      </w:pPr>
      <w:r>
        <w:rPr>
          <w:i w:val="0"/>
          <w:sz w:val="22"/>
        </w:rPr>
        <w:t>Start the gateway: python -m uvicorn web_gateway:app --host 127.0.0.1 --port 8000</w:t>
      </w:r>
    </w:p>
    <w:p w14:paraId="44919909">
      <w:pPr>
        <w:pStyle w:val="31"/>
        <w:numPr>
          <w:ilvl w:val="0"/>
          <w:numId w:val="4"/>
        </w:numPr>
        <w:spacing w:before="0" w:after="100"/>
        <w:contextualSpacing/>
      </w:pPr>
      <w:r>
        <w:rPr>
          <w:i w:val="0"/>
          <w:sz w:val="22"/>
        </w:rPr>
        <w:t>Open the dashboard in a browser and connect users with distinct usernames.</w:t>
      </w:r>
    </w:p>
    <w:p w14:paraId="7B257C31">
      <w:pPr>
        <w:pStyle w:val="31"/>
        <w:numPr>
          <w:ilvl w:val="0"/>
          <w:numId w:val="4"/>
        </w:numPr>
        <w:spacing w:before="0" w:after="100"/>
        <w:contextualSpacing/>
      </w:pPr>
      <w:r>
        <w:rPr>
          <w:i w:val="0"/>
          <w:sz w:val="22"/>
        </w:rPr>
        <w:t>Test global chat, direct messages, user listing, leader status, and reconnection by stopping a server.</w:t>
      </w:r>
    </w:p>
    <w:p w14:paraId="47576531">
      <w:pPr>
        <w:spacing w:before="0" w:after="100"/>
        <w:rPr>
          <w:i w:val="0"/>
          <w:sz w:val="22"/>
        </w:rPr>
      </w:pPr>
      <w:r>
        <w:rPr>
          <w:i w:val="0"/>
          <w:sz w:val="22"/>
        </w:rPr>
        <w:t>The gateway command assumes dependencies are installed and the terminal is in the project directory. Use the host address appropriate to the environment for access from another computer.</w:t>
      </w:r>
    </w:p>
    <w:p w14:paraId="4E38473B">
      <w:pPr>
        <w:spacing w:before="0" w:after="100"/>
        <w:rPr>
          <w:i w:val="0"/>
          <w:sz w:val="22"/>
        </w:rPr>
      </w:pPr>
    </w:p>
    <w:p w14:paraId="132CFCF6">
      <w:pPr>
        <w:pStyle w:val="2"/>
        <w:spacing w:before="0" w:after="100"/>
        <w:rPr>
          <w:rFonts w:ascii="Times New Roman" w:hAnsi="Times New Roman"/>
          <w:i w:val="0"/>
          <w:sz w:val="22"/>
        </w:rPr>
      </w:pPr>
      <w:r>
        <w:rPr>
          <w:rFonts w:ascii="Times New Roman" w:hAnsi="Times New Roman"/>
          <w:i w:val="0"/>
          <w:sz w:val="22"/>
        </w:rPr>
        <w:t>4 Testing and Results</w:t>
      </w:r>
    </w:p>
    <w:p w14:paraId="33202981">
      <w:pPr>
        <w:pStyle w:val="3"/>
        <w:spacing w:before="200" w:after="100"/>
      </w:pPr>
      <w:r>
        <w:rPr>
          <w:rFonts w:ascii="Times New Roman" w:hAnsi="Times New Roman"/>
          <w:i w:val="0"/>
          <w:sz w:val="22"/>
        </w:rPr>
        <w:t>4.1 Test Plan</w:t>
      </w:r>
    </w:p>
    <w:p w14:paraId="1A77D45A">
      <w:pPr>
        <w:spacing w:before="0" w:after="100"/>
      </w:pPr>
      <w:r>
        <w:rPr>
          <w:i w:val="0"/>
          <w:sz w:val="22"/>
        </w:rPr>
        <w:t>The project was tested end-to-end using multiple server processes and client sessions. The table summarizes principal tests and observed behavior reported during development.</w:t>
      </w:r>
    </w:p>
    <w:tbl>
      <w:tblPr>
        <w:tblStyle w:val="37"/>
        <w:tblW w:w="90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806"/>
        <w:gridCol w:w="1806"/>
        <w:gridCol w:w="1806"/>
        <w:gridCol w:w="1806"/>
      </w:tblGrid>
      <w:tr w14:paraId="59D9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shd w:val="clear" w:color="auto" w:fill="D9E5F2"/>
          </w:tcPr>
          <w:p w14:paraId="1200098E">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ID</w:t>
            </w:r>
          </w:p>
        </w:tc>
        <w:tc>
          <w:tcPr>
            <w:tcW w:w="1806" w:type="dxa"/>
            <w:shd w:val="clear" w:color="auto" w:fill="D9E5F2"/>
          </w:tcPr>
          <w:p w14:paraId="7372EAC9">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Test</w:t>
            </w:r>
          </w:p>
        </w:tc>
        <w:tc>
          <w:tcPr>
            <w:tcW w:w="1806" w:type="dxa"/>
            <w:shd w:val="clear" w:color="auto" w:fill="D9E5F2"/>
          </w:tcPr>
          <w:p w14:paraId="5155A38C">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Expected result</w:t>
            </w:r>
          </w:p>
        </w:tc>
        <w:tc>
          <w:tcPr>
            <w:tcW w:w="1806" w:type="dxa"/>
            <w:shd w:val="clear" w:color="auto" w:fill="D9E5F2"/>
          </w:tcPr>
          <w:p w14:paraId="08FBD998">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Observed result</w:t>
            </w:r>
          </w:p>
        </w:tc>
        <w:tc>
          <w:tcPr>
            <w:tcW w:w="1806" w:type="dxa"/>
            <w:shd w:val="clear" w:color="auto" w:fill="D9E5F2"/>
          </w:tcPr>
          <w:p w14:paraId="5C0ED8B2">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Status</w:t>
            </w:r>
          </w:p>
        </w:tc>
      </w:tr>
      <w:tr w14:paraId="27503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tcPr>
          <w:p w14:paraId="3D8501E2">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T1</w:t>
            </w:r>
          </w:p>
        </w:tc>
        <w:tc>
          <w:tcPr>
            <w:tcW w:w="1806" w:type="dxa"/>
          </w:tcPr>
          <w:p w14:paraId="2F16D93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Start all servers</w:t>
            </w:r>
          </w:p>
        </w:tc>
        <w:tc>
          <w:tcPr>
            <w:tcW w:w="1806" w:type="dxa"/>
          </w:tcPr>
          <w:p w14:paraId="788F23F9">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All available</w:t>
            </w:r>
          </w:p>
        </w:tc>
        <w:tc>
          <w:tcPr>
            <w:tcW w:w="1806" w:type="dxa"/>
          </w:tcPr>
          <w:p w14:paraId="09B3CBE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All three operated in testing</w:t>
            </w:r>
          </w:p>
        </w:tc>
        <w:tc>
          <w:tcPr>
            <w:tcW w:w="1806" w:type="dxa"/>
          </w:tcPr>
          <w:p w14:paraId="0AC4160B">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Pass</w:t>
            </w:r>
          </w:p>
        </w:tc>
      </w:tr>
      <w:tr w14:paraId="787D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tcPr>
          <w:p w14:paraId="6F806586">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T2</w:t>
            </w:r>
          </w:p>
        </w:tc>
        <w:tc>
          <w:tcPr>
            <w:tcW w:w="1806" w:type="dxa"/>
          </w:tcPr>
          <w:p w14:paraId="6FC55BFD">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Inspect leader with all live</w:t>
            </w:r>
          </w:p>
        </w:tc>
        <w:tc>
          <w:tcPr>
            <w:tcW w:w="1806" w:type="dxa"/>
          </w:tcPr>
          <w:p w14:paraId="30772B92">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Server 3 leads</w:t>
            </w:r>
          </w:p>
        </w:tc>
        <w:tc>
          <w:tcPr>
            <w:tcW w:w="1806" w:type="dxa"/>
          </w:tcPr>
          <w:p w14:paraId="6E8BC93A">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Server 3 led when all were available</w:t>
            </w:r>
          </w:p>
        </w:tc>
        <w:tc>
          <w:tcPr>
            <w:tcW w:w="1806" w:type="dxa"/>
          </w:tcPr>
          <w:p w14:paraId="0ED8F64F">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Pass</w:t>
            </w:r>
          </w:p>
        </w:tc>
      </w:tr>
      <w:tr w14:paraId="3F55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tcPr>
          <w:p w14:paraId="569048A4">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T3</w:t>
            </w:r>
          </w:p>
        </w:tc>
        <w:tc>
          <w:tcPr>
            <w:tcW w:w="1806" w:type="dxa"/>
          </w:tcPr>
          <w:p w14:paraId="4FA2036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Global message across servers</w:t>
            </w:r>
          </w:p>
        </w:tc>
        <w:tc>
          <w:tcPr>
            <w:tcW w:w="1806" w:type="dxa"/>
          </w:tcPr>
          <w:p w14:paraId="4680C3BF">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Remote users receive it</w:t>
            </w:r>
          </w:p>
        </w:tc>
        <w:tc>
          <w:tcPr>
            <w:tcW w:w="1806" w:type="dxa"/>
          </w:tcPr>
          <w:p w14:paraId="11ACB485">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Cross-server messaging worked</w:t>
            </w:r>
          </w:p>
        </w:tc>
        <w:tc>
          <w:tcPr>
            <w:tcW w:w="1806" w:type="dxa"/>
          </w:tcPr>
          <w:p w14:paraId="12AA7C5D">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Pass</w:t>
            </w:r>
          </w:p>
        </w:tc>
      </w:tr>
      <w:tr w14:paraId="5DFE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tcPr>
          <w:p w14:paraId="730FDA76">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T4</w:t>
            </w:r>
          </w:p>
        </w:tc>
        <w:tc>
          <w:tcPr>
            <w:tcW w:w="1806" w:type="dxa"/>
          </w:tcPr>
          <w:p w14:paraId="1F476CF0">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Private message to remote user</w:t>
            </w:r>
          </w:p>
        </w:tc>
        <w:tc>
          <w:tcPr>
            <w:tcW w:w="1806" w:type="dxa"/>
          </w:tcPr>
          <w:p w14:paraId="1C50BF0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Correct recipient receives it</w:t>
            </w:r>
          </w:p>
        </w:tc>
        <w:tc>
          <w:tcPr>
            <w:tcW w:w="1806" w:type="dxa"/>
          </w:tcPr>
          <w:p w14:paraId="2A55F878">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Private messaging worked</w:t>
            </w:r>
          </w:p>
        </w:tc>
        <w:tc>
          <w:tcPr>
            <w:tcW w:w="1806" w:type="dxa"/>
          </w:tcPr>
          <w:p w14:paraId="3C0FDCEF">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Pass</w:t>
            </w:r>
          </w:p>
        </w:tc>
      </w:tr>
      <w:tr w14:paraId="33D3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tcPr>
          <w:p w14:paraId="609BDBB0">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T5</w:t>
            </w:r>
          </w:p>
        </w:tc>
        <w:tc>
          <w:tcPr>
            <w:tcW w:w="1806" w:type="dxa"/>
          </w:tcPr>
          <w:p w14:paraId="60DBA25E">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List global users</w:t>
            </w:r>
          </w:p>
        </w:tc>
        <w:tc>
          <w:tcPr>
            <w:tcW w:w="1806" w:type="dxa"/>
          </w:tcPr>
          <w:p w14:paraId="5063BB39">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Users across servers shown</w:t>
            </w:r>
          </w:p>
        </w:tc>
        <w:tc>
          <w:tcPr>
            <w:tcW w:w="1806" w:type="dxa"/>
          </w:tcPr>
          <w:p w14:paraId="61E859D5">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Global directory was visible</w:t>
            </w:r>
          </w:p>
        </w:tc>
        <w:tc>
          <w:tcPr>
            <w:tcW w:w="1806" w:type="dxa"/>
          </w:tcPr>
          <w:p w14:paraId="2410D4EF">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Pass</w:t>
            </w:r>
          </w:p>
        </w:tc>
      </w:tr>
      <w:tr w14:paraId="287CC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tcPr>
          <w:p w14:paraId="6540285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T6</w:t>
            </w:r>
          </w:p>
        </w:tc>
        <w:tc>
          <w:tcPr>
            <w:tcW w:w="1806" w:type="dxa"/>
          </w:tcPr>
          <w:p w14:paraId="39E6811E">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Stop Server 3; Server 2 alive</w:t>
            </w:r>
          </w:p>
        </w:tc>
        <w:tc>
          <w:tcPr>
            <w:tcW w:w="1806" w:type="dxa"/>
          </w:tcPr>
          <w:p w14:paraId="47868E3D">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Server 2 can lead</w:t>
            </w:r>
          </w:p>
        </w:tc>
        <w:tc>
          <w:tcPr>
            <w:tcW w:w="1806" w:type="dxa"/>
          </w:tcPr>
          <w:p w14:paraId="0CB220DE">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Failover tested</w:t>
            </w:r>
          </w:p>
        </w:tc>
        <w:tc>
          <w:tcPr>
            <w:tcW w:w="1806" w:type="dxa"/>
          </w:tcPr>
          <w:p w14:paraId="1DC8B4B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Pass</w:t>
            </w:r>
          </w:p>
        </w:tc>
      </w:tr>
      <w:tr w14:paraId="6544F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tcPr>
          <w:p w14:paraId="61EC007B">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T7</w:t>
            </w:r>
          </w:p>
        </w:tc>
        <w:tc>
          <w:tcPr>
            <w:tcW w:w="1806" w:type="dxa"/>
          </w:tcPr>
          <w:p w14:paraId="27E54ED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Restart Server 3</w:t>
            </w:r>
          </w:p>
        </w:tc>
        <w:tc>
          <w:tcPr>
            <w:tcW w:w="1806" w:type="dxa"/>
          </w:tcPr>
          <w:p w14:paraId="7C4795D7">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Server 3 can reclaim leadership</w:t>
            </w:r>
          </w:p>
        </w:tc>
        <w:tc>
          <w:tcPr>
            <w:tcW w:w="1806" w:type="dxa"/>
          </w:tcPr>
          <w:p w14:paraId="76C18E3F">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Recovery behavior worked</w:t>
            </w:r>
          </w:p>
        </w:tc>
        <w:tc>
          <w:tcPr>
            <w:tcW w:w="1806" w:type="dxa"/>
          </w:tcPr>
          <w:p w14:paraId="013699B4">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Pass</w:t>
            </w:r>
          </w:p>
        </w:tc>
      </w:tr>
      <w:tr w14:paraId="4AFF4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tcPr>
          <w:p w14:paraId="3D7D81D0">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T8</w:t>
            </w:r>
          </w:p>
        </w:tc>
        <w:tc>
          <w:tcPr>
            <w:tcW w:w="1806" w:type="dxa"/>
          </w:tcPr>
          <w:p w14:paraId="5360902E">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Stop server hosting users</w:t>
            </w:r>
          </w:p>
        </w:tc>
        <w:tc>
          <w:tcPr>
            <w:tcW w:w="1806" w:type="dxa"/>
          </w:tcPr>
          <w:p w14:paraId="2B0D9AFD">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Registrations removed</w:t>
            </w:r>
          </w:p>
        </w:tc>
        <w:tc>
          <w:tcPr>
            <w:tcW w:w="1806" w:type="dxa"/>
          </w:tcPr>
          <w:p w14:paraId="570B743E">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Registry cleanup tested</w:t>
            </w:r>
          </w:p>
        </w:tc>
        <w:tc>
          <w:tcPr>
            <w:tcW w:w="1806" w:type="dxa"/>
          </w:tcPr>
          <w:p w14:paraId="208DA174">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Pass</w:t>
            </w:r>
          </w:p>
        </w:tc>
      </w:tr>
      <w:tr w14:paraId="2B44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tcPr>
          <w:p w14:paraId="4B527708">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T9</w:t>
            </w:r>
          </w:p>
        </w:tc>
        <w:tc>
          <w:tcPr>
            <w:tcW w:w="1806" w:type="dxa"/>
          </w:tcPr>
          <w:p w14:paraId="2EBDB9BD">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Stop connected server</w:t>
            </w:r>
          </w:p>
        </w:tc>
        <w:tc>
          <w:tcPr>
            <w:tcW w:w="1806" w:type="dxa"/>
          </w:tcPr>
          <w:p w14:paraId="69A571B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Browser attempts reconnection</w:t>
            </w:r>
          </w:p>
        </w:tc>
        <w:tc>
          <w:tcPr>
            <w:tcW w:w="1806" w:type="dxa"/>
          </w:tcPr>
          <w:p w14:paraId="6EF2F7D2">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Recovery behavior tested</w:t>
            </w:r>
          </w:p>
        </w:tc>
        <w:tc>
          <w:tcPr>
            <w:tcW w:w="1806" w:type="dxa"/>
          </w:tcPr>
          <w:p w14:paraId="22860890">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Pass</w:t>
            </w:r>
          </w:p>
        </w:tc>
      </w:tr>
    </w:tbl>
    <w:p w14:paraId="1119ECF6">
      <w:pPr>
        <w:spacing w:before="0" w:after="100"/>
      </w:pPr>
    </w:p>
    <w:p w14:paraId="55618D1D">
      <w:pPr>
        <w:pStyle w:val="3"/>
        <w:spacing w:before="200" w:after="100"/>
      </w:pPr>
      <w:r>
        <w:rPr>
          <w:rFonts w:ascii="Times New Roman" w:hAnsi="Times New Roman"/>
          <w:i w:val="0"/>
          <w:sz w:val="22"/>
        </w:rPr>
        <w:t>4.2 Results and Execution Evidence</w:t>
      </w:r>
    </w:p>
    <w:p w14:paraId="7B12D3AD">
      <w:pPr>
        <w:spacing w:before="0" w:after="100"/>
      </w:pPr>
      <w:r>
        <w:rPr>
          <w:i w:val="0"/>
          <w:sz w:val="22"/>
        </w:rPr>
        <w:t>Figure 2.1 illustrates the proposed LAN arrangement. End-to-end testing confirmed that principal messaging, leader-election, directory, dashboard, and reconnection functions worked in the tested scenarios. Packet Tracer is used for visual topology representation; Python processes run separately.</w:t>
      </w:r>
    </w:p>
    <w:p w14:paraId="4FD21EE6">
      <w:pPr>
        <w:pStyle w:val="3"/>
        <w:spacing w:before="200" w:after="100"/>
      </w:pPr>
      <w:r>
        <w:rPr>
          <w:rFonts w:ascii="Times New Roman" w:hAnsi="Times New Roman"/>
          <w:i w:val="0"/>
          <w:sz w:val="22"/>
        </w:rPr>
        <w:t>4.3 Objective Achievement</w:t>
      </w:r>
    </w:p>
    <w:tbl>
      <w:tblPr>
        <w:tblStyle w:val="37"/>
        <w:tblW w:w="90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0"/>
        <w:gridCol w:w="3010"/>
        <w:gridCol w:w="3010"/>
      </w:tblGrid>
      <w:tr w14:paraId="6F4CC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shd w:val="clear" w:color="auto" w:fill="D9E5F2"/>
          </w:tcPr>
          <w:p w14:paraId="4C3AFE6D">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Objective</w:t>
            </w:r>
          </w:p>
        </w:tc>
        <w:tc>
          <w:tcPr>
            <w:tcW w:w="3010" w:type="dxa"/>
            <w:shd w:val="clear" w:color="auto" w:fill="D9E5F2"/>
          </w:tcPr>
          <w:p w14:paraId="2C5AC66F">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Evidence</w:t>
            </w:r>
          </w:p>
        </w:tc>
        <w:tc>
          <w:tcPr>
            <w:tcW w:w="3010" w:type="dxa"/>
            <w:shd w:val="clear" w:color="auto" w:fill="D9E5F2"/>
          </w:tcPr>
          <w:p w14:paraId="28BBFB91">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Outcome</w:t>
            </w:r>
          </w:p>
        </w:tc>
      </w:tr>
      <w:tr w14:paraId="21CC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0EE4DB69">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O1</w:t>
            </w:r>
          </w:p>
        </w:tc>
        <w:tc>
          <w:tcPr>
            <w:tcW w:w="3010" w:type="dxa"/>
          </w:tcPr>
          <w:p w14:paraId="6F5EA9C6">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T1</w:t>
            </w:r>
          </w:p>
        </w:tc>
        <w:tc>
          <w:tcPr>
            <w:tcW w:w="3010" w:type="dxa"/>
          </w:tcPr>
          <w:p w14:paraId="07CEEE80">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Achieved</w:t>
            </w:r>
          </w:p>
        </w:tc>
      </w:tr>
      <w:tr w14:paraId="05CC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7343CE54">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O2</w:t>
            </w:r>
          </w:p>
        </w:tc>
        <w:tc>
          <w:tcPr>
            <w:tcW w:w="3010" w:type="dxa"/>
          </w:tcPr>
          <w:p w14:paraId="1D7CDDBB">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T3–T4</w:t>
            </w:r>
          </w:p>
        </w:tc>
        <w:tc>
          <w:tcPr>
            <w:tcW w:w="3010" w:type="dxa"/>
          </w:tcPr>
          <w:p w14:paraId="0B45E3E9">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Achieved</w:t>
            </w:r>
          </w:p>
        </w:tc>
      </w:tr>
      <w:tr w14:paraId="34A0F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2D6BD943">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O3</w:t>
            </w:r>
          </w:p>
        </w:tc>
        <w:tc>
          <w:tcPr>
            <w:tcW w:w="3010" w:type="dxa"/>
          </w:tcPr>
          <w:p w14:paraId="6AB1C17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T5, T8</w:t>
            </w:r>
          </w:p>
        </w:tc>
        <w:tc>
          <w:tcPr>
            <w:tcW w:w="3010" w:type="dxa"/>
          </w:tcPr>
          <w:p w14:paraId="5626DF99">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Achieved in tested scenarios</w:t>
            </w:r>
          </w:p>
        </w:tc>
      </w:tr>
      <w:tr w14:paraId="57196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4F51FB4E">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O4</w:t>
            </w:r>
          </w:p>
        </w:tc>
        <w:tc>
          <w:tcPr>
            <w:tcW w:w="3010" w:type="dxa"/>
          </w:tcPr>
          <w:p w14:paraId="45A07968">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T2, T6–T7</w:t>
            </w:r>
          </w:p>
        </w:tc>
        <w:tc>
          <w:tcPr>
            <w:tcW w:w="3010" w:type="dxa"/>
          </w:tcPr>
          <w:p w14:paraId="43C1074B">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Achieved in tested scenarios</w:t>
            </w:r>
          </w:p>
        </w:tc>
      </w:tr>
      <w:tr w14:paraId="3082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3C80687F">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O5</w:t>
            </w:r>
          </w:p>
        </w:tc>
        <w:tc>
          <w:tcPr>
            <w:tcW w:w="3010" w:type="dxa"/>
          </w:tcPr>
          <w:p w14:paraId="1762866D">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T9 and dashboard use</w:t>
            </w:r>
          </w:p>
        </w:tc>
        <w:tc>
          <w:tcPr>
            <w:tcW w:w="3010" w:type="dxa"/>
          </w:tcPr>
          <w:p w14:paraId="1484A4E8">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Achieved in tested scenarios</w:t>
            </w:r>
          </w:p>
        </w:tc>
      </w:tr>
    </w:tbl>
    <w:p w14:paraId="00281E85">
      <w:pPr>
        <w:spacing w:before="0" w:after="100"/>
      </w:pPr>
    </w:p>
    <w:p w14:paraId="33690D65">
      <w:pPr>
        <w:pStyle w:val="2"/>
        <w:spacing w:before="0" w:after="100"/>
      </w:pPr>
      <w:r>
        <w:rPr>
          <w:rFonts w:ascii="Times New Roman" w:hAnsi="Times New Roman"/>
          <w:i w:val="0"/>
          <w:sz w:val="22"/>
        </w:rPr>
        <w:t>5 Discussion and Conclusion</w:t>
      </w:r>
    </w:p>
    <w:p w14:paraId="288CC0C9">
      <w:pPr>
        <w:pStyle w:val="3"/>
        <w:spacing w:before="200" w:after="100"/>
      </w:pPr>
      <w:r>
        <w:rPr>
          <w:rFonts w:ascii="Times New Roman" w:hAnsi="Times New Roman"/>
          <w:i w:val="0"/>
          <w:sz w:val="22"/>
        </w:rPr>
        <w:t>5.1 Discussion and Comparative Analysis</w:t>
      </w:r>
    </w:p>
    <w:p w14:paraId="35515128">
      <w:pPr>
        <w:spacing w:before="0" w:after="100"/>
      </w:pPr>
      <w:r>
        <w:rPr>
          <w:i w:val="0"/>
          <w:sz w:val="22"/>
        </w:rPr>
        <w:t>Compared with a single-server chat application, this design distributes client connections across multiple servers and can elect a new coordinator when the current leader fails. The leader coordinates directory changes, while servers use replicated information to route private messages directly. Directory updates still depend on coordination and peer communication.</w:t>
      </w:r>
    </w:p>
    <w:p w14:paraId="6CCB9932">
      <w:pPr>
        <w:pStyle w:val="3"/>
        <w:spacing w:before="200" w:after="100"/>
      </w:pPr>
      <w:r>
        <w:rPr>
          <w:rFonts w:ascii="Times New Roman" w:hAnsi="Times New Roman"/>
          <w:i w:val="0"/>
          <w:sz w:val="22"/>
        </w:rPr>
        <w:t>5.2 Advantages and Applications</w:t>
      </w:r>
    </w:p>
    <w:p w14:paraId="23F8E1B0">
      <w:pPr>
        <w:pStyle w:val="25"/>
        <w:numPr>
          <w:ilvl w:val="0"/>
          <w:numId w:val="1"/>
        </w:numPr>
        <w:spacing w:before="0" w:after="100"/>
        <w:contextualSpacing/>
      </w:pPr>
      <w:r>
        <w:rPr>
          <w:i w:val="0"/>
          <w:sz w:val="22"/>
        </w:rPr>
        <w:t>Supports public and private communication across multiple servers.</w:t>
      </w:r>
    </w:p>
    <w:p w14:paraId="3A1CAC7D">
      <w:pPr>
        <w:pStyle w:val="25"/>
        <w:numPr>
          <w:ilvl w:val="0"/>
          <w:numId w:val="1"/>
        </w:numPr>
        <w:spacing w:before="0" w:after="100"/>
        <w:contextualSpacing/>
      </w:pPr>
      <w:r>
        <w:rPr>
          <w:i w:val="0"/>
          <w:sz w:val="22"/>
        </w:rPr>
        <w:t>Demonstrates heartbeat-based failure detection and Bully leader election.</w:t>
      </w:r>
    </w:p>
    <w:p w14:paraId="29A6C606">
      <w:pPr>
        <w:pStyle w:val="25"/>
        <w:numPr>
          <w:ilvl w:val="0"/>
          <w:numId w:val="1"/>
        </w:numPr>
        <w:spacing w:before="0" w:after="100"/>
        <w:contextualSpacing/>
      </w:pPr>
      <w:r>
        <w:rPr>
          <w:i w:val="0"/>
          <w:sz w:val="22"/>
        </w:rPr>
        <w:t>Maintains replicated user-directory information for routing.</w:t>
      </w:r>
    </w:p>
    <w:p w14:paraId="54AF72C1">
      <w:pPr>
        <w:pStyle w:val="25"/>
        <w:numPr>
          <w:ilvl w:val="0"/>
          <w:numId w:val="1"/>
        </w:numPr>
        <w:spacing w:before="0" w:after="100"/>
        <w:contextualSpacing/>
      </w:pPr>
      <w:r>
        <w:rPr>
          <w:i w:val="0"/>
          <w:sz w:val="22"/>
        </w:rPr>
        <w:t>Provides a browser dashboard for chat and cluster monitoring.</w:t>
      </w:r>
    </w:p>
    <w:p w14:paraId="020F60C0">
      <w:pPr>
        <w:pStyle w:val="25"/>
        <w:numPr>
          <w:ilvl w:val="0"/>
          <w:numId w:val="1"/>
        </w:numPr>
        <w:spacing w:before="0" w:after="100"/>
        <w:contextualSpacing/>
      </w:pPr>
      <w:r>
        <w:rPr>
          <w:i w:val="0"/>
          <w:sz w:val="22"/>
        </w:rPr>
        <w:t>Offers a practical educational example of TCP networking and distributed coordination.</w:t>
      </w:r>
    </w:p>
    <w:p w14:paraId="1D6742E5">
      <w:pPr>
        <w:pStyle w:val="3"/>
        <w:spacing w:before="200" w:after="100"/>
      </w:pPr>
      <w:r>
        <w:rPr>
          <w:rFonts w:ascii="Times New Roman" w:hAnsi="Times New Roman"/>
          <w:i w:val="0"/>
          <w:sz w:val="22"/>
        </w:rPr>
        <w:t>5.3 Limitations</w:t>
      </w:r>
    </w:p>
    <w:p w14:paraId="53F3EB08">
      <w:pPr>
        <w:pStyle w:val="25"/>
        <w:numPr>
          <w:ilvl w:val="0"/>
          <w:numId w:val="1"/>
        </w:numPr>
        <w:spacing w:before="0" w:after="100"/>
        <w:contextualSpacing/>
      </w:pPr>
      <w:r>
        <w:rPr>
          <w:i w:val="0"/>
          <w:sz w:val="22"/>
        </w:rPr>
        <w:t>The global directory is stored in memory rather than a persistent database.</w:t>
      </w:r>
    </w:p>
    <w:p w14:paraId="47554B73">
      <w:pPr>
        <w:pStyle w:val="25"/>
        <w:numPr>
          <w:ilvl w:val="0"/>
          <w:numId w:val="1"/>
        </w:numPr>
        <w:spacing w:before="0" w:after="100"/>
        <w:contextualSpacing/>
      </w:pPr>
      <w:r>
        <w:rPr>
          <w:i w:val="0"/>
          <w:sz w:val="22"/>
        </w:rPr>
        <w:t>Messages are not guaranteed to survive server failures or disconnections.</w:t>
      </w:r>
    </w:p>
    <w:p w14:paraId="04D41E40">
      <w:pPr>
        <w:pStyle w:val="25"/>
        <w:numPr>
          <w:ilvl w:val="0"/>
          <w:numId w:val="1"/>
        </w:numPr>
        <w:spacing w:before="0" w:after="100"/>
        <w:contextualSpacing/>
      </w:pPr>
      <w:r>
        <w:rPr>
          <w:i w:val="0"/>
          <w:sz w:val="22"/>
        </w:rPr>
        <w:t>Existing TCP sessions are not migrated automatically.</w:t>
      </w:r>
    </w:p>
    <w:p w14:paraId="72ED28FB">
      <w:pPr>
        <w:pStyle w:val="25"/>
        <w:numPr>
          <w:ilvl w:val="0"/>
          <w:numId w:val="1"/>
        </w:numPr>
        <w:spacing w:before="0" w:after="100"/>
        <w:contextualSpacing/>
      </w:pPr>
      <w:r>
        <w:rPr>
          <w:i w:val="0"/>
          <w:sz w:val="22"/>
        </w:rPr>
        <w:t>Heartbeat timeouts can falsely suspect a server during temporary network problems.</w:t>
      </w:r>
    </w:p>
    <w:p w14:paraId="27E32812">
      <w:pPr>
        <w:pStyle w:val="25"/>
        <w:numPr>
          <w:ilvl w:val="0"/>
          <w:numId w:val="1"/>
        </w:numPr>
        <w:spacing w:before="0" w:after="100"/>
        <w:contextualSpacing/>
      </w:pPr>
      <w:r>
        <w:rPr>
          <w:i w:val="0"/>
          <w:sz w:val="22"/>
        </w:rPr>
        <w:t>Authentication, encryption, and production-scale security are not implemented.</w:t>
      </w:r>
    </w:p>
    <w:p w14:paraId="2F10870F">
      <w:pPr>
        <w:pStyle w:val="3"/>
        <w:spacing w:before="200" w:after="100"/>
      </w:pPr>
      <w:r>
        <w:rPr>
          <w:rFonts w:ascii="Times New Roman" w:hAnsi="Times New Roman"/>
          <w:i w:val="0"/>
          <w:sz w:val="22"/>
        </w:rPr>
        <w:t>5.4 Challenges and Troubleshooting</w:t>
      </w:r>
    </w:p>
    <w:tbl>
      <w:tblPr>
        <w:tblStyle w:val="37"/>
        <w:tblW w:w="90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0"/>
        <w:gridCol w:w="3010"/>
        <w:gridCol w:w="3010"/>
      </w:tblGrid>
      <w:tr w14:paraId="22BCA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shd w:val="clear" w:color="auto" w:fill="D9E5F2"/>
          </w:tcPr>
          <w:p w14:paraId="683F68B0">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Issue</w:t>
            </w:r>
          </w:p>
        </w:tc>
        <w:tc>
          <w:tcPr>
            <w:tcW w:w="3010" w:type="dxa"/>
            <w:shd w:val="clear" w:color="auto" w:fill="D9E5F2"/>
          </w:tcPr>
          <w:p w14:paraId="01CF470A">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Cause or diagnosis</w:t>
            </w:r>
          </w:p>
        </w:tc>
        <w:tc>
          <w:tcPr>
            <w:tcW w:w="3010" w:type="dxa"/>
            <w:shd w:val="clear" w:color="auto" w:fill="D9E5F2"/>
          </w:tcPr>
          <w:p w14:paraId="15D9858A">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Solution and verification</w:t>
            </w:r>
          </w:p>
        </w:tc>
      </w:tr>
      <w:tr w14:paraId="2750A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5CA13DD4">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Browser reconnection stalled</w:t>
            </w:r>
          </w:p>
        </w:tc>
        <w:tc>
          <w:tcPr>
            <w:tcW w:w="3010" w:type="dxa"/>
          </w:tcPr>
          <w:p w14:paraId="69BB1944">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A failed WebSocket attempt was not closed before retry.</w:t>
            </w:r>
          </w:p>
        </w:tc>
        <w:tc>
          <w:tcPr>
            <w:tcW w:w="3010" w:type="dxa"/>
          </w:tcPr>
          <w:p w14:paraId="541F70A5">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Updated retry handling to close the failed connection; recovery was tested.</w:t>
            </w:r>
          </w:p>
        </w:tc>
      </w:tr>
      <w:tr w14:paraId="5A1E7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2B1D4EDD">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Status appeared stale briefly</w:t>
            </w:r>
          </w:p>
        </w:tc>
        <w:tc>
          <w:tcPr>
            <w:tcW w:w="3010" w:type="dxa"/>
          </w:tcPr>
          <w:p w14:paraId="3D639B6D">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Heartbeat, election, registry updates, and UI refresh are asynchronous.</w:t>
            </w:r>
          </w:p>
        </w:tc>
        <w:tc>
          <w:tcPr>
            <w:tcW w:w="3010" w:type="dxa"/>
          </w:tcPr>
          <w:p w14:paraId="69B087DE">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Allow detection/election to complete and inspect logs.</w:t>
            </w:r>
          </w:p>
        </w:tc>
      </w:tr>
      <w:tr w14:paraId="097B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63F14760">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Limited Ethernet interfaces</w:t>
            </w:r>
          </w:p>
        </w:tc>
        <w:tc>
          <w:tcPr>
            <w:tcW w:w="3010" w:type="dxa"/>
          </w:tcPr>
          <w:p w14:paraId="5B8B0AB6">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Packet Tracer Server-PT has limited physical ports.</w:t>
            </w:r>
          </w:p>
        </w:tc>
        <w:tc>
          <w:tcPr>
            <w:tcW w:w="3010" w:type="dxa"/>
          </w:tcPr>
          <w:p w14:paraId="496702FD">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Connect devices through switches; TCP ports are software ports.</w:t>
            </w:r>
          </w:p>
        </w:tc>
      </w:tr>
    </w:tbl>
    <w:p w14:paraId="07654FDE">
      <w:pPr>
        <w:spacing w:before="0" w:after="100"/>
      </w:pPr>
    </w:p>
    <w:p w14:paraId="3E7DE460">
      <w:pPr>
        <w:pStyle w:val="3"/>
        <w:spacing w:before="200" w:after="100"/>
      </w:pPr>
      <w:r>
        <w:rPr>
          <w:rFonts w:ascii="Times New Roman" w:hAnsi="Times New Roman"/>
          <w:i w:val="0"/>
          <w:sz w:val="22"/>
        </w:rPr>
        <w:t>5.5 Future Scope</w:t>
      </w:r>
    </w:p>
    <w:p w14:paraId="5EE9FEC5">
      <w:pPr>
        <w:spacing w:before="0" w:after="100"/>
      </w:pPr>
      <w:r>
        <w:rPr>
          <w:i w:val="0"/>
          <w:sz w:val="22"/>
        </w:rPr>
        <w:t>Future improvements include persistent message history, stronger directory consistency, secure authentication, encrypted communication, load balancing, improved failure detection, and restoration of conversation history after reconnection. Deployment across separate machines could evaluate real network delays and additional failure scenarios.</w:t>
      </w:r>
    </w:p>
    <w:p w14:paraId="5C220F53">
      <w:pPr>
        <w:pStyle w:val="3"/>
        <w:spacing w:before="200" w:after="100"/>
      </w:pPr>
      <w:r>
        <w:rPr>
          <w:rFonts w:ascii="Times New Roman" w:hAnsi="Times New Roman"/>
          <w:i w:val="0"/>
          <w:sz w:val="22"/>
        </w:rPr>
        <w:t>5.6 Conclusion</w:t>
      </w:r>
    </w:p>
    <w:p w14:paraId="4ACFDD1C">
      <w:pPr>
        <w:spacing w:before="0" w:after="100"/>
      </w:pPr>
      <w:r>
        <w:rPr>
          <w:i w:val="0"/>
          <w:sz w:val="22"/>
        </w:rPr>
        <w:t>The Distributed Chat Application with Leader Election demonstrates how multiple TCP servers cooperate to provide public and private messaging, maintain shared user information, and respond to failures. Heartbeat monitoring detects unresponsive nodes, the Bully algorithm elects a coordinator, and replicated directory information supports cross-server routing. The browser dashboard improves usability and makes system events easier to observe. The project meets its main educational objectives and provides a foundation for improvements in persistence, security, consistency, and scalability.</w:t>
      </w:r>
    </w:p>
    <w:p w14:paraId="64EE5FE6">
      <w:r>
        <w:br w:type="page"/>
      </w:r>
    </w:p>
    <w:p w14:paraId="425A3A03">
      <w:pPr>
        <w:pStyle w:val="2"/>
        <w:spacing w:before="0" w:after="100"/>
      </w:pPr>
      <w:r>
        <w:rPr>
          <w:rFonts w:ascii="Times New Roman" w:hAnsi="Times New Roman"/>
          <w:i w:val="0"/>
          <w:sz w:val="22"/>
        </w:rPr>
        <w:t>References</w:t>
      </w:r>
    </w:p>
    <w:p w14:paraId="1F11ACBF">
      <w:pPr>
        <w:spacing w:before="0" w:after="100"/>
      </w:pPr>
      <w:r>
        <w:rPr>
          <w:i w:val="0"/>
          <w:sz w:val="22"/>
        </w:rPr>
        <w:t>[1] Python Software Foundation, “socket — Low-level networking interface.” https://docs.python.org/3/library/socket.html (accessed 18 Oct. 2026).</w:t>
      </w:r>
    </w:p>
    <w:p w14:paraId="64A07496">
      <w:pPr>
        <w:spacing w:before="0" w:after="100"/>
      </w:pPr>
      <w:r>
        <w:rPr>
          <w:i w:val="0"/>
          <w:sz w:val="22"/>
        </w:rPr>
        <w:t>[2] Python Software Foundation, “threading — Thread-based parallelism.” https://docs.python.org/3/library/threading.html (accessed 18 Oct. 2026).</w:t>
      </w:r>
    </w:p>
    <w:p w14:paraId="6387CAFF">
      <w:pPr>
        <w:spacing w:before="0" w:after="100"/>
      </w:pPr>
      <w:r>
        <w:rPr>
          <w:i w:val="0"/>
          <w:sz w:val="22"/>
        </w:rPr>
        <w:t>[3] FastAPI, “WebSockets.” https://fastapi.tiangolo.com/advanced/websockets/ (accessed 18 Oct. 2026).</w:t>
      </w:r>
    </w:p>
    <w:p w14:paraId="43EBE36A">
      <w:pPr>
        <w:spacing w:before="0" w:after="100"/>
      </w:pPr>
      <w:r>
        <w:rPr>
          <w:i w:val="0"/>
          <w:sz w:val="22"/>
        </w:rPr>
        <w:t>[4] Uvicorn, “Uvicorn documentation.” https://www.uvicorn.org/ (accessed 18 Oct. 2026).</w:t>
      </w:r>
    </w:p>
    <w:p w14:paraId="29E81CE1">
      <w:pPr>
        <w:spacing w:before="0" w:after="100"/>
      </w:pPr>
      <w:r>
        <w:rPr>
          <w:i w:val="0"/>
          <w:sz w:val="22"/>
        </w:rPr>
        <w:t>[5] MDN Web Docs, “The WebSocket API.” https://developer.mozilla.org/en-US/docs/Web/API/WebSockets_API (accessed 18 Oct. 2026).</w:t>
      </w:r>
    </w:p>
    <w:p w14:paraId="6E4F7BC8">
      <w:pPr>
        <w:spacing w:before="0" w:after="100"/>
      </w:pPr>
      <w:r>
        <w:rPr>
          <w:i w:val="0"/>
          <w:sz w:val="22"/>
        </w:rPr>
        <w:t>[6] Cisco Networking Academy, “Cisco Packet Tracer.”</w:t>
      </w:r>
    </w:p>
    <w:p w14:paraId="29D40989">
      <w:pPr>
        <w:pStyle w:val="2"/>
        <w:spacing w:before="480" w:after="100"/>
      </w:pPr>
      <w:r>
        <w:rPr>
          <w:rFonts w:ascii="Times New Roman" w:hAnsi="Times New Roman"/>
          <w:i w:val="0"/>
          <w:sz w:val="22"/>
        </w:rPr>
        <w:t>AI Usage Declaration</w:t>
      </w:r>
    </w:p>
    <w:p w14:paraId="2046A420">
      <w:pPr>
        <w:spacing w:before="0" w:after="100"/>
      </w:pPr>
      <w:r>
        <w:rPr>
          <w:i w:val="0"/>
          <w:sz w:val="22"/>
        </w:rPr>
        <w:t>AI assistance was used to help organize and edit the report and explain relevant networking concepts. The project description and testing summary were checked against the group implementation and reported end-to-end tests. The group takes responsibility for the accuracy of the final submission.</w:t>
      </w:r>
    </w:p>
    <w:p w14:paraId="5E1C25E6">
      <w:pPr>
        <w:spacing w:before="0" w:after="100"/>
      </w:pPr>
      <w:r>
        <w:rPr>
          <w:i w:val="0"/>
          <w:sz w:val="22"/>
        </w:rPr>
        <w:t>Declaration: We take responsibility for the accuracy of this report and understand the submitted implementation and results. Sources and assistance used have been acknowledged.</w:t>
      </w:r>
    </w:p>
    <w:tbl>
      <w:tblPr>
        <w:tblStyle w:val="37"/>
        <w:tblW w:w="90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0"/>
        <w:gridCol w:w="3010"/>
        <w:gridCol w:w="3010"/>
      </w:tblGrid>
      <w:tr w14:paraId="70A00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shd w:val="clear" w:color="auto" w:fill="D9E5F2"/>
          </w:tcPr>
          <w:p w14:paraId="5130EA76">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Student Name</w:t>
            </w:r>
          </w:p>
        </w:tc>
        <w:tc>
          <w:tcPr>
            <w:tcW w:w="3010" w:type="dxa"/>
            <w:shd w:val="clear" w:color="auto" w:fill="D9E5F2"/>
          </w:tcPr>
          <w:p w14:paraId="61BDBCFD">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PRN</w:t>
            </w:r>
          </w:p>
        </w:tc>
        <w:tc>
          <w:tcPr>
            <w:tcW w:w="3010" w:type="dxa"/>
            <w:shd w:val="clear" w:color="auto" w:fill="D9E5F2"/>
          </w:tcPr>
          <w:p w14:paraId="55FAD801">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Signature</w:t>
            </w:r>
          </w:p>
        </w:tc>
      </w:tr>
      <w:tr w14:paraId="112D8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463B670E">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Chinmay Kulkarni</w:t>
            </w:r>
          </w:p>
        </w:tc>
        <w:tc>
          <w:tcPr>
            <w:tcW w:w="3010" w:type="dxa"/>
          </w:tcPr>
          <w:p w14:paraId="1DECEFA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1262242392</w:t>
            </w:r>
          </w:p>
        </w:tc>
        <w:tc>
          <w:tcPr>
            <w:tcW w:w="3010" w:type="dxa"/>
          </w:tcPr>
          <w:p w14:paraId="2AD14585">
            <w:pPr>
              <w:widowControl/>
              <w:suppressAutoHyphens/>
              <w:spacing w:before="0" w:after="40"/>
              <w:rPr>
                <w:rFonts w:ascii="Times New Roman" w:hAnsi="Times New Roman"/>
                <w:b w:val="0"/>
                <w:sz w:val="18"/>
              </w:rPr>
            </w:pPr>
          </w:p>
        </w:tc>
      </w:tr>
      <w:tr w14:paraId="7D19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54D681BB">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Raunak Yadav</w:t>
            </w:r>
          </w:p>
        </w:tc>
        <w:tc>
          <w:tcPr>
            <w:tcW w:w="3010" w:type="dxa"/>
          </w:tcPr>
          <w:p w14:paraId="57F29E51">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1262242203</w:t>
            </w:r>
          </w:p>
        </w:tc>
        <w:tc>
          <w:tcPr>
            <w:tcW w:w="3010" w:type="dxa"/>
          </w:tcPr>
          <w:p w14:paraId="7568AD06">
            <w:pPr>
              <w:widowControl/>
              <w:suppressAutoHyphens/>
              <w:spacing w:before="0" w:after="40"/>
              <w:rPr>
                <w:rFonts w:ascii="Times New Roman" w:hAnsi="Times New Roman"/>
                <w:b w:val="0"/>
                <w:sz w:val="18"/>
              </w:rPr>
            </w:pPr>
          </w:p>
        </w:tc>
      </w:tr>
      <w:tr w14:paraId="34530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Pr>
          <w:p w14:paraId="6524B5A3">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Prit Jain</w:t>
            </w:r>
          </w:p>
        </w:tc>
        <w:tc>
          <w:tcPr>
            <w:tcW w:w="3010" w:type="dxa"/>
          </w:tcPr>
          <w:p w14:paraId="3747817C">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1262242385</w:t>
            </w:r>
          </w:p>
        </w:tc>
        <w:tc>
          <w:tcPr>
            <w:tcW w:w="3010" w:type="dxa"/>
          </w:tcPr>
          <w:p w14:paraId="4D5DEF2D">
            <w:pPr>
              <w:widowControl/>
              <w:suppressAutoHyphens/>
              <w:spacing w:before="0" w:after="40"/>
              <w:rPr>
                <w:rFonts w:ascii="Times New Roman" w:hAnsi="Times New Roman"/>
                <w:b w:val="0"/>
                <w:sz w:val="18"/>
              </w:rPr>
            </w:pPr>
          </w:p>
        </w:tc>
      </w:tr>
    </w:tbl>
    <w:p w14:paraId="76FF9D12">
      <w:pPr>
        <w:spacing w:before="0" w:after="100"/>
      </w:pPr>
    </w:p>
    <w:p w14:paraId="2387A9F5">
      <w:pPr>
        <w:pStyle w:val="3"/>
        <w:spacing w:before="200" w:after="100"/>
      </w:pPr>
      <w:r>
        <w:rPr>
          <w:rFonts w:ascii="Times New Roman" w:hAnsi="Times New Roman"/>
          <w:i w:val="0"/>
          <w:sz w:val="22"/>
        </w:rPr>
        <w:t>Individual Contributions</w:t>
      </w:r>
    </w:p>
    <w:p w14:paraId="7E56FC5D">
      <w:pPr>
        <w:spacing w:before="0" w:after="100"/>
      </w:pPr>
      <w:r>
        <w:rPr>
          <w:i w:val="0"/>
          <w:sz w:val="22"/>
        </w:rPr>
        <w:t>Complete the table with the actual contributions of each group member.</w:t>
      </w:r>
    </w:p>
    <w:tbl>
      <w:tblPr>
        <w:tblStyle w:val="37"/>
        <w:tblW w:w="90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6003"/>
        <w:gridCol w:w="22"/>
      </w:tblGrid>
      <w:tr w14:paraId="4B5CA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5F2"/>
          </w:tcPr>
          <w:p w14:paraId="55132F06">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Student</w:t>
            </w:r>
          </w:p>
        </w:tc>
        <w:tc>
          <w:tcPr>
            <w:tcW w:w="6003" w:type="dxa"/>
            <w:shd w:val="clear" w:color="auto" w:fill="D9E5F2"/>
          </w:tcPr>
          <w:p w14:paraId="15AA32DB">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Work completed</w:t>
            </w:r>
          </w:p>
        </w:tc>
        <w:tc>
          <w:tcPr>
            <w:tcW w:w="22" w:type="dxa"/>
            <w:shd w:val="clear" w:color="auto" w:fill="D9E5F2"/>
          </w:tcPr>
          <w:p w14:paraId="26235DCD">
            <w:pPr>
              <w:widowControl/>
              <w:suppressAutoHyphens/>
              <w:spacing w:before="0" w:after="40"/>
              <w:rPr>
                <w:rFonts w:eastAsia="ＭＳ 明朝"/>
                <w:kern w:val="0"/>
                <w:szCs w:val="22"/>
                <w:lang w:val="en-US" w:eastAsia="en-US" w:bidi="ar-SA"/>
              </w:rPr>
            </w:pPr>
            <w:r>
              <w:rPr>
                <w:rFonts w:eastAsia="ＭＳ 明朝"/>
                <w:b/>
                <w:kern w:val="0"/>
                <w:sz w:val="18"/>
                <w:szCs w:val="22"/>
                <w:lang w:val="en-US" w:eastAsia="en-US" w:bidi="ar-SA"/>
              </w:rPr>
              <w:t>Evidence or deliverable</w:t>
            </w:r>
          </w:p>
        </w:tc>
      </w:tr>
      <w:tr w14:paraId="54785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2A79AE6">
            <w:pPr>
              <w:widowControl/>
              <w:suppressAutoHyphens/>
              <w:spacing w:before="0" w:after="40"/>
              <w:rPr>
                <w:rFonts w:hint="default" w:eastAsia="ＭＳ 明朝"/>
                <w:kern w:val="0"/>
                <w:szCs w:val="22"/>
                <w:lang w:val="en-US" w:eastAsia="en-US" w:bidi="ar-SA"/>
              </w:rPr>
            </w:pPr>
            <w:r>
              <w:rPr>
                <w:rFonts w:hint="default"/>
                <w:b w:val="0"/>
                <w:kern w:val="0"/>
                <w:sz w:val="18"/>
                <w:szCs w:val="22"/>
                <w:lang w:val="en-US" w:eastAsia="en-US" w:bidi="ar-SA"/>
              </w:rPr>
              <w:t>Raunak Yadav</w:t>
            </w:r>
          </w:p>
        </w:tc>
        <w:tc>
          <w:tcPr>
            <w:tcW w:w="6003" w:type="dxa"/>
          </w:tcPr>
          <w:p w14:paraId="7EFC7D76">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Ideation of Project, Server &amp; Client backend logic</w:t>
            </w:r>
          </w:p>
        </w:tc>
        <w:tc>
          <w:tcPr>
            <w:tcW w:w="22" w:type="dxa"/>
          </w:tcPr>
          <w:p w14:paraId="4EC236DF">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____________________________</w:t>
            </w:r>
          </w:p>
        </w:tc>
      </w:tr>
      <w:tr w14:paraId="66DE7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561A381F">
            <w:pPr>
              <w:widowControl/>
              <w:suppressAutoHyphens/>
              <w:spacing w:before="0" w:after="40"/>
              <w:rPr>
                <w:rFonts w:hint="default" w:eastAsia="ＭＳ 明朝"/>
                <w:kern w:val="0"/>
                <w:szCs w:val="22"/>
                <w:lang w:val="en-US" w:eastAsia="en-US" w:bidi="ar-SA"/>
              </w:rPr>
            </w:pPr>
            <w:r>
              <w:rPr>
                <w:rFonts w:hint="default"/>
                <w:b w:val="0"/>
                <w:kern w:val="0"/>
                <w:sz w:val="18"/>
                <w:szCs w:val="22"/>
                <w:lang w:val="en-US" w:eastAsia="en-US" w:bidi="ar-SA"/>
              </w:rPr>
              <w:t>Chinmay Kulkarni</w:t>
            </w:r>
          </w:p>
        </w:tc>
        <w:tc>
          <w:tcPr>
            <w:tcW w:w="6003" w:type="dxa"/>
          </w:tcPr>
          <w:p w14:paraId="6FB59792">
            <w:pPr>
              <w:widowControl/>
              <w:suppressAutoHyphens/>
              <w:spacing w:before="0" w:after="40"/>
              <w:rPr>
                <w:rFonts w:hint="default" w:eastAsia="ＭＳ 明朝"/>
                <w:kern w:val="0"/>
                <w:szCs w:val="22"/>
                <w:lang w:val="en-US" w:eastAsia="en-US" w:bidi="ar-SA"/>
              </w:rPr>
            </w:pPr>
            <w:r>
              <w:rPr>
                <w:rFonts w:eastAsia="ＭＳ 明朝"/>
                <w:b w:val="0"/>
                <w:kern w:val="0"/>
                <w:sz w:val="18"/>
                <w:szCs w:val="22"/>
                <w:lang w:val="en-US" w:eastAsia="en-US" w:bidi="ar-SA"/>
              </w:rPr>
              <w:t>UI design, Testing</w:t>
            </w:r>
            <w:r>
              <w:rPr>
                <w:rFonts w:hint="default"/>
                <w:b w:val="0"/>
                <w:kern w:val="0"/>
                <w:sz w:val="18"/>
                <w:szCs w:val="22"/>
                <w:lang w:val="en-US" w:eastAsia="en-US" w:bidi="ar-SA"/>
              </w:rPr>
              <w:t>,Report</w:t>
            </w:r>
          </w:p>
        </w:tc>
        <w:tc>
          <w:tcPr>
            <w:tcW w:w="22" w:type="dxa"/>
          </w:tcPr>
          <w:p w14:paraId="05C1DB8B">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____________________________</w:t>
            </w:r>
          </w:p>
        </w:tc>
      </w:tr>
      <w:tr w14:paraId="22EB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3009" w:type="dxa"/>
          </w:tcPr>
          <w:p w14:paraId="35381FD9">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Prit Jain</w:t>
            </w:r>
          </w:p>
        </w:tc>
        <w:tc>
          <w:tcPr>
            <w:tcW w:w="6003" w:type="dxa"/>
          </w:tcPr>
          <w:p w14:paraId="75AE8DEF">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PPT</w:t>
            </w:r>
            <w:bookmarkStart w:id="0" w:name="_GoBack"/>
            <w:bookmarkEnd w:id="0"/>
          </w:p>
        </w:tc>
        <w:tc>
          <w:tcPr>
            <w:tcW w:w="22" w:type="dxa"/>
          </w:tcPr>
          <w:p w14:paraId="701C0EFD">
            <w:pPr>
              <w:widowControl/>
              <w:suppressAutoHyphens/>
              <w:spacing w:before="0" w:after="40"/>
              <w:rPr>
                <w:rFonts w:eastAsia="ＭＳ 明朝"/>
                <w:kern w:val="0"/>
                <w:szCs w:val="22"/>
                <w:lang w:val="en-US" w:eastAsia="en-US" w:bidi="ar-SA"/>
              </w:rPr>
            </w:pPr>
            <w:r>
              <w:rPr>
                <w:rFonts w:eastAsia="ＭＳ 明朝"/>
                <w:b w:val="0"/>
                <w:kern w:val="0"/>
                <w:sz w:val="18"/>
                <w:szCs w:val="22"/>
                <w:lang w:val="en-US" w:eastAsia="en-US" w:bidi="ar-SA"/>
              </w:rPr>
              <w:t>____________________________</w:t>
            </w:r>
          </w:p>
        </w:tc>
      </w:tr>
    </w:tbl>
    <w:p w14:paraId="2FD0BA39">
      <w:pPr>
        <w:spacing w:before="0" w:after="100"/>
      </w:pPr>
    </w:p>
    <w:sectPr>
      <w:footerReference r:id="rId7" w:type="first"/>
      <w:footerReference r:id="rId5" w:type="default"/>
      <w:footerReference r:id="rId6" w:type="even"/>
      <w:pgSz w:w="11906" w:h="16838"/>
      <w:pgMar w:top="1440" w:right="1440" w:bottom="1440" w:left="1440" w:header="0" w:footer="720" w:gutter="0"/>
      <w:pgNumType w:fmt="decimal"/>
      <w:cols w:space="720" w:num="1"/>
      <w:formProt w:val="0"/>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ourier">
    <w:altName w:val="Courier New"/>
    <w:panose1 w:val="00000000000000000000"/>
    <w:charset w:val="01"/>
    <w:family w:val="roman"/>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0EA23">
    <w:pPr>
      <w:pStyle w:val="18"/>
      <w:jc w:val="right"/>
    </w:pPr>
    <w:r>
      <w:rPr>
        <w:sz w:val="18"/>
      </w:rPr>
      <w:t xml:space="preserve">Computer Networks Laboratory   </w:t>
    </w:r>
    <w:r>
      <w:fldChar w:fldCharType="begin"/>
    </w:r>
    <w:r>
      <w:instrText xml:space="preserve"> PAGE </w:instrText>
    </w:r>
    <w:r>
      <w:fldChar w:fldCharType="separate"/>
    </w:r>
    <w:r>
      <w:t>11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2C24F">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7996A">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32"/>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31"/>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6"/>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25"/>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33"/>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27"/>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5A4CFD"/>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20" w:line="276" w:lineRule="auto"/>
      <w:jc w:val="both"/>
    </w:pPr>
    <w:rPr>
      <w:rFonts w:ascii="Times New Roman" w:hAnsi="Times New Roman" w:eastAsia="ＭＳ 明朝" w:cstheme="minorBidi"/>
      <w:color w:val="000000"/>
      <w:kern w:val="0"/>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szCs w:val="20"/>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style>
  <w:style w:type="paragraph" w:styleId="14">
    <w:name w:val="Body Text 2"/>
    <w:basedOn w:val="1"/>
    <w:link w:val="145"/>
    <w:unhideWhenUsed/>
    <w:qFormat/>
    <w:uiPriority w:val="99"/>
    <w:pPr>
      <w:spacing w:line="480" w:lineRule="auto"/>
    </w:pPr>
  </w:style>
  <w:style w:type="paragraph" w:styleId="15">
    <w:name w:val="Body Text 3"/>
    <w:basedOn w:val="1"/>
    <w:link w:val="146"/>
    <w:unhideWhenUsed/>
    <w:qFormat/>
    <w:uiPriority w:val="99"/>
    <w:rPr>
      <w:szCs w:val="16"/>
    </w:rPr>
  </w:style>
  <w:style w:type="paragraph" w:styleId="16">
    <w:name w:val="caption"/>
    <w:basedOn w:val="1"/>
    <w:next w:val="1"/>
    <w:semiHidden/>
    <w:unhideWhenUsed/>
    <w:qFormat/>
    <w:uiPriority w:val="35"/>
    <w:pPr>
      <w:spacing w:line="240" w:lineRule="auto"/>
    </w:pPr>
    <w:rPr>
      <w:b/>
      <w:bCs/>
      <w:szCs w:val="18"/>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before="0" w:after="0" w:line="240" w:lineRule="auto"/>
    </w:pPr>
  </w:style>
  <w:style w:type="paragraph" w:styleId="19">
    <w:name w:val="header"/>
    <w:basedOn w:val="1"/>
    <w:link w:val="137"/>
    <w:unhideWhenUsed/>
    <w:uiPriority w:val="99"/>
    <w:pPr>
      <w:tabs>
        <w:tab w:val="center" w:pos="4680"/>
        <w:tab w:val="right" w:pos="9360"/>
      </w:tabs>
      <w:spacing w:before="0" w:after="0" w:line="240" w:lineRule="auto"/>
    </w:pPr>
  </w:style>
  <w:style w:type="paragraph" w:styleId="20">
    <w:name w:val="index heading"/>
    <w:basedOn w:val="21"/>
    <w:uiPriority w:val="0"/>
  </w:style>
  <w:style w:type="paragraph" w:customStyle="1" w:styleId="21">
    <w:name w:val="Heading"/>
    <w:basedOn w:val="1"/>
    <w:next w:val="13"/>
    <w:qFormat/>
    <w:uiPriority w:val="0"/>
    <w:pPr>
      <w:keepNext/>
      <w:spacing w:before="240" w:after="120"/>
    </w:pPr>
    <w:rPr>
      <w:rFonts w:ascii="Liberation Sans" w:hAnsi="Liberation Sans" w:eastAsia="Noto Sans CJK SC" w:cs="Noto Sans Devanagari"/>
      <w:sz w:val="28"/>
      <w:szCs w:val="28"/>
    </w:rPr>
  </w:style>
  <w:style w:type="paragraph" w:styleId="22">
    <w:name w:val="List"/>
    <w:basedOn w:val="1"/>
    <w:unhideWhenUsed/>
    <w:uiPriority w:val="99"/>
    <w:pPr>
      <w:spacing w:before="0" w:after="120"/>
      <w:ind w:left="360" w:hanging="360"/>
      <w:contextualSpacing/>
    </w:pPr>
  </w:style>
  <w:style w:type="paragraph" w:styleId="23">
    <w:name w:val="List 2"/>
    <w:basedOn w:val="1"/>
    <w:unhideWhenUsed/>
    <w:qFormat/>
    <w:uiPriority w:val="99"/>
    <w:pPr>
      <w:spacing w:before="0" w:after="120"/>
      <w:ind w:left="720" w:hanging="360"/>
      <w:contextualSpacing/>
    </w:pPr>
  </w:style>
  <w:style w:type="paragraph" w:styleId="24">
    <w:name w:val="List 3"/>
    <w:basedOn w:val="1"/>
    <w:unhideWhenUsed/>
    <w:qFormat/>
    <w:uiPriority w:val="99"/>
    <w:pPr>
      <w:spacing w:before="0" w:after="120"/>
      <w:ind w:left="1080" w:hanging="360"/>
      <w:contextualSpacing/>
    </w:pPr>
  </w:style>
  <w:style w:type="paragraph" w:styleId="25">
    <w:name w:val="List Bullet"/>
    <w:basedOn w:val="1"/>
    <w:unhideWhenUsed/>
    <w:uiPriority w:val="99"/>
    <w:pPr>
      <w:numPr>
        <w:ilvl w:val="0"/>
        <w:numId w:val="1"/>
      </w:numPr>
      <w:spacing w:before="0" w:after="120"/>
      <w:contextualSpacing/>
    </w:pPr>
  </w:style>
  <w:style w:type="paragraph" w:styleId="26">
    <w:name w:val="List Bullet 2"/>
    <w:basedOn w:val="1"/>
    <w:unhideWhenUsed/>
    <w:uiPriority w:val="99"/>
    <w:pPr>
      <w:numPr>
        <w:ilvl w:val="0"/>
        <w:numId w:val="2"/>
      </w:numPr>
      <w:spacing w:before="0" w:after="120"/>
      <w:contextualSpacing/>
    </w:pPr>
  </w:style>
  <w:style w:type="paragraph" w:styleId="27">
    <w:name w:val="List Bullet 3"/>
    <w:basedOn w:val="1"/>
    <w:unhideWhenUsed/>
    <w:uiPriority w:val="99"/>
    <w:pPr>
      <w:numPr>
        <w:ilvl w:val="0"/>
        <w:numId w:val="3"/>
      </w:numPr>
      <w:spacing w:before="0" w:after="120"/>
      <w:contextualSpacing/>
    </w:pPr>
  </w:style>
  <w:style w:type="paragraph" w:styleId="28">
    <w:name w:val="List Continue"/>
    <w:basedOn w:val="1"/>
    <w:unhideWhenUsed/>
    <w:uiPriority w:val="99"/>
    <w:pPr>
      <w:spacing w:before="0" w:after="120"/>
      <w:ind w:left="360"/>
      <w:contextualSpacing/>
    </w:pPr>
  </w:style>
  <w:style w:type="paragraph" w:styleId="29">
    <w:name w:val="List Continue 2"/>
    <w:basedOn w:val="1"/>
    <w:unhideWhenUsed/>
    <w:uiPriority w:val="99"/>
    <w:pPr>
      <w:spacing w:before="0" w:after="120"/>
      <w:ind w:left="720"/>
      <w:contextualSpacing/>
    </w:pPr>
  </w:style>
  <w:style w:type="paragraph" w:styleId="30">
    <w:name w:val="List Continue 3"/>
    <w:basedOn w:val="1"/>
    <w:unhideWhenUsed/>
    <w:uiPriority w:val="99"/>
    <w:pPr>
      <w:spacing w:before="0" w:after="120"/>
      <w:ind w:left="1080"/>
      <w:contextualSpacing/>
    </w:pPr>
  </w:style>
  <w:style w:type="paragraph" w:styleId="31">
    <w:name w:val="List Number"/>
    <w:basedOn w:val="1"/>
    <w:unhideWhenUsed/>
    <w:uiPriority w:val="99"/>
    <w:pPr>
      <w:numPr>
        <w:ilvl w:val="0"/>
        <w:numId w:val="4"/>
      </w:numPr>
      <w:spacing w:before="0" w:after="120"/>
      <w:contextualSpacing/>
    </w:pPr>
  </w:style>
  <w:style w:type="paragraph" w:styleId="32">
    <w:name w:val="List Number 2"/>
    <w:basedOn w:val="1"/>
    <w:unhideWhenUsed/>
    <w:uiPriority w:val="99"/>
    <w:pPr>
      <w:numPr>
        <w:ilvl w:val="0"/>
        <w:numId w:val="5"/>
      </w:numPr>
      <w:spacing w:before="0" w:after="120"/>
      <w:contextualSpacing/>
    </w:pPr>
  </w:style>
  <w:style w:type="paragraph" w:styleId="33">
    <w:name w:val="List Number 3"/>
    <w:basedOn w:val="1"/>
    <w:unhideWhenUsed/>
    <w:uiPriority w:val="99"/>
    <w:pPr>
      <w:numPr>
        <w:ilvl w:val="0"/>
        <w:numId w:val="6"/>
      </w:numPr>
      <w:spacing w:before="0" w:after="120"/>
      <w:contextualSpacing/>
    </w:pPr>
  </w:style>
  <w:style w:type="paragraph" w:styleId="34">
    <w:name w:val="macro"/>
    <w:link w:val="147"/>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Times New Roman" w:hAnsi="Times New Roman" w:eastAsia="ＭＳ 明朝" w:cstheme="minorBidi"/>
      <w:color w:val="000000"/>
      <w:kern w:val="0"/>
      <w:sz w:val="24"/>
      <w:szCs w:val="20"/>
      <w:lang w:val="en-US" w:eastAsia="en-US" w:bidi="ar-SA"/>
    </w:rPr>
  </w:style>
  <w:style w:type="character" w:styleId="35">
    <w:name w:val="Strong"/>
    <w:basedOn w:val="11"/>
    <w:qFormat/>
    <w:uiPriority w:val="22"/>
    <w:rPr>
      <w:b/>
      <w:bCs/>
    </w:rPr>
  </w:style>
  <w:style w:type="paragraph" w:styleId="36">
    <w:name w:val="Subtitle"/>
    <w:basedOn w:val="1"/>
    <w:next w:val="1"/>
    <w:link w:val="143"/>
    <w:qFormat/>
    <w:uiPriority w:val="11"/>
    <w:rPr>
      <w:rFonts w:asciiTheme="majorHAnsi" w:hAnsiTheme="majorHAnsi" w:eastAsiaTheme="majorEastAsia" w:cstheme="majorBidi"/>
      <w:i/>
      <w:iCs/>
      <w:spacing w:val="15"/>
      <w:szCs w:val="24"/>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2"/>
    <w:qFormat/>
    <w:uiPriority w:val="10"/>
    <w:pPr>
      <w:spacing w:before="0" w:after="300" w:line="240" w:lineRule="auto"/>
      <w:contextualSpacing/>
    </w:pPr>
    <w:rPr>
      <w:rFonts w:asciiTheme="majorHAnsi" w:hAnsiTheme="majorHAnsi" w:eastAsiaTheme="majorEastAsia" w:cstheme="majorBidi"/>
      <w:b/>
      <w:spacing w:val="5"/>
      <w:kern w:val="2"/>
      <w:sz w:val="3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8"/>
    <w:qFormat/>
    <w:uiPriority w:val="10"/>
    <w:rPr>
      <w:rFonts w:asciiTheme="majorHAnsi" w:hAnsiTheme="majorHAnsi" w:eastAsiaTheme="majorEastAsia" w:cstheme="majorBidi"/>
      <w:color w:val="17375E" w:themeColor="text2" w:themeShade="BF"/>
      <w:spacing w:val="5"/>
      <w:kern w:val="2"/>
      <w:sz w:val="52"/>
      <w:szCs w:val="52"/>
    </w:rPr>
  </w:style>
  <w:style w:type="character" w:customStyle="1" w:styleId="143">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4"/>
    <w:qFormat/>
    <w:uiPriority w:val="99"/>
    <w:rPr>
      <w:rFonts w:ascii="Courier" w:hAnsi="Courier"/>
      <w:sz w:val="20"/>
      <w:szCs w:val="20"/>
    </w:rPr>
  </w:style>
  <w:style w:type="character" w:customStyle="1" w:styleId="148">
    <w:name w:val="Quote Char"/>
    <w:basedOn w:val="11"/>
    <w:link w:val="149"/>
    <w:qFormat/>
    <w:uiPriority w:val="29"/>
    <w:rPr>
      <w:i/>
      <w:iCs/>
      <w:color w:val="000000" w:themeColor="text1"/>
      <w14:textFill>
        <w14:solidFill>
          <w14:schemeClr w14:val="tx1"/>
        </w14:solidFill>
      </w14:textFill>
    </w:rPr>
  </w:style>
  <w:style w:type="paragraph" w:styleId="149">
    <w:name w:val="Quote"/>
    <w:basedOn w:val="1"/>
    <w:next w:val="1"/>
    <w:link w:val="148"/>
    <w:qFormat/>
    <w:uiPriority w:val="29"/>
    <w:rPr>
      <w:i/>
      <w:iCs/>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56">
    <w:name w:val="Intense Quote Char"/>
    <w:basedOn w:val="11"/>
    <w:link w:val="157"/>
    <w:qFormat/>
    <w:uiPriority w:val="30"/>
    <w:rPr>
      <w:b/>
      <w:bCs/>
      <w:i/>
      <w:iCs/>
      <w:color w:val="4F81BD" w:themeColor="accent1"/>
      <w14:textFill>
        <w14:solidFill>
          <w14:schemeClr w14:val="accent1"/>
        </w14:solidFill>
      </w14:textFill>
    </w:rPr>
  </w:style>
  <w:style w:type="paragraph" w:styleId="157">
    <w:name w:val="Intense Quote"/>
    <w:basedOn w:val="1"/>
    <w:next w:val="1"/>
    <w:link w:val="156"/>
    <w:qFormat/>
    <w:uiPriority w:val="30"/>
    <w:pPr>
      <w:spacing w:before="200" w:after="280"/>
      <w:ind w:left="936" w:right="936"/>
    </w:pPr>
    <w:rPr>
      <w:b/>
      <w:bCs/>
      <w:i/>
      <w:iCs/>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Index"/>
    <w:basedOn w:val="1"/>
    <w:qFormat/>
    <w:uiPriority w:val="0"/>
    <w:pPr>
      <w:suppressLineNumbers/>
    </w:pPr>
    <w:rPr>
      <w:rFonts w:cs="Noto Sans Devanagari"/>
    </w:rPr>
  </w:style>
  <w:style w:type="paragraph" w:customStyle="1" w:styleId="164">
    <w:name w:val="Header and Footer"/>
    <w:basedOn w:val="1"/>
    <w:qFormat/>
    <w:uiPriority w:val="0"/>
  </w:style>
  <w:style w:type="paragraph" w:styleId="165">
    <w:name w:val="No Spacing"/>
    <w:qFormat/>
    <w:uiPriority w:val="1"/>
    <w:pPr>
      <w:widowControl/>
      <w:suppressAutoHyphens/>
      <w:bidi w:val="0"/>
      <w:spacing w:before="0" w:after="0" w:line="240" w:lineRule="auto"/>
      <w:jc w:val="left"/>
    </w:pPr>
    <w:rPr>
      <w:rFonts w:ascii="Times New Roman" w:hAnsi="Times New Roman" w:eastAsia="ＭＳ 明朝" w:cstheme="minorBidi"/>
      <w:color w:val="000000"/>
      <w:kern w:val="0"/>
      <w:sz w:val="24"/>
      <w:szCs w:val="22"/>
      <w:lang w:val="en-US" w:eastAsia="en-US" w:bidi="ar-SA"/>
    </w:rPr>
  </w:style>
  <w:style w:type="paragraph" w:styleId="166">
    <w:name w:val="List Paragraph"/>
    <w:basedOn w:val="1"/>
    <w:qFormat/>
    <w:uiPriority w:val="34"/>
    <w:pPr>
      <w:spacing w:before="0" w:after="120"/>
      <w:ind w:left="720"/>
      <w:contextualSpacing/>
    </w:pPr>
  </w:style>
  <w:style w:type="paragraph" w:customStyle="1" w:styleId="167">
    <w:name w:val="TOC Heading"/>
    <w:basedOn w:val="2"/>
    <w:next w:val="1"/>
    <w:semiHidden/>
    <w:unhideWhenUsed/>
    <w:qFormat/>
    <w:uiPriority w:val="39"/>
    <w:pPr>
      <w:outlineLvl w:val="9"/>
    </w:pPr>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6FE60-D8ED-4045-B23F-1EAF74E46D4E}">
  <ds:schemaRefs/>
</ds:datastoreItem>
</file>

<file path=docProps/app.xml><?xml version="1.0" encoding="utf-8"?>
<Properties xmlns="http://schemas.openxmlformats.org/officeDocument/2006/extended-properties" xmlns:vt="http://schemas.openxmlformats.org/officeDocument/2006/docPropsVTypes">
  <Template>Normal</Template>
  <Pages>13</Pages>
  <Words>1938</Words>
  <Characters>12477</Characters>
  <Paragraphs>309</Paragraphs>
  <TotalTime>15</TotalTime>
  <ScaleCrop>false</ScaleCrop>
  <LinksUpToDate>false</LinksUpToDate>
  <CharactersWithSpaces>14117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Raunak</cp:lastModifiedBy>
  <dcterms:modified xsi:type="dcterms:W3CDTF">2026-10-23T01:34:20Z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eyJoZGlkIjoiNGY2NmI0MmViMjNlNjAwZGQ2NmJhYzdjYmFkOTUyOGYiLCJ1c2VySWQiOiI1NDk3NzYyMDAzNTYifQ==</vt:lpwstr>
  </property>
  <property fmtid="{D5CDD505-2E9C-101B-9397-08002B2CF9AE}" pid="3" name="KSOProductBuildVer">
    <vt:lpwstr>1033-12.1.0.29162</vt:lpwstr>
  </property>
  <property fmtid="{D5CDD505-2E9C-101B-9397-08002B2CF9AE}" pid="4" name="ICV">
    <vt:lpwstr>BCB69C92356846828A0ED76213B177E3_12</vt:lpwstr>
  </property>
</Properties>
</file>