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F42C" w14:textId="77777777" w:rsidR="00AA7AC3" w:rsidRDefault="00AA7AC3">
      <w:r>
        <w:t xml:space="preserve">4.2 Laderegler </w:t>
      </w:r>
    </w:p>
    <w:p w14:paraId="06CC6962" w14:textId="77777777" w:rsidR="00AA7AC3" w:rsidRDefault="00AA7AC3">
      <w:r>
        <w:t xml:space="preserve">a) Welche Voraussetzungen müssen Anlagen mit Akku ohne Laderegler haben? Wann wird ein Laderegler notwendig? </w:t>
      </w:r>
    </w:p>
    <w:p w14:paraId="1B8A3B02" w14:textId="77777777" w:rsidR="00AA7AC3" w:rsidRDefault="00AA7AC3">
      <w:r>
        <w:t xml:space="preserve">b) Geben Sie Verfahren zur Laderegelung in PV-Inselanlagen an und erläutern Sie deren Funktionsprinzip! Unter welchen Bedingungen ist welches Verfahren von Vorteil? (Beachten Sie auch den Kostenaspekt!) </w:t>
      </w:r>
    </w:p>
    <w:p w14:paraId="12FB407E" w14:textId="77777777" w:rsidR="00AA7AC3" w:rsidRDefault="00AA7AC3">
      <w:r>
        <w:t xml:space="preserve">c) Es soll eine defekte Batterie des Batteriesystems aus der Anlage gewechselt werden. Geben Sie die Reihenfolge Ihres Vorgehens schrittweise an. </w:t>
      </w:r>
    </w:p>
    <w:p w14:paraId="4A8C116C" w14:textId="77777777" w:rsidR="00AA7AC3" w:rsidRDefault="00AA7AC3">
      <w:r>
        <w:t xml:space="preserve">4.3 Batteriesystem </w:t>
      </w:r>
    </w:p>
    <w:p w14:paraId="64BA3A16" w14:textId="77777777" w:rsidR="00AA7AC3" w:rsidRDefault="00AA7AC3">
      <w:r>
        <w:t xml:space="preserve">a) Welche Batterie-Typen werden in PV-Anlagen häufig eingesetzt? Nennen Sie </w:t>
      </w:r>
      <w:proofErr w:type="spellStart"/>
      <w:r>
        <w:t>Vor-und</w:t>
      </w:r>
      <w:proofErr w:type="spellEnd"/>
      <w:r>
        <w:t xml:space="preserve"> Nachteile! Was ist bei deren Laderegelung zu beachten? </w:t>
      </w:r>
    </w:p>
    <w:p w14:paraId="3417F86C" w14:textId="77777777" w:rsidR="00AA7AC3" w:rsidRDefault="00AA7AC3">
      <w:r>
        <w:t xml:space="preserve">b) Welche Anforderungen werden an einen Batterieraum gestellt? </w:t>
      </w:r>
    </w:p>
    <w:p w14:paraId="4315D769" w14:textId="57535CB2" w:rsidR="00AA7AC3" w:rsidRDefault="00AA7AC3">
      <w:r>
        <w:t>c) Geben Sie die häufig eingesetzten Systemspannungen an! Was ist bei Gleichspannungsverbrauchern (insbesondere bei niedriger Spannung) im Vergleich zu Wechselstromverbrauchern zu beachten?</w:t>
      </w:r>
    </w:p>
    <w:sectPr w:rsidR="00AA7A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C3"/>
    <w:rsid w:val="00A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5DD8"/>
  <w15:chartTrackingRefBased/>
  <w15:docId w15:val="{338A3855-E841-4677-AC47-D7BE0D63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Jacob</dc:creator>
  <cp:keywords/>
  <dc:description/>
  <cp:lastModifiedBy>Katharina Jacob</cp:lastModifiedBy>
  <cp:revision>1</cp:revision>
  <dcterms:created xsi:type="dcterms:W3CDTF">2023-05-04T10:19:00Z</dcterms:created>
  <dcterms:modified xsi:type="dcterms:W3CDTF">2023-05-04T10:34:00Z</dcterms:modified>
</cp:coreProperties>
</file>