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28185" w14:textId="14CFCF4D" w:rsidR="007342DE" w:rsidRDefault="001E29DE" w:rsidP="001E29DE">
      <w:pPr>
        <w:pStyle w:val="BodyText"/>
        <w:rPr>
          <w:b/>
          <w:color w:val="A41034"/>
          <w:sz w:val="28"/>
          <w:szCs w:val="28"/>
          <w:lang w:val="en-GB"/>
        </w:rPr>
      </w:pPr>
      <w:r w:rsidRPr="00285C91">
        <w:rPr>
          <w:b/>
          <w:color w:val="A41034"/>
          <w:sz w:val="28"/>
          <w:szCs w:val="28"/>
          <w:lang w:val="en-GB"/>
        </w:rPr>
        <w:t xml:space="preserve">SYED NAZIM ALI </w:t>
      </w:r>
    </w:p>
    <w:p w14:paraId="2457FE43" w14:textId="77777777" w:rsidR="001E29DE" w:rsidRDefault="001E29DE" w:rsidP="001E29DE">
      <w:pPr>
        <w:pStyle w:val="BodyText"/>
        <w:rPr>
          <w:rStyle w:val="Hyperlink"/>
          <w:sz w:val="22"/>
          <w:szCs w:val="22"/>
        </w:rPr>
      </w:pPr>
    </w:p>
    <w:p w14:paraId="127506BB" w14:textId="28A6DC23" w:rsidR="001E29DE" w:rsidRDefault="001E29DE" w:rsidP="001E29DE">
      <w:pPr>
        <w:pStyle w:val="BodyText"/>
        <w:rPr>
          <w:rStyle w:val="Hyperlink"/>
          <w:color w:val="auto"/>
          <w:sz w:val="22"/>
          <w:szCs w:val="22"/>
        </w:rPr>
      </w:pPr>
      <w:r w:rsidRPr="003F2534">
        <w:rPr>
          <w:rStyle w:val="Hyperlink"/>
          <w:color w:val="auto"/>
          <w:sz w:val="22"/>
          <w:szCs w:val="22"/>
        </w:rPr>
        <w:t xml:space="preserve">Email: </w:t>
      </w:r>
      <w:hyperlink r:id="rId8" w:history="1">
        <w:r w:rsidRPr="003F2534">
          <w:rPr>
            <w:rStyle w:val="Hyperlink"/>
            <w:color w:val="auto"/>
            <w:sz w:val="22"/>
            <w:szCs w:val="22"/>
            <w:lang w:val="en-GB"/>
          </w:rPr>
          <w:t>snail@hbku.edu.qa</w:t>
        </w:r>
      </w:hyperlink>
      <w:r w:rsidRPr="003F2534">
        <w:rPr>
          <w:rStyle w:val="Hyperlink"/>
          <w:color w:val="auto"/>
          <w:sz w:val="22"/>
          <w:szCs w:val="22"/>
        </w:rPr>
        <w:t>; ifpnazimali@gmail.com Mobile: +974 3384 3016</w:t>
      </w:r>
    </w:p>
    <w:p w14:paraId="748DD1C1" w14:textId="77777777" w:rsidR="000E3C93" w:rsidRPr="003F2534" w:rsidRDefault="000E3C93" w:rsidP="001E29DE">
      <w:pPr>
        <w:pStyle w:val="BodyText"/>
        <w:rPr>
          <w:rStyle w:val="Hyperlink"/>
          <w:color w:val="auto"/>
          <w:sz w:val="22"/>
          <w:szCs w:val="22"/>
        </w:rPr>
      </w:pPr>
    </w:p>
    <w:p w14:paraId="1D2AEA8E" w14:textId="6D1A6523" w:rsidR="001E29DE" w:rsidRPr="00DF7119" w:rsidRDefault="001E29DE" w:rsidP="001E29DE">
      <w:pPr>
        <w:pStyle w:val="BodyText"/>
        <w:rPr>
          <w:szCs w:val="24"/>
        </w:rPr>
      </w:pPr>
      <w:hyperlink r:id="rId9" w:history="1">
        <w:r w:rsidRPr="00DF7119">
          <w:rPr>
            <w:rStyle w:val="Hyperlink"/>
            <w:color w:val="auto"/>
            <w:szCs w:val="24"/>
            <w:lang w:val="en-GB"/>
          </w:rPr>
          <w:t>https://orcid.org/0000-0002-7109-293X</w:t>
        </w:r>
      </w:hyperlink>
    </w:p>
    <w:p w14:paraId="2AE009CF" w14:textId="43F50D32" w:rsidR="00DF7119" w:rsidRPr="00DF7119" w:rsidRDefault="00DF7119" w:rsidP="001E29DE">
      <w:pPr>
        <w:pStyle w:val="BodyText"/>
        <w:rPr>
          <w:szCs w:val="24"/>
          <w:lang w:val="en-GB"/>
        </w:rPr>
      </w:pPr>
      <w:r w:rsidRPr="00DF7119">
        <w:rPr>
          <w:szCs w:val="24"/>
          <w:lang w:val="en-GB"/>
        </w:rPr>
        <w:t>https://scholar.google.com/citations?user=XaUH6p0AAAAJ&amp;hl=en&amp;oi=ao</w:t>
      </w:r>
    </w:p>
    <w:p w14:paraId="7D1005B6" w14:textId="77777777" w:rsidR="001E29DE" w:rsidRPr="00285C91" w:rsidRDefault="001E29DE" w:rsidP="001E29DE">
      <w:pPr>
        <w:pStyle w:val="BodyText"/>
        <w:rPr>
          <w:b/>
          <w:color w:val="A41034"/>
          <w:sz w:val="28"/>
          <w:szCs w:val="28"/>
          <w:lang w:val="en-GB"/>
        </w:rPr>
      </w:pPr>
    </w:p>
    <w:p w14:paraId="399FAE72" w14:textId="12628DD2" w:rsidR="007342DE" w:rsidRPr="00490CCF" w:rsidRDefault="00413F75" w:rsidP="007342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Prof </w:t>
      </w:r>
      <w:r w:rsidR="007342DE" w:rsidRPr="00285C91">
        <w:rPr>
          <w:rFonts w:ascii="Times New Roman" w:hAnsi="Times New Roman" w:cs="Times New Roman"/>
          <w:sz w:val="24"/>
          <w:szCs w:val="24"/>
        </w:rPr>
        <w:t>Syed Nazim Ali is a Research Professor and Director of the Research Division at the College of Islamic Studies (CIS), Hamad Bin Khalifa University (HBKU), Qatar Foundation. Prior to his tenure at HBKU, he spent twenty years at Harvard University in various academic and administrative capacities. From 2010 to 2013, he served as the Acting Executive Director of the Islamic Legal Studies Program at Harvard Law School, and from 1995 to 2013, he was the Director of the Islamic Finance Program/Project, affiliated with the Center for Middle Eastern Studies and Harvard Law School. Earlier in his career, he spent over fifteen years developing university libraries and information systems at King Faisal University in Saudi Arabia (1976–1983) and at the University of Bahrain (1984–1994).</w:t>
      </w:r>
    </w:p>
    <w:p w14:paraId="3DF4313E" w14:textId="77777777" w:rsidR="007342DE" w:rsidRPr="00285C91" w:rsidRDefault="007342DE" w:rsidP="007342DE">
      <w:pPr>
        <w:spacing w:after="0" w:line="240" w:lineRule="auto"/>
        <w:rPr>
          <w:rFonts w:ascii="Times New Roman" w:hAnsi="Times New Roman" w:cs="Times New Roman"/>
          <w:sz w:val="24"/>
          <w:szCs w:val="24"/>
        </w:rPr>
      </w:pPr>
    </w:p>
    <w:p w14:paraId="5C11EB97"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For more than three decades, Dr. Ali has led impactful and interdisciplinary initiatives in Islamic finance, strategic research development, and global scholarly engagement, consistently bringing together academia, policymakers, and industry leaders from across the world.</w:t>
      </w:r>
    </w:p>
    <w:p w14:paraId="3687F86A" w14:textId="77777777" w:rsidR="007342DE" w:rsidRPr="00490CCF" w:rsidRDefault="007342DE" w:rsidP="007342DE">
      <w:pPr>
        <w:spacing w:after="0" w:line="240" w:lineRule="auto"/>
        <w:rPr>
          <w:rFonts w:ascii="Times New Roman" w:hAnsi="Times New Roman" w:cs="Times New Roman"/>
          <w:sz w:val="24"/>
          <w:szCs w:val="24"/>
        </w:rPr>
      </w:pPr>
    </w:p>
    <w:p w14:paraId="1951DE51"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During his twenty-year tenure at Harvard University, Dr. Ali spearheaded several groundbreaking initiatives that continue to shape the field of Islamic finance. These include the Harvard University Forum on Islamic Finance, now in its twenty-seventh year under his leadership; the Islamic Finance Databank, one of the earliest structured digital repositories in the field; and long-standing collaborative workshops with the London School of Economics (LSE) and SOAS University of London, which continue under his direction from HBKU and have now completed their twentieth year. In both academic and advisory capacities, Dr. Ali engaged directly with global institutions such as the United States Department of the Treasury, the Federal Reserve Bank of New York, various central banks, and other regulatory authorities. These engagements, especially in the aftermath of September 11, were instrumental in advancing policy-level understanding of Islamic finance.</w:t>
      </w:r>
    </w:p>
    <w:p w14:paraId="74CA7ACD" w14:textId="77777777" w:rsidR="007342DE" w:rsidRPr="00490CCF" w:rsidRDefault="007342DE" w:rsidP="007342DE">
      <w:pPr>
        <w:spacing w:after="0" w:line="240" w:lineRule="auto"/>
        <w:rPr>
          <w:rFonts w:ascii="Times New Roman" w:hAnsi="Times New Roman" w:cs="Times New Roman"/>
          <w:sz w:val="24"/>
          <w:szCs w:val="24"/>
        </w:rPr>
      </w:pPr>
    </w:p>
    <w:p w14:paraId="16D5FF37"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After returning to the Arabian Gulf region, Dr. Ali has assumed strategic leadership roles within Hamad Bin Khalifa University. He has chaired and actively contributed to key institutional bodies, including the Research and Strategy Committee, the University Library Committee, and the College Shura Council. These roles have deepened his insights into academic policy formulation, research strategy, and institutional governance, positioning him exceptionally well for university-level advisory and consultancy roles.</w:t>
      </w:r>
    </w:p>
    <w:p w14:paraId="2AAC9475" w14:textId="77777777" w:rsidR="007342DE" w:rsidRPr="00490CCF" w:rsidRDefault="007342DE" w:rsidP="007342DE">
      <w:pPr>
        <w:spacing w:after="0" w:line="240" w:lineRule="auto"/>
        <w:rPr>
          <w:rFonts w:ascii="Times New Roman" w:hAnsi="Times New Roman" w:cs="Times New Roman"/>
          <w:sz w:val="24"/>
          <w:szCs w:val="24"/>
        </w:rPr>
      </w:pPr>
    </w:p>
    <w:p w14:paraId="39C81E2D"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 xml:space="preserve">Dr. Ali has played a central role in advancing scholarly visibility and research impact at HBKU. He has designed and led numerous academic initiatives, including the flagship International Conference on Islamic Finance (ICIF) and the CEOs and Islamic Finance Roundtable, which are now in their eighth and tenth years respectively. These platforms have significantly strengthened HBKU’s international academic relationships, expanded collaborative networks, and positioned </w:t>
      </w:r>
      <w:r w:rsidRPr="00285C91">
        <w:rPr>
          <w:rFonts w:ascii="Times New Roman" w:hAnsi="Times New Roman" w:cs="Times New Roman"/>
          <w:sz w:val="24"/>
          <w:szCs w:val="24"/>
        </w:rPr>
        <w:lastRenderedPageBreak/>
        <w:t>the College of Islamic Studies as a recognized intellectual center for Islamic economics and finance in the Muslim world.</w:t>
      </w:r>
    </w:p>
    <w:p w14:paraId="4D3A7DBD" w14:textId="77777777" w:rsidR="007342DE" w:rsidRPr="00490CCF" w:rsidRDefault="007342DE" w:rsidP="007342DE">
      <w:pPr>
        <w:spacing w:after="0" w:line="240" w:lineRule="auto"/>
        <w:rPr>
          <w:rFonts w:ascii="Times New Roman" w:hAnsi="Times New Roman" w:cs="Times New Roman"/>
          <w:sz w:val="24"/>
          <w:szCs w:val="24"/>
        </w:rPr>
      </w:pPr>
    </w:p>
    <w:p w14:paraId="57F689E2"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 xml:space="preserve">In his academic capacity at HBKU, Dr. Ali supervises </w:t>
      </w:r>
      <w:proofErr w:type="gramStart"/>
      <w:r w:rsidRPr="00285C91">
        <w:rPr>
          <w:rFonts w:ascii="Times New Roman" w:hAnsi="Times New Roman" w:cs="Times New Roman"/>
          <w:sz w:val="24"/>
          <w:szCs w:val="24"/>
        </w:rPr>
        <w:t>Master’s</w:t>
      </w:r>
      <w:proofErr w:type="gramEnd"/>
      <w:r w:rsidRPr="00285C91">
        <w:rPr>
          <w:rFonts w:ascii="Times New Roman" w:hAnsi="Times New Roman" w:cs="Times New Roman"/>
          <w:sz w:val="24"/>
          <w:szCs w:val="24"/>
        </w:rPr>
        <w:t xml:space="preserve"> and Ph.D. </w:t>
      </w:r>
      <w:proofErr w:type="gramStart"/>
      <w:r w:rsidRPr="00285C91">
        <w:rPr>
          <w:rFonts w:ascii="Times New Roman" w:hAnsi="Times New Roman" w:cs="Times New Roman"/>
          <w:sz w:val="24"/>
          <w:szCs w:val="24"/>
        </w:rPr>
        <w:t>theses, and</w:t>
      </w:r>
      <w:proofErr w:type="gramEnd"/>
      <w:r w:rsidRPr="00285C91">
        <w:rPr>
          <w:rFonts w:ascii="Times New Roman" w:hAnsi="Times New Roman" w:cs="Times New Roman"/>
          <w:sz w:val="24"/>
          <w:szCs w:val="24"/>
        </w:rPr>
        <w:t xml:space="preserve"> serves as an external examiner for doctoral dissertations and faculty promotion reviewer across universities in the United States, the United Kingdom, Qatar, Bahrain, Malaysia, and Saudi Arabia. His vision and mentorship have been pivotal in guiding and developing the careers of emerging </w:t>
      </w:r>
      <w:proofErr w:type="gramStart"/>
      <w:r w:rsidRPr="00285C91">
        <w:rPr>
          <w:rFonts w:ascii="Times New Roman" w:hAnsi="Times New Roman" w:cs="Times New Roman"/>
          <w:sz w:val="24"/>
          <w:szCs w:val="24"/>
        </w:rPr>
        <w:t>academics</w:t>
      </w:r>
      <w:proofErr w:type="gramEnd"/>
      <w:r w:rsidRPr="00285C91">
        <w:rPr>
          <w:rFonts w:ascii="Times New Roman" w:hAnsi="Times New Roman" w:cs="Times New Roman"/>
          <w:sz w:val="24"/>
          <w:szCs w:val="24"/>
        </w:rPr>
        <w:t xml:space="preserve"> and policy professionals in the field.</w:t>
      </w:r>
    </w:p>
    <w:p w14:paraId="28149538" w14:textId="77777777" w:rsidR="007342DE" w:rsidRPr="00490CCF" w:rsidRDefault="007342DE" w:rsidP="007342DE">
      <w:pPr>
        <w:spacing w:after="0" w:line="240" w:lineRule="auto"/>
        <w:rPr>
          <w:rFonts w:ascii="Times New Roman" w:hAnsi="Times New Roman" w:cs="Times New Roman"/>
          <w:sz w:val="24"/>
          <w:szCs w:val="24"/>
        </w:rPr>
      </w:pPr>
    </w:p>
    <w:p w14:paraId="38AD5152"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As a globally recognized thought leader, Dr. Ali has published extensively in Scopus-indexed journals and with renowned international academic publishers. His scholarly output includes edited volumes and research monographs with Edinburgh University Press, Edward Elgar, Palgrave Macmillan, Springer-Nature, and Taylor &amp; Francis. His research focuses on areas such as Islamic economics and finance, financial technology (Fintech), sustainability, social and impact finance, and Islamic information systems.</w:t>
      </w:r>
    </w:p>
    <w:p w14:paraId="6C1597AB" w14:textId="77777777" w:rsidR="007342DE" w:rsidRPr="00490CCF" w:rsidRDefault="007342DE" w:rsidP="007342DE">
      <w:pPr>
        <w:spacing w:after="0" w:line="240" w:lineRule="auto"/>
        <w:rPr>
          <w:rFonts w:ascii="Times New Roman" w:hAnsi="Times New Roman" w:cs="Times New Roman"/>
          <w:sz w:val="24"/>
          <w:szCs w:val="24"/>
        </w:rPr>
      </w:pPr>
    </w:p>
    <w:p w14:paraId="13687602"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Dr. Ali is a founding affiliate of the Centre for Islamic Finance at the University of Bolton in the United Kingdom. He also serves as an Academic Advisor to the Harvard Muslim Alumni Association, contributing to the biennial Harvard Islamic Finance Conference. Additionally, he co-chairs the Steering Committee for the SOAS University of London Annual Islamic Finance Events, which include a public lecture and an academic workshop. He currently holds memberships on the Saleh Kamel Islamic Economic Award Committee in Jeddah, and the Accounting and Auditing Organization for Islamic Financial Institutions (AAOIFI) in Manama, Bahrain.</w:t>
      </w:r>
    </w:p>
    <w:p w14:paraId="2983DA02" w14:textId="77777777" w:rsidR="007342DE" w:rsidRPr="00490CCF" w:rsidRDefault="007342DE" w:rsidP="007342DE">
      <w:pPr>
        <w:spacing w:after="0" w:line="240" w:lineRule="auto"/>
        <w:rPr>
          <w:rFonts w:ascii="Times New Roman" w:hAnsi="Times New Roman" w:cs="Times New Roman"/>
          <w:sz w:val="24"/>
          <w:szCs w:val="24"/>
        </w:rPr>
      </w:pPr>
    </w:p>
    <w:p w14:paraId="424F49CE"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Dr. Ali is widely respected not only for his leadership and academic contributions, but also for his role as a mentor and facilitator. His commitment to guiding younger generations and building bridges across institutional and cultural boundaries has had a lasting impact. He adheres to a personal philosophy of building through complementarity rather than competition, which has underpinned his efforts to develop enduring knowledge platforms and collaborative frameworks.</w:t>
      </w:r>
    </w:p>
    <w:p w14:paraId="76CF3DD2" w14:textId="77777777" w:rsidR="007342DE" w:rsidRPr="00490CCF" w:rsidRDefault="007342DE" w:rsidP="007342DE">
      <w:pPr>
        <w:spacing w:after="0" w:line="240" w:lineRule="auto"/>
        <w:rPr>
          <w:rFonts w:ascii="Times New Roman" w:hAnsi="Times New Roman" w:cs="Times New Roman"/>
          <w:sz w:val="24"/>
          <w:szCs w:val="24"/>
        </w:rPr>
      </w:pPr>
    </w:p>
    <w:p w14:paraId="0783A744" w14:textId="77777777" w:rsidR="007342DE" w:rsidRPr="00285C91" w:rsidRDefault="007342DE" w:rsidP="007342DE">
      <w:pPr>
        <w:spacing w:after="0" w:line="240" w:lineRule="auto"/>
        <w:rPr>
          <w:rFonts w:ascii="Times New Roman" w:hAnsi="Times New Roman" w:cs="Times New Roman"/>
          <w:sz w:val="24"/>
          <w:szCs w:val="24"/>
        </w:rPr>
      </w:pPr>
      <w:r w:rsidRPr="00285C91">
        <w:rPr>
          <w:rFonts w:ascii="Times New Roman" w:hAnsi="Times New Roman" w:cs="Times New Roman"/>
          <w:sz w:val="24"/>
          <w:szCs w:val="24"/>
        </w:rPr>
        <w:t>He received his Doctor of Philosophy (Ph.D.) from the University of Strathclyde in the United Kingdom. In addition to his time at Harvard University, he has held visiting scholar positions at several leading universities, including the University of Wisconsin–Madison, the University of Pittsburgh, SOAS University of London, and Dauphine University in Paris.</w:t>
      </w:r>
    </w:p>
    <w:p w14:paraId="60B4867C" w14:textId="77777777" w:rsidR="007342DE" w:rsidRPr="00490CCF" w:rsidRDefault="007342DE" w:rsidP="007342DE">
      <w:pPr>
        <w:spacing w:after="0" w:line="240" w:lineRule="auto"/>
        <w:rPr>
          <w:rFonts w:ascii="Times New Roman" w:hAnsi="Times New Roman" w:cs="Times New Roman"/>
          <w:sz w:val="24"/>
          <w:szCs w:val="24"/>
        </w:rPr>
      </w:pPr>
    </w:p>
    <w:p w14:paraId="6AB30CF9" w14:textId="79DC88E6" w:rsidR="007E2B5F" w:rsidRPr="0044517A" w:rsidRDefault="007E2B5F" w:rsidP="003F1E3E">
      <w:pPr>
        <w:spacing w:after="0" w:line="240" w:lineRule="auto"/>
        <w:rPr>
          <w:rFonts w:ascii="Times New Roman" w:hAnsi="Times New Roman" w:cs="Times New Roman"/>
          <w:sz w:val="24"/>
          <w:szCs w:val="24"/>
        </w:rPr>
      </w:pPr>
      <w:r w:rsidRPr="0044517A">
        <w:rPr>
          <w:rFonts w:ascii="Times New Roman" w:hAnsi="Times New Roman" w:cs="Times New Roman"/>
          <w:sz w:val="24"/>
          <w:szCs w:val="24"/>
        </w:rPr>
        <w:t>Dr. Ali is currently concluding his tenure at Hamad Bin Khalifa University and preparing for a temporary relocation to his home in Boston. While he will continue his service as a consultant, academic leader, and advisor from there, his longer-term transition may be to Al Madinah. In line with the spirit of this curriculum vitae, Dr. Ali expresses his interest and availability to join the Islamic University of Madinah as an advisor or consultant, contributing to its academic vision and institutional development.</w:t>
      </w:r>
    </w:p>
    <w:p w14:paraId="6AC4E12D" w14:textId="77777777" w:rsidR="001D19C9" w:rsidRDefault="001D19C9" w:rsidP="001D19C9">
      <w:pPr>
        <w:pStyle w:val="BodyText"/>
        <w:rPr>
          <w:b/>
          <w:sz w:val="32"/>
          <w:szCs w:val="32"/>
        </w:rPr>
      </w:pPr>
    </w:p>
    <w:p w14:paraId="45F250D5" w14:textId="77777777" w:rsidR="0044517A" w:rsidRDefault="0044517A" w:rsidP="001D19C9">
      <w:pPr>
        <w:pStyle w:val="BodyText"/>
        <w:rPr>
          <w:b/>
          <w:sz w:val="32"/>
          <w:szCs w:val="32"/>
        </w:rPr>
      </w:pPr>
    </w:p>
    <w:p w14:paraId="1D60D41E" w14:textId="77777777" w:rsidR="0044517A" w:rsidRDefault="0044517A" w:rsidP="001D19C9">
      <w:pPr>
        <w:pStyle w:val="BodyText"/>
        <w:rPr>
          <w:b/>
          <w:sz w:val="32"/>
          <w:szCs w:val="32"/>
        </w:rPr>
      </w:pPr>
    </w:p>
    <w:p w14:paraId="5B06204E" w14:textId="203EB0C0" w:rsidR="00EC76AA" w:rsidRDefault="0007751C" w:rsidP="003F1E3E">
      <w:pPr>
        <w:spacing w:after="0" w:line="240" w:lineRule="auto"/>
        <w:rPr>
          <w:rFonts w:ascii="Times New Roman" w:hAnsi="Times New Roman" w:cs="Times New Roman"/>
          <w:b/>
          <w:color w:val="222222"/>
          <w:sz w:val="32"/>
          <w:szCs w:val="32"/>
          <w:lang w:val="en"/>
        </w:rPr>
      </w:pPr>
      <w:r w:rsidRPr="002F3EEC">
        <w:rPr>
          <w:rFonts w:ascii="Times New Roman" w:hAnsi="Times New Roman" w:cs="Times New Roman"/>
          <w:b/>
          <w:color w:val="222222"/>
          <w:sz w:val="32"/>
          <w:szCs w:val="32"/>
          <w:lang w:val="en"/>
        </w:rPr>
        <w:lastRenderedPageBreak/>
        <w:t>Books</w:t>
      </w:r>
    </w:p>
    <w:p w14:paraId="019526EB" w14:textId="77777777" w:rsidR="006E7DCC" w:rsidRDefault="006E7DCC" w:rsidP="002A5F36">
      <w:pPr>
        <w:pStyle w:val="BodyText"/>
        <w:rPr>
          <w:bCs/>
          <w:sz w:val="20"/>
        </w:rPr>
      </w:pPr>
      <w:bookmarkStart w:id="0" w:name="_Hlk21868057"/>
    </w:p>
    <w:p w14:paraId="28353CE4" w14:textId="12689166" w:rsidR="001401DE" w:rsidRPr="00AF0536" w:rsidRDefault="001401DE" w:rsidP="001401DE">
      <w:pPr>
        <w:pStyle w:val="ListParagraph"/>
        <w:numPr>
          <w:ilvl w:val="0"/>
          <w:numId w:val="3"/>
        </w:numPr>
        <w:spacing w:after="0" w:line="240" w:lineRule="auto"/>
        <w:ind w:left="360"/>
        <w:rPr>
          <w:rFonts w:ascii="Times New Roman" w:hAnsi="Times New Roman" w:cs="Times New Roman"/>
          <w:iCs/>
          <w:sz w:val="20"/>
        </w:rPr>
      </w:pPr>
      <w:r>
        <w:rPr>
          <w:rFonts w:ascii="Times New Roman" w:hAnsi="Times New Roman" w:cs="Times New Roman"/>
          <w:iCs/>
          <w:sz w:val="20"/>
        </w:rPr>
        <w:t xml:space="preserve">Ali, Syed Nazim (Co-edited: Umar A Oseni and Zul Hakim Jumat). </w:t>
      </w:r>
      <w:r w:rsidRPr="001401DE">
        <w:rPr>
          <w:rFonts w:ascii="Times New Roman" w:hAnsi="Times New Roman" w:cs="Times New Roman"/>
          <w:b/>
          <w:bCs/>
          <w:i/>
          <w:sz w:val="20"/>
        </w:rPr>
        <w:t>Islamic Finance and the Pursuit of Sustainable Prosperity</w:t>
      </w:r>
      <w:r>
        <w:rPr>
          <w:rFonts w:ascii="Times New Roman" w:hAnsi="Times New Roman" w:cs="Times New Roman"/>
          <w:i/>
          <w:sz w:val="20"/>
        </w:rPr>
        <w:t xml:space="preserve">. </w:t>
      </w:r>
      <w:r w:rsidRPr="00AF0536">
        <w:rPr>
          <w:rFonts w:ascii="Times New Roman" w:hAnsi="Times New Roman" w:cs="Times New Roman"/>
          <w:iCs/>
          <w:sz w:val="20"/>
        </w:rPr>
        <w:t>Cheltenham, Glos: Edward Elgar, 202</w:t>
      </w:r>
      <w:r>
        <w:rPr>
          <w:rFonts w:ascii="Times New Roman" w:hAnsi="Times New Roman" w:cs="Times New Roman"/>
          <w:iCs/>
          <w:sz w:val="20"/>
        </w:rPr>
        <w:t>5</w:t>
      </w:r>
      <w:r w:rsidRPr="00AF0536">
        <w:rPr>
          <w:rFonts w:ascii="Times New Roman" w:hAnsi="Times New Roman" w:cs="Times New Roman"/>
          <w:iCs/>
          <w:sz w:val="20"/>
        </w:rPr>
        <w:t> ISBN: </w:t>
      </w:r>
      <w:r w:rsidRPr="001401DE">
        <w:rPr>
          <w:rFonts w:ascii="Times New Roman" w:hAnsi="Times New Roman" w:cs="Times New Roman"/>
          <w:iCs/>
          <w:sz w:val="20"/>
        </w:rPr>
        <w:t>9781035349678</w:t>
      </w:r>
      <w:r>
        <w:rPr>
          <w:rFonts w:ascii="Times New Roman" w:hAnsi="Times New Roman" w:cs="Times New Roman"/>
          <w:iCs/>
          <w:sz w:val="20"/>
        </w:rPr>
        <w:t xml:space="preserve"> (scheduled for Nov.)</w:t>
      </w:r>
    </w:p>
    <w:p w14:paraId="39A37AE4" w14:textId="77777777" w:rsidR="001401DE" w:rsidRDefault="001401DE" w:rsidP="001401DE">
      <w:pPr>
        <w:pStyle w:val="ListParagraph"/>
        <w:spacing w:after="0" w:line="240" w:lineRule="auto"/>
        <w:ind w:left="360"/>
        <w:rPr>
          <w:rFonts w:ascii="Times New Roman" w:hAnsi="Times New Roman" w:cs="Times New Roman"/>
          <w:iCs/>
          <w:sz w:val="20"/>
        </w:rPr>
      </w:pPr>
    </w:p>
    <w:p w14:paraId="01AABF55" w14:textId="4B1D2F11" w:rsidR="009652EC" w:rsidRPr="00AF0536" w:rsidRDefault="009652EC" w:rsidP="00AF0536">
      <w:pPr>
        <w:pStyle w:val="ListParagraph"/>
        <w:numPr>
          <w:ilvl w:val="0"/>
          <w:numId w:val="3"/>
        </w:numPr>
        <w:spacing w:after="0" w:line="240" w:lineRule="auto"/>
        <w:ind w:left="360"/>
        <w:rPr>
          <w:rFonts w:ascii="Times New Roman" w:hAnsi="Times New Roman" w:cs="Times New Roman"/>
          <w:iCs/>
          <w:sz w:val="20"/>
        </w:rPr>
      </w:pPr>
      <w:r w:rsidRPr="00AF0536">
        <w:rPr>
          <w:rFonts w:ascii="Times New Roman" w:hAnsi="Times New Roman" w:cs="Times New Roman"/>
          <w:iCs/>
          <w:sz w:val="20"/>
        </w:rPr>
        <w:t>Ali, Syed Nazim (Co-</w:t>
      </w:r>
      <w:r w:rsidR="006D267E" w:rsidRPr="00AF0536">
        <w:rPr>
          <w:rFonts w:ascii="Times New Roman" w:hAnsi="Times New Roman" w:cs="Times New Roman"/>
          <w:iCs/>
          <w:sz w:val="20"/>
        </w:rPr>
        <w:t>edited</w:t>
      </w:r>
      <w:r w:rsidRPr="00AF0536">
        <w:rPr>
          <w:rFonts w:ascii="Times New Roman" w:hAnsi="Times New Roman" w:cs="Times New Roman"/>
          <w:iCs/>
          <w:sz w:val="20"/>
        </w:rPr>
        <w:t xml:space="preserve">: Jumat, Zul Hakim). </w:t>
      </w:r>
      <w:r w:rsidRPr="00AF0536">
        <w:rPr>
          <w:rFonts w:ascii="Times New Roman" w:hAnsi="Times New Roman" w:cs="Times New Roman"/>
          <w:b/>
          <w:bCs/>
          <w:i/>
          <w:sz w:val="20"/>
        </w:rPr>
        <w:t>Islamic Finance in the Digital Age</w:t>
      </w:r>
      <w:r w:rsidRPr="00AF0536">
        <w:rPr>
          <w:rFonts w:ascii="Times New Roman" w:hAnsi="Times New Roman" w:cs="Times New Roman"/>
          <w:iCs/>
          <w:sz w:val="20"/>
        </w:rPr>
        <w:t xml:space="preserve">. </w:t>
      </w:r>
      <w:r w:rsidR="00F76837" w:rsidRPr="00AF0536">
        <w:rPr>
          <w:rFonts w:ascii="Times New Roman" w:hAnsi="Times New Roman" w:cs="Times New Roman"/>
          <w:iCs/>
          <w:sz w:val="20"/>
        </w:rPr>
        <w:t>Cheltenham, Glos: Edward Elgar, 2024 ISBN: 978 1 03532 294 7 </w:t>
      </w:r>
    </w:p>
    <w:p w14:paraId="23252444" w14:textId="77777777" w:rsidR="00F76837" w:rsidRDefault="00F76837" w:rsidP="00AF0536">
      <w:pPr>
        <w:spacing w:after="0" w:line="240" w:lineRule="auto"/>
        <w:ind w:left="360"/>
        <w:rPr>
          <w:rFonts w:ascii="Times New Roman" w:hAnsi="Times New Roman" w:cs="Times New Roman"/>
          <w:iCs/>
          <w:sz w:val="20"/>
        </w:rPr>
      </w:pPr>
    </w:p>
    <w:p w14:paraId="01B4D198" w14:textId="15E9C26E" w:rsidR="00D77701" w:rsidRPr="00AF0536" w:rsidRDefault="00D77701" w:rsidP="00AF0536">
      <w:pPr>
        <w:pStyle w:val="ListParagraph"/>
        <w:numPr>
          <w:ilvl w:val="0"/>
          <w:numId w:val="3"/>
        </w:numPr>
        <w:spacing w:after="0" w:line="240" w:lineRule="auto"/>
        <w:ind w:left="360"/>
        <w:rPr>
          <w:rFonts w:ascii="Times New Roman" w:hAnsi="Times New Roman" w:cs="Times New Roman"/>
          <w:b/>
          <w:bCs/>
          <w:i/>
          <w:sz w:val="20"/>
        </w:rPr>
      </w:pPr>
      <w:r w:rsidRPr="00AF0536">
        <w:rPr>
          <w:rFonts w:ascii="Times New Roman" w:hAnsi="Times New Roman" w:cs="Times New Roman"/>
          <w:iCs/>
          <w:sz w:val="20"/>
        </w:rPr>
        <w:t>Ali, Syed Nazim (Co-edit</w:t>
      </w:r>
      <w:r w:rsidR="006D267E" w:rsidRPr="00AF0536">
        <w:rPr>
          <w:rFonts w:ascii="Times New Roman" w:hAnsi="Times New Roman" w:cs="Times New Roman"/>
          <w:iCs/>
          <w:sz w:val="20"/>
        </w:rPr>
        <w:t>ed</w:t>
      </w:r>
      <w:r w:rsidRPr="00AF0536">
        <w:rPr>
          <w:rFonts w:ascii="Times New Roman" w:hAnsi="Times New Roman" w:cs="Times New Roman"/>
          <w:iCs/>
          <w:sz w:val="20"/>
        </w:rPr>
        <w:t xml:space="preserve">: Jumat, Zul Hakim and Khateeb, Saqib H. </w:t>
      </w:r>
      <w:r w:rsidRPr="00AF0536">
        <w:rPr>
          <w:rFonts w:ascii="Times New Roman" w:hAnsi="Times New Roman" w:cs="Times New Roman"/>
          <w:b/>
          <w:bCs/>
          <w:i/>
          <w:sz w:val="20"/>
        </w:rPr>
        <w:t xml:space="preserve">Islamic Finance, FinTech, and the Road to Sustainability, </w:t>
      </w:r>
      <w:r w:rsidRPr="00AF0536">
        <w:rPr>
          <w:rFonts w:ascii="Times New Roman" w:hAnsi="Times New Roman" w:cs="Times New Roman"/>
          <w:iCs/>
          <w:sz w:val="20"/>
        </w:rPr>
        <w:t>London:</w:t>
      </w:r>
      <w:r w:rsidRPr="00AF0536">
        <w:rPr>
          <w:rFonts w:ascii="Times New Roman" w:hAnsi="Times New Roman" w:cs="Times New Roman"/>
          <w:b/>
          <w:bCs/>
          <w:i/>
          <w:sz w:val="20"/>
        </w:rPr>
        <w:t xml:space="preserve"> </w:t>
      </w:r>
      <w:r w:rsidRPr="00AF0536">
        <w:rPr>
          <w:rFonts w:ascii="Times New Roman" w:hAnsi="Times New Roman" w:cs="Times New Roman"/>
          <w:iCs/>
          <w:sz w:val="20"/>
        </w:rPr>
        <w:t>Palgrave Macmillan, 2023, ISBN 978-3-031-13302-2</w:t>
      </w:r>
    </w:p>
    <w:p w14:paraId="7E7D5412" w14:textId="77777777" w:rsidR="00D77701" w:rsidRDefault="00D77701" w:rsidP="00AF0536">
      <w:pPr>
        <w:spacing w:after="0" w:line="240" w:lineRule="auto"/>
        <w:ind w:left="360"/>
        <w:rPr>
          <w:rFonts w:ascii="Times New Roman" w:hAnsi="Times New Roman" w:cs="Times New Roman"/>
          <w:iCs/>
          <w:sz w:val="20"/>
        </w:rPr>
      </w:pPr>
    </w:p>
    <w:p w14:paraId="50B050D1" w14:textId="356B09F1" w:rsidR="00D77701" w:rsidRPr="001401DE" w:rsidRDefault="00D77701" w:rsidP="00AF0536">
      <w:pPr>
        <w:pStyle w:val="ListParagraph"/>
        <w:numPr>
          <w:ilvl w:val="0"/>
          <w:numId w:val="3"/>
        </w:numPr>
        <w:ind w:left="360"/>
        <w:rPr>
          <w:rFonts w:ascii="Times New Roman" w:eastAsia="Times New Roman" w:hAnsi="Times New Roman" w:cs="Times New Roman"/>
          <w:i/>
          <w:sz w:val="20"/>
          <w:szCs w:val="20"/>
        </w:rPr>
      </w:pPr>
      <w:r w:rsidRPr="00AF0536">
        <w:rPr>
          <w:rFonts w:ascii="Times New Roman" w:hAnsi="Times New Roman" w:cs="Times New Roman"/>
          <w:sz w:val="20"/>
          <w:szCs w:val="20"/>
        </w:rPr>
        <w:t>Ali, Syed Nazim (Co-</w:t>
      </w:r>
      <w:r w:rsidR="006D267E" w:rsidRPr="00AF0536">
        <w:rPr>
          <w:rFonts w:ascii="Times New Roman" w:hAnsi="Times New Roman" w:cs="Times New Roman"/>
          <w:sz w:val="20"/>
          <w:szCs w:val="20"/>
        </w:rPr>
        <w:t>e</w:t>
      </w:r>
      <w:r w:rsidRPr="00AF0536">
        <w:rPr>
          <w:rFonts w:ascii="Times New Roman" w:hAnsi="Times New Roman" w:cs="Times New Roman"/>
          <w:sz w:val="20"/>
          <w:szCs w:val="20"/>
        </w:rPr>
        <w:t>dited</w:t>
      </w:r>
      <w:r w:rsidR="006D267E" w:rsidRPr="00AF0536">
        <w:rPr>
          <w:rFonts w:ascii="Times New Roman" w:hAnsi="Times New Roman" w:cs="Times New Roman"/>
          <w:sz w:val="20"/>
          <w:szCs w:val="20"/>
        </w:rPr>
        <w:t>:</w:t>
      </w:r>
      <w:r w:rsidRPr="00AF0536">
        <w:rPr>
          <w:rFonts w:ascii="Times New Roman" w:hAnsi="Times New Roman" w:cs="Times New Roman"/>
          <w:sz w:val="20"/>
          <w:szCs w:val="20"/>
        </w:rPr>
        <w:t xml:space="preserve"> Oseni, Umar</w:t>
      </w:r>
      <w:r w:rsidR="006D267E" w:rsidRPr="00AF0536">
        <w:rPr>
          <w:rFonts w:ascii="Times New Roman" w:hAnsi="Times New Roman" w:cs="Times New Roman"/>
          <w:sz w:val="20"/>
          <w:szCs w:val="20"/>
        </w:rPr>
        <w:t xml:space="preserve"> A</w:t>
      </w:r>
      <w:r w:rsidRPr="00AF0536">
        <w:rPr>
          <w:rFonts w:ascii="Times New Roman" w:hAnsi="Times New Roman" w:cs="Times New Roman"/>
          <w:sz w:val="20"/>
          <w:szCs w:val="20"/>
        </w:rPr>
        <w:t xml:space="preserve">). </w:t>
      </w:r>
      <w:r w:rsidRPr="00AF0536">
        <w:rPr>
          <w:rFonts w:ascii="Times New Roman" w:eastAsia="Times New Roman" w:hAnsi="Times New Roman" w:cs="Times New Roman"/>
          <w:b/>
          <w:bCs/>
          <w:i/>
          <w:sz w:val="20"/>
          <w:szCs w:val="20"/>
        </w:rPr>
        <w:t xml:space="preserve">Waqf Development and Innovations: Socio-Economic and Legal Perspectives, </w:t>
      </w:r>
      <w:r w:rsidRPr="00AF0536">
        <w:rPr>
          <w:rFonts w:ascii="Times New Roman" w:eastAsia="Times New Roman" w:hAnsi="Times New Roman" w:cs="Times New Roman"/>
          <w:iCs/>
          <w:sz w:val="20"/>
          <w:szCs w:val="20"/>
        </w:rPr>
        <w:t>London: Routledge</w:t>
      </w:r>
      <w:r w:rsidR="003219B1" w:rsidRPr="00AF0536">
        <w:rPr>
          <w:rFonts w:ascii="Times New Roman" w:eastAsia="Times New Roman" w:hAnsi="Times New Roman" w:cs="Times New Roman"/>
          <w:iCs/>
          <w:sz w:val="20"/>
          <w:szCs w:val="20"/>
        </w:rPr>
        <w:t xml:space="preserve">, </w:t>
      </w:r>
      <w:r w:rsidR="003219B1" w:rsidRPr="00AF0536">
        <w:rPr>
          <w:rFonts w:ascii="Times New Roman" w:hAnsi="Times New Roman" w:cs="Times New Roman"/>
          <w:iCs/>
          <w:sz w:val="20"/>
        </w:rPr>
        <w:t>2021, ISBN 9781003158073</w:t>
      </w:r>
    </w:p>
    <w:p w14:paraId="45F29FDA" w14:textId="77777777" w:rsidR="001401DE" w:rsidRPr="001401DE" w:rsidRDefault="001401DE" w:rsidP="001401DE">
      <w:pPr>
        <w:pStyle w:val="ListParagraph"/>
        <w:rPr>
          <w:rFonts w:ascii="Times New Roman" w:eastAsia="Times New Roman" w:hAnsi="Times New Roman" w:cs="Times New Roman"/>
          <w:i/>
          <w:sz w:val="20"/>
          <w:szCs w:val="20"/>
        </w:rPr>
      </w:pPr>
    </w:p>
    <w:p w14:paraId="1719437C" w14:textId="62D41958" w:rsidR="00D77701" w:rsidRPr="001401DE" w:rsidRDefault="00D77701" w:rsidP="00AF0536">
      <w:pPr>
        <w:pStyle w:val="ListParagraph"/>
        <w:numPr>
          <w:ilvl w:val="0"/>
          <w:numId w:val="3"/>
        </w:numPr>
        <w:ind w:left="360"/>
        <w:rPr>
          <w:rFonts w:ascii="Times New Roman" w:eastAsia="Times New Roman" w:hAnsi="Times New Roman" w:cs="Times New Roman"/>
          <w:iCs/>
          <w:sz w:val="20"/>
          <w:szCs w:val="20"/>
        </w:rPr>
      </w:pPr>
      <w:r w:rsidRPr="00AF0536">
        <w:rPr>
          <w:rFonts w:ascii="Times New Roman" w:hAnsi="Times New Roman" w:cs="Times New Roman"/>
          <w:sz w:val="20"/>
          <w:szCs w:val="20"/>
        </w:rPr>
        <w:t>Ali, Syed Nazim (Co-</w:t>
      </w:r>
      <w:r w:rsidR="006D267E" w:rsidRPr="00AF0536">
        <w:rPr>
          <w:rFonts w:ascii="Times New Roman" w:hAnsi="Times New Roman" w:cs="Times New Roman"/>
          <w:sz w:val="20"/>
          <w:szCs w:val="20"/>
        </w:rPr>
        <w:t>e</w:t>
      </w:r>
      <w:r w:rsidRPr="00AF0536">
        <w:rPr>
          <w:rFonts w:ascii="Times New Roman" w:hAnsi="Times New Roman" w:cs="Times New Roman"/>
          <w:sz w:val="20"/>
          <w:szCs w:val="20"/>
        </w:rPr>
        <w:t>dited</w:t>
      </w:r>
      <w:r w:rsidR="006D267E" w:rsidRPr="00AF0536">
        <w:rPr>
          <w:rFonts w:ascii="Times New Roman" w:hAnsi="Times New Roman" w:cs="Times New Roman"/>
          <w:sz w:val="20"/>
          <w:szCs w:val="20"/>
        </w:rPr>
        <w:t>:</w:t>
      </w:r>
      <w:r w:rsidRPr="00AF0536">
        <w:rPr>
          <w:rFonts w:ascii="Times New Roman" w:hAnsi="Times New Roman" w:cs="Times New Roman"/>
          <w:sz w:val="20"/>
          <w:szCs w:val="20"/>
        </w:rPr>
        <w:t xml:space="preserve"> Jumat Zul Hakim). </w:t>
      </w:r>
      <w:r w:rsidRPr="00AF0536">
        <w:rPr>
          <w:rFonts w:ascii="Times New Roman" w:eastAsia="Times New Roman" w:hAnsi="Times New Roman" w:cs="Times New Roman"/>
          <w:b/>
          <w:bCs/>
          <w:i/>
          <w:sz w:val="20"/>
          <w:szCs w:val="20"/>
        </w:rPr>
        <w:t>Islamic Finance and Circular Economy: Connecting Impact and Value Creation.</w:t>
      </w:r>
      <w:r w:rsidRPr="00AF0536">
        <w:rPr>
          <w:rFonts w:ascii="Times New Roman" w:hAnsi="Times New Roman" w:cs="Times New Roman"/>
          <w:sz w:val="20"/>
          <w:szCs w:val="20"/>
        </w:rPr>
        <w:t xml:space="preserve"> Singapore: Springer-</w:t>
      </w:r>
      <w:r w:rsidRPr="00AF0536">
        <w:rPr>
          <w:rFonts w:ascii="Times New Roman" w:hAnsi="Times New Roman" w:cs="Times New Roman"/>
          <w:iCs/>
          <w:sz w:val="20"/>
        </w:rPr>
        <w:t>Nat</w:t>
      </w:r>
      <w:r w:rsidR="003219B1" w:rsidRPr="00AF0536">
        <w:rPr>
          <w:rFonts w:ascii="Times New Roman" w:hAnsi="Times New Roman" w:cs="Times New Roman"/>
          <w:iCs/>
          <w:sz w:val="20"/>
        </w:rPr>
        <w:t>ur</w:t>
      </w:r>
      <w:r w:rsidRPr="00AF0536">
        <w:rPr>
          <w:rFonts w:ascii="Times New Roman" w:hAnsi="Times New Roman" w:cs="Times New Roman"/>
          <w:iCs/>
          <w:sz w:val="20"/>
        </w:rPr>
        <w:t>e, 2021, ISBN 9811660603</w:t>
      </w:r>
    </w:p>
    <w:p w14:paraId="4EA633C4" w14:textId="77777777" w:rsidR="001401DE" w:rsidRPr="001401DE" w:rsidRDefault="001401DE" w:rsidP="001401DE">
      <w:pPr>
        <w:pStyle w:val="ListParagraph"/>
        <w:rPr>
          <w:rFonts w:ascii="Times New Roman" w:eastAsia="Times New Roman" w:hAnsi="Times New Roman" w:cs="Times New Roman"/>
          <w:iCs/>
          <w:sz w:val="20"/>
          <w:szCs w:val="20"/>
        </w:rPr>
      </w:pPr>
    </w:p>
    <w:p w14:paraId="6354C880" w14:textId="7E82663E" w:rsidR="00D77701" w:rsidRPr="001401DE" w:rsidRDefault="00D77701" w:rsidP="00AF0536">
      <w:pPr>
        <w:pStyle w:val="ListParagraph"/>
        <w:numPr>
          <w:ilvl w:val="0"/>
          <w:numId w:val="3"/>
        </w:numPr>
        <w:ind w:left="360"/>
        <w:rPr>
          <w:rFonts w:ascii="Times New Roman" w:hAnsi="Times New Roman" w:cs="Times New Roman"/>
          <w:b/>
          <w:bCs/>
          <w:i/>
          <w:sz w:val="20"/>
        </w:rPr>
      </w:pPr>
      <w:hyperlink r:id="rId10" w:history="1"/>
      <w:r w:rsidRPr="00AF0536">
        <w:rPr>
          <w:rFonts w:ascii="Times New Roman" w:hAnsi="Times New Roman" w:cs="Times New Roman"/>
          <w:sz w:val="20"/>
          <w:szCs w:val="20"/>
        </w:rPr>
        <w:t>Ali, Syed Nazim,</w:t>
      </w:r>
      <w:r w:rsidRPr="00AF0536">
        <w:rPr>
          <w:rFonts w:ascii="Times New Roman" w:hAnsi="Times New Roman" w:cs="Times New Roman"/>
          <w:bCs/>
          <w:sz w:val="20"/>
        </w:rPr>
        <w:t xml:space="preserve"> </w:t>
      </w:r>
      <w:r w:rsidRPr="00AF0536">
        <w:rPr>
          <w:rFonts w:ascii="Times New Roman" w:hAnsi="Times New Roman" w:cs="Times New Roman"/>
          <w:b/>
          <w:bCs/>
          <w:i/>
          <w:sz w:val="20"/>
        </w:rPr>
        <w:t xml:space="preserve">Islamic Finance and Social Welfare, </w:t>
      </w:r>
      <w:r w:rsidRPr="00AF0536">
        <w:rPr>
          <w:rFonts w:ascii="Times New Roman" w:hAnsi="Times New Roman" w:cs="Times New Roman"/>
          <w:sz w:val="20"/>
        </w:rPr>
        <w:t>Vol. 4. Papers presented at the 10</w:t>
      </w:r>
      <w:r w:rsidRPr="00AF0536">
        <w:rPr>
          <w:rFonts w:ascii="Times New Roman" w:hAnsi="Times New Roman" w:cs="Times New Roman"/>
          <w:sz w:val="20"/>
          <w:vertAlign w:val="superscript"/>
        </w:rPr>
        <w:t>th</w:t>
      </w:r>
      <w:r w:rsidRPr="00AF0536">
        <w:rPr>
          <w:rFonts w:ascii="Times New Roman" w:hAnsi="Times New Roman" w:cs="Times New Roman"/>
          <w:sz w:val="20"/>
        </w:rPr>
        <w:t xml:space="preserve"> International Islamic Economics and Finance Conference</w:t>
      </w:r>
      <w:r w:rsidRPr="00AF0536">
        <w:rPr>
          <w:rFonts w:ascii="Times New Roman" w:hAnsi="Times New Roman" w:cs="Times New Roman"/>
          <w:b/>
          <w:bCs/>
          <w:i/>
          <w:sz w:val="20"/>
        </w:rPr>
        <w:t xml:space="preserve">. </w:t>
      </w:r>
      <w:r w:rsidRPr="00AF0536">
        <w:rPr>
          <w:rFonts w:ascii="Times New Roman" w:hAnsi="Times New Roman" w:cs="Times New Roman"/>
          <w:bCs/>
          <w:sz w:val="20"/>
        </w:rPr>
        <w:t>Doha, HBKU Press</w:t>
      </w:r>
      <w:r w:rsidR="003219B1" w:rsidRPr="00AF0536">
        <w:rPr>
          <w:rFonts w:ascii="Times New Roman" w:hAnsi="Times New Roman" w:cs="Times New Roman"/>
          <w:bCs/>
          <w:sz w:val="20"/>
        </w:rPr>
        <w:t xml:space="preserve">, </w:t>
      </w:r>
      <w:r w:rsidRPr="00AF0536">
        <w:rPr>
          <w:rFonts w:ascii="Times New Roman" w:hAnsi="Times New Roman" w:cs="Times New Roman"/>
          <w:color w:val="000000"/>
          <w:sz w:val="20"/>
        </w:rPr>
        <w:t>2021</w:t>
      </w:r>
    </w:p>
    <w:p w14:paraId="69530286" w14:textId="77777777" w:rsidR="001401DE" w:rsidRPr="001401DE" w:rsidRDefault="001401DE" w:rsidP="001401DE">
      <w:pPr>
        <w:pStyle w:val="ListParagraph"/>
        <w:rPr>
          <w:rFonts w:ascii="Times New Roman" w:hAnsi="Times New Roman" w:cs="Times New Roman"/>
          <w:b/>
          <w:bCs/>
          <w:i/>
          <w:sz w:val="20"/>
        </w:rPr>
      </w:pPr>
    </w:p>
    <w:p w14:paraId="49A9A4EE" w14:textId="08C2D270" w:rsidR="002F4C49" w:rsidRPr="00AF0536" w:rsidRDefault="002F4C49" w:rsidP="00AF0536">
      <w:pPr>
        <w:pStyle w:val="ListParagraph"/>
        <w:numPr>
          <w:ilvl w:val="0"/>
          <w:numId w:val="3"/>
        </w:numPr>
        <w:spacing w:after="0" w:line="240" w:lineRule="auto"/>
        <w:ind w:left="360"/>
        <w:rPr>
          <w:rFonts w:ascii="Times New Roman" w:hAnsi="Times New Roman" w:cs="Times New Roman"/>
          <w:i/>
          <w:sz w:val="20"/>
        </w:rPr>
      </w:pPr>
      <w:r w:rsidRPr="00AF0536">
        <w:rPr>
          <w:rFonts w:ascii="Times New Roman" w:hAnsi="Times New Roman" w:cs="Times New Roman"/>
          <w:iCs/>
          <w:sz w:val="20"/>
        </w:rPr>
        <w:t>Ali, Syed Nazim (Co-</w:t>
      </w:r>
      <w:r w:rsidR="00AC749F" w:rsidRPr="00AF0536">
        <w:rPr>
          <w:rFonts w:ascii="Times New Roman" w:hAnsi="Times New Roman" w:cs="Times New Roman"/>
          <w:iCs/>
          <w:sz w:val="20"/>
        </w:rPr>
        <w:t>edit</w:t>
      </w:r>
      <w:r w:rsidR="006D267E" w:rsidRPr="00AF0536">
        <w:rPr>
          <w:rFonts w:ascii="Times New Roman" w:hAnsi="Times New Roman" w:cs="Times New Roman"/>
          <w:iCs/>
          <w:sz w:val="20"/>
        </w:rPr>
        <w:t>ed</w:t>
      </w:r>
      <w:r w:rsidRPr="00AF0536">
        <w:rPr>
          <w:rFonts w:ascii="Times New Roman" w:hAnsi="Times New Roman" w:cs="Times New Roman"/>
          <w:iCs/>
          <w:sz w:val="20"/>
        </w:rPr>
        <w:t>: Alam, Nafees)</w:t>
      </w:r>
      <w:r w:rsidRPr="00AF0536">
        <w:rPr>
          <w:rFonts w:ascii="Times New Roman" w:hAnsi="Times New Roman" w:cs="Times New Roman"/>
          <w:i/>
          <w:sz w:val="20"/>
        </w:rPr>
        <w:t xml:space="preserve">. </w:t>
      </w:r>
      <w:r w:rsidRPr="00AF0536">
        <w:rPr>
          <w:rFonts w:ascii="Times New Roman" w:hAnsi="Times New Roman" w:cs="Times New Roman"/>
          <w:b/>
          <w:i/>
          <w:sz w:val="20"/>
        </w:rPr>
        <w:t>Fintech, Digital Currency and the Future of Islamic Finance in the GCC</w:t>
      </w:r>
      <w:r w:rsidRPr="00AF0536">
        <w:rPr>
          <w:rFonts w:ascii="Times New Roman" w:hAnsi="Times New Roman" w:cs="Times New Roman"/>
          <w:i/>
          <w:sz w:val="20"/>
        </w:rPr>
        <w:t xml:space="preserve">, Singapore: </w:t>
      </w:r>
      <w:r w:rsidRPr="00AF0536">
        <w:rPr>
          <w:rFonts w:ascii="Times New Roman" w:hAnsi="Times New Roman" w:cs="Times New Roman"/>
          <w:iCs/>
          <w:sz w:val="20"/>
        </w:rPr>
        <w:t>Palgrave Macmillan 2021,</w:t>
      </w:r>
      <w:r w:rsidR="00D77701" w:rsidRPr="00AF0536">
        <w:rPr>
          <w:rFonts w:ascii="Times New Roman" w:hAnsi="Times New Roman" w:cs="Times New Roman"/>
          <w:iCs/>
          <w:sz w:val="20"/>
        </w:rPr>
        <w:t xml:space="preserve"> ISBN</w:t>
      </w:r>
      <w:r w:rsidRPr="00AF0536">
        <w:rPr>
          <w:rFonts w:ascii="Times New Roman" w:hAnsi="Times New Roman" w:cs="Times New Roman"/>
          <w:iCs/>
          <w:sz w:val="20"/>
        </w:rPr>
        <w:t xml:space="preserve"> 978-3-030-49247-2</w:t>
      </w:r>
    </w:p>
    <w:p w14:paraId="61D52998" w14:textId="77777777" w:rsidR="002F4C49" w:rsidRDefault="002F4C49" w:rsidP="00AF0536">
      <w:pPr>
        <w:pStyle w:val="BodyText"/>
        <w:ind w:left="360"/>
        <w:rPr>
          <w:bCs/>
          <w:sz w:val="20"/>
        </w:rPr>
      </w:pPr>
    </w:p>
    <w:p w14:paraId="6522FA8E" w14:textId="668A4710" w:rsidR="002A5F36" w:rsidRPr="001B0092" w:rsidRDefault="002A5F36" w:rsidP="00AF0536">
      <w:pPr>
        <w:pStyle w:val="BodyText"/>
        <w:numPr>
          <w:ilvl w:val="0"/>
          <w:numId w:val="3"/>
        </w:numPr>
        <w:ind w:left="360"/>
        <w:rPr>
          <w:bCs/>
          <w:sz w:val="20"/>
        </w:rPr>
      </w:pPr>
      <w:r w:rsidRPr="00002D3C">
        <w:rPr>
          <w:bCs/>
          <w:sz w:val="20"/>
        </w:rPr>
        <w:t>Ali, S</w:t>
      </w:r>
      <w:r w:rsidR="006E7DCC">
        <w:rPr>
          <w:bCs/>
          <w:sz w:val="20"/>
        </w:rPr>
        <w:t>yed</w:t>
      </w:r>
      <w:r w:rsidRPr="00002D3C">
        <w:rPr>
          <w:bCs/>
          <w:sz w:val="20"/>
        </w:rPr>
        <w:t xml:space="preserve"> Nazim</w:t>
      </w:r>
      <w:r w:rsidR="00FF3B8A">
        <w:rPr>
          <w:bCs/>
          <w:sz w:val="20"/>
        </w:rPr>
        <w:t xml:space="preserve"> (co-edit</w:t>
      </w:r>
      <w:r w:rsidR="00607B22">
        <w:rPr>
          <w:bCs/>
          <w:sz w:val="20"/>
        </w:rPr>
        <w:t>ors:</w:t>
      </w:r>
      <w:r w:rsidR="00FF3B8A">
        <w:rPr>
          <w:bCs/>
          <w:sz w:val="20"/>
        </w:rPr>
        <w:t xml:space="preserve"> </w:t>
      </w:r>
      <w:r w:rsidRPr="001B0092">
        <w:rPr>
          <w:bCs/>
          <w:sz w:val="20"/>
        </w:rPr>
        <w:t>Tariq, W</w:t>
      </w:r>
      <w:r w:rsidR="00557DB2">
        <w:rPr>
          <w:bCs/>
          <w:sz w:val="20"/>
        </w:rPr>
        <w:t>ijdan</w:t>
      </w:r>
      <w:r w:rsidRPr="001B0092">
        <w:rPr>
          <w:bCs/>
          <w:sz w:val="20"/>
        </w:rPr>
        <w:t xml:space="preserve">. and Al </w:t>
      </w:r>
      <w:proofErr w:type="spellStart"/>
      <w:r w:rsidRPr="001B0092">
        <w:rPr>
          <w:bCs/>
          <w:sz w:val="20"/>
        </w:rPr>
        <w:t>Quradaghi</w:t>
      </w:r>
      <w:proofErr w:type="spellEnd"/>
      <w:r w:rsidRPr="001B0092">
        <w:rPr>
          <w:bCs/>
          <w:sz w:val="20"/>
        </w:rPr>
        <w:t>, B</w:t>
      </w:r>
      <w:r>
        <w:rPr>
          <w:bCs/>
          <w:sz w:val="20"/>
        </w:rPr>
        <w:t>.</w:t>
      </w:r>
      <w:r w:rsidRPr="001B0092">
        <w:rPr>
          <w:bCs/>
          <w:sz w:val="20"/>
        </w:rPr>
        <w:t xml:space="preserve"> A). </w:t>
      </w:r>
      <w:r w:rsidRPr="001B0092">
        <w:rPr>
          <w:b/>
          <w:i/>
          <w:iCs/>
          <w:sz w:val="20"/>
        </w:rPr>
        <w:t xml:space="preserve">Th Edinburgh Companion to </w:t>
      </w:r>
      <w:proofErr w:type="spellStart"/>
      <w:proofErr w:type="gramStart"/>
      <w:r w:rsidRPr="001B0092">
        <w:rPr>
          <w:b/>
          <w:i/>
          <w:iCs/>
          <w:sz w:val="20"/>
        </w:rPr>
        <w:t>Shari‘</w:t>
      </w:r>
      <w:proofErr w:type="gramEnd"/>
      <w:r w:rsidRPr="001B0092">
        <w:rPr>
          <w:b/>
          <w:i/>
          <w:iCs/>
          <w:sz w:val="20"/>
        </w:rPr>
        <w:t>ah</w:t>
      </w:r>
      <w:proofErr w:type="spellEnd"/>
      <w:r w:rsidRPr="001B0092">
        <w:rPr>
          <w:b/>
          <w:i/>
          <w:iCs/>
          <w:sz w:val="20"/>
        </w:rPr>
        <w:t xml:space="preserve"> Governance in Islamic Finance</w:t>
      </w:r>
      <w:r w:rsidRPr="001B0092">
        <w:rPr>
          <w:bCs/>
          <w:sz w:val="20"/>
        </w:rPr>
        <w:t>. Edinburgh, U.K: Edinburgh University Press, April 2020, 480p. ISBN: 978 147 4436007</w:t>
      </w:r>
    </w:p>
    <w:p w14:paraId="09F302B7" w14:textId="77777777" w:rsidR="002A5F36" w:rsidRPr="001B0092" w:rsidRDefault="002A5F36" w:rsidP="00AF0536">
      <w:pPr>
        <w:pStyle w:val="BodyText"/>
        <w:ind w:left="360"/>
        <w:rPr>
          <w:bCs/>
          <w:sz w:val="20"/>
          <w:lang w:val="en-GB"/>
        </w:rPr>
      </w:pPr>
    </w:p>
    <w:p w14:paraId="4ABBD3E3" w14:textId="5AA37830" w:rsidR="002A5F36" w:rsidRPr="001B0092" w:rsidRDefault="002A5F36" w:rsidP="00AF0536">
      <w:pPr>
        <w:pStyle w:val="BodyText"/>
        <w:numPr>
          <w:ilvl w:val="0"/>
          <w:numId w:val="3"/>
        </w:numPr>
        <w:ind w:left="360"/>
        <w:rPr>
          <w:bCs/>
          <w:sz w:val="20"/>
          <w:lang w:val="en-GB"/>
        </w:rPr>
      </w:pPr>
      <w:r w:rsidRPr="00002D3C">
        <w:rPr>
          <w:sz w:val="20"/>
          <w:lang w:val="en-GB"/>
        </w:rPr>
        <w:t>Ali, S. Nazim</w:t>
      </w:r>
      <w:r w:rsidR="00FF3B8A">
        <w:rPr>
          <w:sz w:val="20"/>
          <w:lang w:val="en-GB"/>
        </w:rPr>
        <w:t xml:space="preserve"> (co-edit</w:t>
      </w:r>
      <w:r w:rsidR="006D267E">
        <w:rPr>
          <w:sz w:val="20"/>
          <w:lang w:val="en-GB"/>
        </w:rPr>
        <w:t>ed</w:t>
      </w:r>
      <w:r w:rsidR="00607B22">
        <w:rPr>
          <w:sz w:val="20"/>
          <w:lang w:val="en-GB"/>
        </w:rPr>
        <w:t>:</w:t>
      </w:r>
      <w:r w:rsidR="00FF3B8A">
        <w:rPr>
          <w:sz w:val="20"/>
          <w:lang w:val="en-GB"/>
        </w:rPr>
        <w:t xml:space="preserve"> </w:t>
      </w:r>
      <w:r w:rsidR="00FF3B8A" w:rsidRPr="001B0092">
        <w:rPr>
          <w:bCs/>
          <w:sz w:val="20"/>
          <w:lang w:val="en-GB"/>
        </w:rPr>
        <w:t>Oseni, Umar A.</w:t>
      </w:r>
      <w:r w:rsidR="00FF3B8A">
        <w:rPr>
          <w:bCs/>
          <w:sz w:val="20"/>
          <w:lang w:val="en-GB"/>
        </w:rPr>
        <w:t>)</w:t>
      </w:r>
      <w:r w:rsidRPr="001B0092">
        <w:rPr>
          <w:bCs/>
          <w:sz w:val="20"/>
          <w:lang w:val="en-GB"/>
        </w:rPr>
        <w:t xml:space="preserve">  </w:t>
      </w:r>
      <w:r w:rsidRPr="001B0092">
        <w:rPr>
          <w:b/>
          <w:bCs/>
          <w:i/>
          <w:sz w:val="20"/>
          <w:lang w:val="en-GB"/>
        </w:rPr>
        <w:t xml:space="preserve">Fintech in Islamic Finance: Theory and Practice. </w:t>
      </w:r>
      <w:r w:rsidRPr="001B0092">
        <w:rPr>
          <w:bCs/>
          <w:sz w:val="20"/>
          <w:lang w:val="en-GB"/>
        </w:rPr>
        <w:t>London: Taylor &amp; Francis, 2019</w:t>
      </w:r>
      <w:r>
        <w:rPr>
          <w:bCs/>
          <w:sz w:val="20"/>
          <w:lang w:val="en-GB"/>
        </w:rPr>
        <w:t>, 350p.</w:t>
      </w:r>
      <w:r w:rsidRPr="001B0092">
        <w:rPr>
          <w:bCs/>
          <w:sz w:val="20"/>
          <w:lang w:val="en-GB"/>
        </w:rPr>
        <w:t xml:space="preserve"> </w:t>
      </w:r>
      <w:r w:rsidRPr="001B0092">
        <w:rPr>
          <w:bCs/>
          <w:iCs/>
          <w:sz w:val="20"/>
          <w:lang w:val="en-GB"/>
        </w:rPr>
        <w:t xml:space="preserve">ISBN </w:t>
      </w:r>
      <w:r w:rsidRPr="001B0092">
        <w:rPr>
          <w:bCs/>
          <w:i/>
          <w:sz w:val="20"/>
          <w:lang w:val="en-GB"/>
        </w:rPr>
        <w:t xml:space="preserve"> </w:t>
      </w:r>
      <w:r w:rsidRPr="001B0092">
        <w:rPr>
          <w:rStyle w:val="a-size-base"/>
          <w:rFonts w:eastAsiaTheme="majorEastAsia"/>
          <w:color w:val="111111"/>
          <w:sz w:val="20"/>
        </w:rPr>
        <w:t>978-1138494800</w:t>
      </w:r>
    </w:p>
    <w:p w14:paraId="35C00E18" w14:textId="77777777" w:rsidR="002A5F36" w:rsidRDefault="002A5F36" w:rsidP="00AF0536">
      <w:pPr>
        <w:pStyle w:val="BodyText"/>
        <w:ind w:left="360"/>
        <w:rPr>
          <w:bCs/>
          <w:sz w:val="20"/>
        </w:rPr>
      </w:pPr>
    </w:p>
    <w:bookmarkEnd w:id="0"/>
    <w:p w14:paraId="0CC9B649" w14:textId="27B5F6B3" w:rsidR="00EC76AA" w:rsidRPr="003F1E3E" w:rsidRDefault="00EC76AA" w:rsidP="00AF0536">
      <w:pPr>
        <w:pStyle w:val="BodyText"/>
        <w:numPr>
          <w:ilvl w:val="0"/>
          <w:numId w:val="3"/>
        </w:numPr>
        <w:ind w:left="360"/>
        <w:rPr>
          <w:bCs/>
          <w:sz w:val="20"/>
        </w:rPr>
      </w:pPr>
      <w:r w:rsidRPr="003F1E3E">
        <w:rPr>
          <w:bCs/>
          <w:sz w:val="20"/>
        </w:rPr>
        <w:t>Ali, S.</w:t>
      </w:r>
      <w:r w:rsidR="00002D3C">
        <w:rPr>
          <w:bCs/>
          <w:sz w:val="20"/>
        </w:rPr>
        <w:t xml:space="preserve"> </w:t>
      </w:r>
      <w:r w:rsidRPr="003F1E3E">
        <w:rPr>
          <w:bCs/>
          <w:sz w:val="20"/>
        </w:rPr>
        <w:t>N</w:t>
      </w:r>
      <w:r w:rsidR="002E6F7A" w:rsidRPr="003F1E3E">
        <w:rPr>
          <w:bCs/>
          <w:sz w:val="20"/>
        </w:rPr>
        <w:t>azim</w:t>
      </w:r>
      <w:r w:rsidRPr="003F1E3E">
        <w:rPr>
          <w:bCs/>
          <w:sz w:val="20"/>
        </w:rPr>
        <w:t>.</w:t>
      </w:r>
      <w:r w:rsidR="00FF3B8A">
        <w:rPr>
          <w:bCs/>
          <w:sz w:val="20"/>
        </w:rPr>
        <w:t xml:space="preserve"> (co-edit</w:t>
      </w:r>
      <w:r w:rsidR="006D267E">
        <w:rPr>
          <w:bCs/>
          <w:sz w:val="20"/>
        </w:rPr>
        <w:t>ed</w:t>
      </w:r>
      <w:r w:rsidR="00607B22">
        <w:rPr>
          <w:bCs/>
          <w:sz w:val="20"/>
        </w:rPr>
        <w:t>:</w:t>
      </w:r>
      <w:r w:rsidRPr="003F1E3E">
        <w:rPr>
          <w:bCs/>
          <w:sz w:val="20"/>
        </w:rPr>
        <w:t xml:space="preserve"> Nisar S</w:t>
      </w:r>
      <w:r w:rsidR="00FF3B8A">
        <w:rPr>
          <w:bCs/>
          <w:sz w:val="20"/>
        </w:rPr>
        <w:t>hariq</w:t>
      </w:r>
      <w:r w:rsidRPr="003F1E3E">
        <w:rPr>
          <w:bCs/>
          <w:sz w:val="20"/>
        </w:rPr>
        <w:t xml:space="preserve">) </w:t>
      </w:r>
      <w:r w:rsidRPr="003F1E3E">
        <w:rPr>
          <w:b/>
          <w:bCs/>
          <w:i/>
          <w:sz w:val="20"/>
        </w:rPr>
        <w:t>Takaful and Islamic Cooperative Finance: Challenges and Opportunities</w:t>
      </w:r>
      <w:r w:rsidR="00002D3C">
        <w:rPr>
          <w:b/>
          <w:bCs/>
          <w:i/>
          <w:sz w:val="20"/>
        </w:rPr>
        <w:t xml:space="preserve">. </w:t>
      </w:r>
      <w:r w:rsidR="00824F0A" w:rsidRPr="003F1E3E">
        <w:rPr>
          <w:sz w:val="20"/>
        </w:rPr>
        <w:t>Cheltenham, U.K</w:t>
      </w:r>
      <w:proofErr w:type="gramStart"/>
      <w:r w:rsidR="00824F0A" w:rsidRPr="003F1E3E">
        <w:rPr>
          <w:sz w:val="20"/>
        </w:rPr>
        <w:t xml:space="preserve">: </w:t>
      </w:r>
      <w:r w:rsidR="00824F0A" w:rsidRPr="003F1E3E">
        <w:rPr>
          <w:bCs/>
          <w:sz w:val="20"/>
        </w:rPr>
        <w:t xml:space="preserve"> </w:t>
      </w:r>
      <w:r w:rsidRPr="003F1E3E">
        <w:rPr>
          <w:bCs/>
          <w:sz w:val="20"/>
        </w:rPr>
        <w:t>Edward</w:t>
      </w:r>
      <w:proofErr w:type="gramEnd"/>
      <w:r w:rsidRPr="003F1E3E">
        <w:rPr>
          <w:bCs/>
          <w:sz w:val="20"/>
        </w:rPr>
        <w:t xml:space="preserve"> Elgar, 2016, </w:t>
      </w:r>
      <w:r w:rsidR="00071BED" w:rsidRPr="003F1E3E">
        <w:rPr>
          <w:bCs/>
          <w:sz w:val="20"/>
        </w:rPr>
        <w:t xml:space="preserve">345p. </w:t>
      </w:r>
      <w:r w:rsidRPr="003F1E3E">
        <w:rPr>
          <w:bCs/>
          <w:sz w:val="20"/>
        </w:rPr>
        <w:t>ISBN 978-1-78536 335-1</w:t>
      </w:r>
    </w:p>
    <w:p w14:paraId="3162D7E0" w14:textId="77777777" w:rsidR="00EC76AA" w:rsidRPr="003F1E3E" w:rsidRDefault="00EC76AA" w:rsidP="00AF0536">
      <w:pPr>
        <w:pStyle w:val="BodyText"/>
        <w:ind w:left="360"/>
        <w:rPr>
          <w:bCs/>
          <w:sz w:val="20"/>
        </w:rPr>
      </w:pPr>
    </w:p>
    <w:p w14:paraId="38007F8C" w14:textId="61C3B6EE" w:rsidR="00EC76AA" w:rsidRPr="003F1E3E" w:rsidRDefault="00EC76AA" w:rsidP="00AF0536">
      <w:pPr>
        <w:pStyle w:val="BodyText"/>
        <w:numPr>
          <w:ilvl w:val="0"/>
          <w:numId w:val="3"/>
        </w:numPr>
        <w:ind w:left="360"/>
        <w:rPr>
          <w:bCs/>
          <w:sz w:val="20"/>
        </w:rPr>
      </w:pPr>
      <w:r w:rsidRPr="003F1E3E">
        <w:rPr>
          <w:bCs/>
          <w:sz w:val="20"/>
        </w:rPr>
        <w:t>Ali, S.</w:t>
      </w:r>
      <w:r w:rsidR="00002D3C">
        <w:rPr>
          <w:bCs/>
          <w:sz w:val="20"/>
        </w:rPr>
        <w:t xml:space="preserve"> </w:t>
      </w:r>
      <w:r w:rsidRPr="003F1E3E">
        <w:rPr>
          <w:bCs/>
          <w:sz w:val="20"/>
        </w:rPr>
        <w:t>N</w:t>
      </w:r>
      <w:r w:rsidR="002E6F7A" w:rsidRPr="003F1E3E">
        <w:rPr>
          <w:bCs/>
          <w:sz w:val="20"/>
        </w:rPr>
        <w:t>azim</w:t>
      </w:r>
      <w:r w:rsidR="00FF3B8A">
        <w:rPr>
          <w:bCs/>
          <w:sz w:val="20"/>
        </w:rPr>
        <w:t xml:space="preserve"> (co-edit</w:t>
      </w:r>
      <w:r w:rsidR="006D267E">
        <w:rPr>
          <w:bCs/>
          <w:sz w:val="20"/>
        </w:rPr>
        <w:t>ed</w:t>
      </w:r>
      <w:r w:rsidR="003B1EA8">
        <w:rPr>
          <w:bCs/>
          <w:sz w:val="20"/>
        </w:rPr>
        <w:t xml:space="preserve">: </w:t>
      </w:r>
      <w:r w:rsidRPr="003F1E3E">
        <w:rPr>
          <w:bCs/>
          <w:sz w:val="20"/>
        </w:rPr>
        <w:t>Oseni, U</w:t>
      </w:r>
      <w:r w:rsidR="00FF3B8A">
        <w:rPr>
          <w:bCs/>
          <w:sz w:val="20"/>
        </w:rPr>
        <w:t>mar</w:t>
      </w:r>
      <w:r w:rsidRPr="003F1E3E">
        <w:rPr>
          <w:bCs/>
          <w:sz w:val="20"/>
        </w:rPr>
        <w:t>; and Nisar, S</w:t>
      </w:r>
      <w:r w:rsidR="00FF3B8A">
        <w:rPr>
          <w:bCs/>
          <w:sz w:val="20"/>
        </w:rPr>
        <w:t>hariq</w:t>
      </w:r>
      <w:r w:rsidRPr="003F1E3E">
        <w:rPr>
          <w:bCs/>
          <w:sz w:val="20"/>
        </w:rPr>
        <w:t xml:space="preserve">) </w:t>
      </w:r>
      <w:r w:rsidRPr="003F1E3E">
        <w:rPr>
          <w:b/>
          <w:bCs/>
          <w:i/>
          <w:sz w:val="20"/>
        </w:rPr>
        <w:t>Islamic Finance and Development</w:t>
      </w:r>
      <w:r w:rsidRPr="003F1E3E">
        <w:rPr>
          <w:bCs/>
          <w:sz w:val="20"/>
        </w:rPr>
        <w:t>, Cambridge: Massachusetts, Harvard Law School, Islamic Finance Project, 2014, 315p. ISBN 0-9702835-8-X</w:t>
      </w:r>
    </w:p>
    <w:p w14:paraId="0629E92B" w14:textId="77777777" w:rsidR="00EC76AA" w:rsidRPr="003F1E3E" w:rsidRDefault="00EC76AA" w:rsidP="00AF0536">
      <w:pPr>
        <w:pStyle w:val="BodyText"/>
        <w:ind w:left="360"/>
        <w:rPr>
          <w:bCs/>
          <w:sz w:val="20"/>
        </w:rPr>
      </w:pPr>
    </w:p>
    <w:p w14:paraId="10E2B8CB" w14:textId="1C217CA3" w:rsidR="00EC76AA" w:rsidRPr="003F1E3E" w:rsidRDefault="00EC76AA" w:rsidP="00AF0536">
      <w:pPr>
        <w:pStyle w:val="BodyText"/>
        <w:numPr>
          <w:ilvl w:val="0"/>
          <w:numId w:val="3"/>
        </w:numPr>
        <w:ind w:left="360"/>
        <w:rPr>
          <w:bCs/>
          <w:sz w:val="20"/>
        </w:rPr>
      </w:pPr>
      <w:r w:rsidRPr="003F1E3E">
        <w:rPr>
          <w:bCs/>
          <w:sz w:val="20"/>
        </w:rPr>
        <w:t>Ali, S. N</w:t>
      </w:r>
      <w:r w:rsidR="002E6F7A" w:rsidRPr="003F1E3E">
        <w:rPr>
          <w:bCs/>
          <w:sz w:val="20"/>
        </w:rPr>
        <w:t>azim</w:t>
      </w:r>
      <w:r w:rsidRPr="003F1E3E">
        <w:rPr>
          <w:bCs/>
          <w:sz w:val="20"/>
        </w:rPr>
        <w:t xml:space="preserve">. (ed.) </w:t>
      </w:r>
      <w:r w:rsidRPr="003F1E3E">
        <w:rPr>
          <w:b/>
          <w:bCs/>
          <w:i/>
          <w:sz w:val="20"/>
        </w:rPr>
        <w:t>Building Bridges across Financial Communities: The Global Financial Crisis, Social Responsibility, and Faith-Based Finance</w:t>
      </w:r>
      <w:r w:rsidRPr="003F1E3E">
        <w:rPr>
          <w:bCs/>
          <w:sz w:val="20"/>
        </w:rPr>
        <w:t>, Cambridge: Massachusetts, Harvard Law School, Islamic Finance Project, 2012, 334p. ISBN 0-9702835-9-8</w:t>
      </w:r>
    </w:p>
    <w:p w14:paraId="64D7F0A0" w14:textId="77777777" w:rsidR="00EC76AA" w:rsidRPr="003F1E3E" w:rsidRDefault="00EC76AA" w:rsidP="00AF0536">
      <w:pPr>
        <w:pStyle w:val="BodyText"/>
        <w:ind w:left="360"/>
        <w:rPr>
          <w:bCs/>
          <w:sz w:val="20"/>
        </w:rPr>
      </w:pPr>
    </w:p>
    <w:p w14:paraId="4B3722C2" w14:textId="2CD472A6" w:rsidR="00EC76AA" w:rsidRPr="003F1E3E" w:rsidRDefault="00EC76AA" w:rsidP="00AF0536">
      <w:pPr>
        <w:pStyle w:val="BodyText"/>
        <w:numPr>
          <w:ilvl w:val="0"/>
          <w:numId w:val="3"/>
        </w:numPr>
        <w:ind w:left="360"/>
        <w:rPr>
          <w:bCs/>
          <w:sz w:val="20"/>
        </w:rPr>
      </w:pPr>
      <w:r w:rsidRPr="003F1E3E">
        <w:rPr>
          <w:bCs/>
          <w:sz w:val="20"/>
        </w:rPr>
        <w:t>Ali, S.</w:t>
      </w:r>
      <w:r w:rsidR="00002D3C">
        <w:rPr>
          <w:bCs/>
          <w:sz w:val="20"/>
        </w:rPr>
        <w:t xml:space="preserve"> </w:t>
      </w:r>
      <w:r w:rsidRPr="003F1E3E">
        <w:rPr>
          <w:bCs/>
          <w:sz w:val="20"/>
        </w:rPr>
        <w:t>N</w:t>
      </w:r>
      <w:r w:rsidR="002E6F7A" w:rsidRPr="003F1E3E">
        <w:rPr>
          <w:bCs/>
          <w:sz w:val="20"/>
        </w:rPr>
        <w:t>azim</w:t>
      </w:r>
      <w:r w:rsidRPr="003F1E3E">
        <w:rPr>
          <w:bCs/>
          <w:sz w:val="20"/>
        </w:rPr>
        <w:t xml:space="preserve">. (ed.) </w:t>
      </w:r>
      <w:proofErr w:type="spellStart"/>
      <w:proofErr w:type="gramStart"/>
      <w:r w:rsidRPr="003F1E3E">
        <w:rPr>
          <w:b/>
          <w:bCs/>
          <w:i/>
          <w:sz w:val="20"/>
        </w:rPr>
        <w:t>Shari‘</w:t>
      </w:r>
      <w:proofErr w:type="gramEnd"/>
      <w:r w:rsidRPr="003F1E3E">
        <w:rPr>
          <w:b/>
          <w:bCs/>
          <w:i/>
          <w:sz w:val="20"/>
        </w:rPr>
        <w:t>a</w:t>
      </w:r>
      <w:proofErr w:type="spellEnd"/>
      <w:r w:rsidRPr="003F1E3E">
        <w:rPr>
          <w:b/>
          <w:bCs/>
          <w:i/>
          <w:sz w:val="20"/>
        </w:rPr>
        <w:t>-Compliant Microfinance</w:t>
      </w:r>
      <w:r w:rsidRPr="003F1E3E">
        <w:rPr>
          <w:bCs/>
          <w:sz w:val="20"/>
        </w:rPr>
        <w:t>, London: Routledge, 2011, 295p. ISBN 978041578266-1</w:t>
      </w:r>
    </w:p>
    <w:p w14:paraId="1D3D5740" w14:textId="77777777" w:rsidR="00EC76AA" w:rsidRPr="003F1E3E" w:rsidRDefault="00EC76AA" w:rsidP="00AF0536">
      <w:pPr>
        <w:pStyle w:val="BodyText"/>
        <w:ind w:left="360"/>
        <w:rPr>
          <w:bCs/>
          <w:sz w:val="20"/>
        </w:rPr>
      </w:pPr>
    </w:p>
    <w:p w14:paraId="554905DE" w14:textId="35D8E486" w:rsidR="00EC76AA" w:rsidRDefault="00EC76AA" w:rsidP="00AF0536">
      <w:pPr>
        <w:pStyle w:val="BodyText"/>
        <w:numPr>
          <w:ilvl w:val="0"/>
          <w:numId w:val="3"/>
        </w:numPr>
        <w:ind w:left="360"/>
        <w:rPr>
          <w:bCs/>
          <w:sz w:val="20"/>
        </w:rPr>
      </w:pPr>
      <w:r w:rsidRPr="003F1E3E">
        <w:rPr>
          <w:bCs/>
          <w:sz w:val="20"/>
        </w:rPr>
        <w:t>Ali, S. N</w:t>
      </w:r>
      <w:r w:rsidR="002E6F7A" w:rsidRPr="003F1E3E">
        <w:rPr>
          <w:bCs/>
          <w:sz w:val="20"/>
        </w:rPr>
        <w:t>azim</w:t>
      </w:r>
      <w:r w:rsidRPr="003F1E3E">
        <w:rPr>
          <w:bCs/>
          <w:sz w:val="20"/>
        </w:rPr>
        <w:t xml:space="preserve">. (ed.) </w:t>
      </w:r>
      <w:r w:rsidRPr="003F1E3E">
        <w:rPr>
          <w:b/>
          <w:bCs/>
          <w:i/>
          <w:sz w:val="20"/>
        </w:rPr>
        <w:t>Islamic Finance: Innovation and Authenticit</w:t>
      </w:r>
      <w:r w:rsidR="008C7447">
        <w:rPr>
          <w:b/>
          <w:bCs/>
          <w:i/>
          <w:sz w:val="20"/>
        </w:rPr>
        <w:t>y</w:t>
      </w:r>
      <w:r w:rsidRPr="003F1E3E">
        <w:rPr>
          <w:bCs/>
          <w:sz w:val="20"/>
        </w:rPr>
        <w:t>, Cambridge, Massachusetts: Harvard Law School, Islamic Finance Project, 2010, 320p. ISBN 0-970-2835-7-1</w:t>
      </w:r>
    </w:p>
    <w:p w14:paraId="5CC3C1D8" w14:textId="77777777" w:rsidR="008C7447" w:rsidRPr="003F1E3E" w:rsidRDefault="008C7447" w:rsidP="00AF0536">
      <w:pPr>
        <w:pStyle w:val="BodyText"/>
        <w:ind w:left="360"/>
        <w:rPr>
          <w:bCs/>
          <w:sz w:val="20"/>
        </w:rPr>
      </w:pPr>
    </w:p>
    <w:p w14:paraId="7170B101" w14:textId="6D3F239E" w:rsidR="00EC76AA" w:rsidRPr="003F1E3E" w:rsidRDefault="00EC76AA" w:rsidP="00AF0536">
      <w:pPr>
        <w:pStyle w:val="BodyText"/>
        <w:numPr>
          <w:ilvl w:val="0"/>
          <w:numId w:val="3"/>
        </w:numPr>
        <w:ind w:left="360"/>
        <w:rPr>
          <w:sz w:val="20"/>
        </w:rPr>
      </w:pPr>
      <w:r w:rsidRPr="003F1E3E">
        <w:rPr>
          <w:sz w:val="20"/>
        </w:rPr>
        <w:t>Ali, S.</w:t>
      </w:r>
      <w:r w:rsidR="00002D3C">
        <w:rPr>
          <w:sz w:val="20"/>
        </w:rPr>
        <w:t xml:space="preserve"> </w:t>
      </w:r>
      <w:r w:rsidRPr="003F1E3E">
        <w:rPr>
          <w:sz w:val="20"/>
        </w:rPr>
        <w:t>N</w:t>
      </w:r>
      <w:r w:rsidR="002E6F7A" w:rsidRPr="003F1E3E">
        <w:rPr>
          <w:sz w:val="20"/>
        </w:rPr>
        <w:t>azim</w:t>
      </w:r>
      <w:r w:rsidRPr="003F1E3E">
        <w:rPr>
          <w:sz w:val="20"/>
        </w:rPr>
        <w:t>. (ed.)</w:t>
      </w:r>
      <w:r w:rsidRPr="003F1E3E">
        <w:rPr>
          <w:b/>
          <w:i/>
          <w:sz w:val="20"/>
        </w:rPr>
        <w:t xml:space="preserve"> Integrating Islamic Finance into the Mainstream: Regulation, Standardization, and Transparency</w:t>
      </w:r>
      <w:r w:rsidRPr="003F1E3E">
        <w:rPr>
          <w:b/>
          <w:sz w:val="20"/>
        </w:rPr>
        <w:t>,</w:t>
      </w:r>
      <w:r w:rsidRPr="003F1E3E">
        <w:rPr>
          <w:sz w:val="20"/>
        </w:rPr>
        <w:t xml:space="preserve"> Cambridge, Massachusetts: Harvard Law School, Islamic Finance Project, 261p. 2007, ISBN 0-9702835-6-3  </w:t>
      </w:r>
    </w:p>
    <w:p w14:paraId="0B436F60" w14:textId="77777777" w:rsidR="00EC76AA" w:rsidRPr="003F1E3E" w:rsidRDefault="00EC76AA" w:rsidP="00AF0536">
      <w:pPr>
        <w:pStyle w:val="BodyText"/>
        <w:ind w:left="360"/>
        <w:rPr>
          <w:sz w:val="20"/>
        </w:rPr>
      </w:pPr>
    </w:p>
    <w:p w14:paraId="35145AAA" w14:textId="2A465205" w:rsidR="00EC76AA" w:rsidRPr="003F1E3E" w:rsidRDefault="00EC76AA" w:rsidP="00AF0536">
      <w:pPr>
        <w:pStyle w:val="BodyText"/>
        <w:numPr>
          <w:ilvl w:val="0"/>
          <w:numId w:val="3"/>
        </w:numPr>
        <w:ind w:left="360"/>
        <w:rPr>
          <w:sz w:val="20"/>
        </w:rPr>
      </w:pPr>
      <w:r w:rsidRPr="003F1E3E">
        <w:rPr>
          <w:bCs/>
          <w:sz w:val="20"/>
        </w:rPr>
        <w:t>Ali, S.</w:t>
      </w:r>
      <w:r w:rsidR="00002D3C">
        <w:rPr>
          <w:bCs/>
          <w:sz w:val="20"/>
        </w:rPr>
        <w:t xml:space="preserve"> </w:t>
      </w:r>
      <w:r w:rsidRPr="003F1E3E">
        <w:rPr>
          <w:bCs/>
          <w:sz w:val="20"/>
        </w:rPr>
        <w:t>N</w:t>
      </w:r>
      <w:r w:rsidR="002E6F7A" w:rsidRPr="003F1E3E">
        <w:rPr>
          <w:bCs/>
          <w:sz w:val="20"/>
        </w:rPr>
        <w:t>azim</w:t>
      </w:r>
      <w:r w:rsidRPr="003F1E3E">
        <w:rPr>
          <w:bCs/>
          <w:sz w:val="20"/>
        </w:rPr>
        <w:t>. (ed.)</w:t>
      </w:r>
      <w:r w:rsidRPr="003F1E3E">
        <w:rPr>
          <w:bCs/>
          <w:i/>
          <w:sz w:val="20"/>
        </w:rPr>
        <w:t xml:space="preserve"> </w:t>
      </w:r>
      <w:r w:rsidRPr="003F1E3E">
        <w:rPr>
          <w:b/>
          <w:bCs/>
          <w:i/>
          <w:sz w:val="20"/>
        </w:rPr>
        <w:t>Islamic Finance: Current Legal and Regulatory Issue</w:t>
      </w:r>
      <w:r w:rsidRPr="003F1E3E">
        <w:rPr>
          <w:bCs/>
          <w:i/>
          <w:sz w:val="20"/>
        </w:rPr>
        <w:t>s</w:t>
      </w:r>
      <w:r w:rsidRPr="003F1E3E">
        <w:rPr>
          <w:sz w:val="20"/>
        </w:rPr>
        <w:t>. Cambridge, Massachusetts: Harvard Law School, Islamic Finance Project, 2005, 222p. ISBN 0-9702835-5-5</w:t>
      </w:r>
    </w:p>
    <w:p w14:paraId="68E70CB6" w14:textId="77777777" w:rsidR="00EC76AA" w:rsidRPr="003F1E3E" w:rsidRDefault="00EC76AA" w:rsidP="00AF0536">
      <w:pPr>
        <w:pStyle w:val="FootnoteText"/>
        <w:ind w:left="360"/>
      </w:pPr>
    </w:p>
    <w:p w14:paraId="02DFA3F9" w14:textId="55189FF1" w:rsidR="00EC76AA" w:rsidRPr="003F1E3E" w:rsidRDefault="00EC76AA" w:rsidP="00AF0536">
      <w:pPr>
        <w:pStyle w:val="FootnoteText"/>
        <w:numPr>
          <w:ilvl w:val="0"/>
          <w:numId w:val="3"/>
        </w:numPr>
        <w:ind w:left="360"/>
      </w:pPr>
      <w:r w:rsidRPr="003F1E3E">
        <w:t>Ali, S.</w:t>
      </w:r>
      <w:r w:rsidR="00002D3C">
        <w:t xml:space="preserve"> </w:t>
      </w:r>
      <w:r w:rsidRPr="003F1E3E">
        <w:t>N</w:t>
      </w:r>
      <w:r w:rsidR="002E6F7A" w:rsidRPr="003F1E3E">
        <w:t>azim</w:t>
      </w:r>
      <w:r w:rsidRPr="003F1E3E">
        <w:t xml:space="preserve">. </w:t>
      </w:r>
      <w:r w:rsidR="003B1EA8">
        <w:t>(co-author</w:t>
      </w:r>
      <w:r w:rsidR="006D267E">
        <w:t>ed</w:t>
      </w:r>
      <w:r w:rsidR="003B1EA8">
        <w:t xml:space="preserve"> </w:t>
      </w:r>
      <w:r w:rsidRPr="003F1E3E">
        <w:t>Ali, N</w:t>
      </w:r>
      <w:r w:rsidR="002E6F7A" w:rsidRPr="003F1E3E">
        <w:t>asee</w:t>
      </w:r>
      <w:r w:rsidR="003B1EA8">
        <w:t>m</w:t>
      </w:r>
      <w:r w:rsidR="006D267E">
        <w:t xml:space="preserve"> N</w:t>
      </w:r>
      <w:r w:rsidR="003B1EA8">
        <w:t>).</w:t>
      </w:r>
      <w:r w:rsidR="006D267E">
        <w:t xml:space="preserve"> </w:t>
      </w:r>
      <w:r w:rsidRPr="003F1E3E">
        <w:rPr>
          <w:b/>
          <w:i/>
        </w:rPr>
        <w:t>Information Sources on Islamic Banking and Economics 1980-90</w:t>
      </w:r>
      <w:r w:rsidRPr="003F1E3E">
        <w:rPr>
          <w:b/>
        </w:rPr>
        <w:t>.</w:t>
      </w:r>
      <w:r w:rsidRPr="003F1E3E">
        <w:t xml:space="preserve">  London: Routledge, 1994, 362p.  (ISBN 0-7103-0486-2)</w:t>
      </w:r>
    </w:p>
    <w:p w14:paraId="58A2329D" w14:textId="77777777" w:rsidR="00015B31" w:rsidRPr="003F1E3E" w:rsidRDefault="00015B31" w:rsidP="00AF0536">
      <w:pPr>
        <w:pStyle w:val="FootnoteText"/>
        <w:ind w:left="360"/>
      </w:pPr>
    </w:p>
    <w:p w14:paraId="617CA2DA" w14:textId="3C1186C6" w:rsidR="00EC76AA" w:rsidRPr="003F1E3E" w:rsidRDefault="00EC76AA" w:rsidP="00AF0536">
      <w:pPr>
        <w:pStyle w:val="FootnoteText"/>
        <w:numPr>
          <w:ilvl w:val="0"/>
          <w:numId w:val="3"/>
        </w:numPr>
        <w:ind w:left="360"/>
      </w:pPr>
      <w:r w:rsidRPr="003F1E3E">
        <w:t>Ali. S.</w:t>
      </w:r>
      <w:r w:rsidR="00002D3C">
        <w:t xml:space="preserve"> </w:t>
      </w:r>
      <w:r w:rsidRPr="003F1E3E">
        <w:t>N</w:t>
      </w:r>
      <w:r w:rsidR="002E6F7A" w:rsidRPr="003F1E3E">
        <w:t>azim</w:t>
      </w:r>
      <w:r w:rsidRPr="003F1E3E">
        <w:t xml:space="preserve">. </w:t>
      </w:r>
      <w:r w:rsidR="00A41822" w:rsidRPr="003F1E3E">
        <w:t xml:space="preserve">(ed.). </w:t>
      </w:r>
      <w:r w:rsidRPr="003F1E3E">
        <w:rPr>
          <w:b/>
          <w:i/>
        </w:rPr>
        <w:t xml:space="preserve">Acquisition of </w:t>
      </w:r>
      <w:r w:rsidR="00A41822" w:rsidRPr="003F1E3E">
        <w:rPr>
          <w:b/>
          <w:i/>
        </w:rPr>
        <w:t>S</w:t>
      </w:r>
      <w:r w:rsidRPr="003F1E3E">
        <w:rPr>
          <w:b/>
          <w:i/>
        </w:rPr>
        <w:t xml:space="preserve">cientific </w:t>
      </w:r>
      <w:r w:rsidR="00A41822" w:rsidRPr="003F1E3E">
        <w:rPr>
          <w:b/>
          <w:i/>
        </w:rPr>
        <w:t>L</w:t>
      </w:r>
      <w:r w:rsidRPr="003F1E3E">
        <w:rPr>
          <w:b/>
          <w:i/>
        </w:rPr>
        <w:t xml:space="preserve">iterature in </w:t>
      </w:r>
      <w:r w:rsidR="00A41822" w:rsidRPr="003F1E3E">
        <w:rPr>
          <w:b/>
          <w:i/>
        </w:rPr>
        <w:t>D</w:t>
      </w:r>
      <w:r w:rsidRPr="003F1E3E">
        <w:rPr>
          <w:b/>
          <w:i/>
        </w:rPr>
        <w:t xml:space="preserve">eveloping </w:t>
      </w:r>
      <w:r w:rsidR="00A41822" w:rsidRPr="003F1E3E">
        <w:rPr>
          <w:b/>
          <w:i/>
        </w:rPr>
        <w:t>C</w:t>
      </w:r>
      <w:r w:rsidRPr="003F1E3E">
        <w:rPr>
          <w:b/>
          <w:i/>
        </w:rPr>
        <w:t>ountries</w:t>
      </w:r>
      <w:r w:rsidRPr="003F1E3E">
        <w:t>. (Special issue</w:t>
      </w:r>
      <w:r w:rsidR="00A41822" w:rsidRPr="003F1E3E">
        <w:t xml:space="preserve"> of </w:t>
      </w:r>
      <w:r w:rsidRPr="003F1E3E">
        <w:rPr>
          <w:i/>
        </w:rPr>
        <w:t xml:space="preserve">Information </w:t>
      </w:r>
      <w:proofErr w:type="gramStart"/>
      <w:r w:rsidRPr="003F1E3E">
        <w:rPr>
          <w:i/>
        </w:rPr>
        <w:t>Management</w:t>
      </w:r>
      <w:r w:rsidRPr="003F1E3E">
        <w:rPr>
          <w:b/>
        </w:rPr>
        <w:t xml:space="preserve"> </w:t>
      </w:r>
      <w:r w:rsidR="00A41822" w:rsidRPr="003F1E3E">
        <w:t>)</w:t>
      </w:r>
      <w:proofErr w:type="gramEnd"/>
      <w:r w:rsidR="00A41822" w:rsidRPr="003F1E3E">
        <w:t xml:space="preserve">, London: </w:t>
      </w:r>
      <w:r w:rsidRPr="003F1E3E">
        <w:t>Mansell Pub. London, 1989, 123p.</w:t>
      </w:r>
    </w:p>
    <w:p w14:paraId="58905D89" w14:textId="77777777" w:rsidR="002A7F68" w:rsidRDefault="002A7F68" w:rsidP="00EC76AA">
      <w:pPr>
        <w:rPr>
          <w:rFonts w:ascii="inherit" w:hAnsi="inherit" w:cs="Arial"/>
          <w:b/>
          <w:color w:val="000000"/>
          <w:sz w:val="21"/>
          <w:szCs w:val="21"/>
        </w:rPr>
      </w:pPr>
    </w:p>
    <w:p w14:paraId="2BBBCC0F" w14:textId="77777777" w:rsidR="00EC76AA" w:rsidRPr="00052307" w:rsidRDefault="00EC76AA" w:rsidP="00052307">
      <w:pPr>
        <w:spacing w:after="0" w:line="240" w:lineRule="auto"/>
        <w:rPr>
          <w:rFonts w:ascii="Times New Roman" w:hAnsi="Times New Roman" w:cs="Times New Roman"/>
          <w:b/>
          <w:color w:val="222222"/>
          <w:sz w:val="32"/>
          <w:szCs w:val="32"/>
          <w:lang w:val="en"/>
        </w:rPr>
      </w:pPr>
      <w:r w:rsidRPr="00052307">
        <w:rPr>
          <w:rFonts w:ascii="Times New Roman" w:hAnsi="Times New Roman" w:cs="Times New Roman"/>
          <w:b/>
          <w:color w:val="222222"/>
          <w:sz w:val="32"/>
          <w:szCs w:val="32"/>
          <w:lang w:val="en"/>
        </w:rPr>
        <w:t>Journal Articles</w:t>
      </w:r>
    </w:p>
    <w:p w14:paraId="5E902F4B" w14:textId="5A4DD5A2" w:rsidR="00EC76AA" w:rsidRDefault="00EC76AA" w:rsidP="00EC76AA">
      <w:pPr>
        <w:pStyle w:val="BodyText"/>
        <w:rPr>
          <w:rFonts w:ascii="inherit" w:hAnsi="inherit"/>
          <w:sz w:val="20"/>
        </w:rPr>
      </w:pPr>
    </w:p>
    <w:p w14:paraId="38B50AFD" w14:textId="0544C5EB" w:rsidR="00EB0760" w:rsidRDefault="00EB0760" w:rsidP="00AF0536">
      <w:pPr>
        <w:pStyle w:val="BodyText"/>
        <w:numPr>
          <w:ilvl w:val="0"/>
          <w:numId w:val="4"/>
        </w:numPr>
        <w:ind w:left="360"/>
        <w:rPr>
          <w:sz w:val="20"/>
        </w:rPr>
      </w:pPr>
      <w:r>
        <w:rPr>
          <w:sz w:val="20"/>
        </w:rPr>
        <w:t xml:space="preserve">Ali, Syed Nazim (Co-authors: Saqib, H Khateeb and Mohammed, Musab Muslehuddin). Scientific Discourse Amongst the Scholars of the Oxford Journal of Islamic Studies: A bibliometric Study and Geopolitical Analysis and Insights. </w:t>
      </w:r>
      <w:r w:rsidRPr="00EB0760">
        <w:rPr>
          <w:b/>
          <w:bCs/>
          <w:i/>
          <w:iCs/>
          <w:sz w:val="20"/>
        </w:rPr>
        <w:t>Journal of Islamic Thoughts and Civilization,</w:t>
      </w:r>
      <w:r>
        <w:rPr>
          <w:sz w:val="20"/>
        </w:rPr>
        <w:t xml:space="preserve"> 15 (1), 2025, pp. 01-27. </w:t>
      </w:r>
    </w:p>
    <w:p w14:paraId="0DCC96E0" w14:textId="53BA9A0F" w:rsidR="00EB0760" w:rsidRDefault="00EB0760" w:rsidP="00AF0536">
      <w:pPr>
        <w:pStyle w:val="BodyText"/>
        <w:numPr>
          <w:ilvl w:val="0"/>
          <w:numId w:val="4"/>
        </w:numPr>
        <w:ind w:left="360"/>
        <w:rPr>
          <w:sz w:val="20"/>
        </w:rPr>
      </w:pPr>
      <w:r>
        <w:rPr>
          <w:sz w:val="20"/>
        </w:rPr>
        <w:t>.</w:t>
      </w:r>
    </w:p>
    <w:p w14:paraId="056EEAC7" w14:textId="2CD8A206" w:rsidR="009652EC" w:rsidRDefault="009652EC" w:rsidP="00AF0536">
      <w:pPr>
        <w:pStyle w:val="BodyText"/>
        <w:numPr>
          <w:ilvl w:val="0"/>
          <w:numId w:val="4"/>
        </w:numPr>
        <w:ind w:left="360"/>
        <w:rPr>
          <w:i/>
          <w:iCs/>
          <w:sz w:val="20"/>
        </w:rPr>
      </w:pPr>
      <w:r>
        <w:rPr>
          <w:sz w:val="20"/>
        </w:rPr>
        <w:t>Ali, Syed Nazim (Co-authors: Jumat, Zul H. and Khamis, Munir S.</w:t>
      </w:r>
      <w:r w:rsidR="006D267E">
        <w:rPr>
          <w:sz w:val="20"/>
        </w:rPr>
        <w:t>)</w:t>
      </w:r>
      <w:r>
        <w:rPr>
          <w:sz w:val="20"/>
        </w:rPr>
        <w:t xml:space="preserve"> </w:t>
      </w:r>
      <w:r w:rsidRPr="009652EC">
        <w:rPr>
          <w:sz w:val="20"/>
        </w:rPr>
        <w:t xml:space="preserve">A Bibliometric Overview </w:t>
      </w:r>
      <w:r>
        <w:rPr>
          <w:sz w:val="20"/>
        </w:rPr>
        <w:t>o</w:t>
      </w:r>
      <w:r w:rsidRPr="009652EC">
        <w:rPr>
          <w:sz w:val="20"/>
        </w:rPr>
        <w:t>f Scopus-Indexed Journal</w:t>
      </w:r>
      <w:r w:rsidR="00747E76">
        <w:rPr>
          <w:sz w:val="20"/>
        </w:rPr>
        <w:t>s</w:t>
      </w:r>
      <w:r w:rsidRPr="009652EC">
        <w:rPr>
          <w:sz w:val="20"/>
        </w:rPr>
        <w:t xml:space="preserve"> </w:t>
      </w:r>
      <w:r>
        <w:rPr>
          <w:sz w:val="20"/>
        </w:rPr>
        <w:t>i</w:t>
      </w:r>
      <w:r w:rsidRPr="009652EC">
        <w:rPr>
          <w:sz w:val="20"/>
        </w:rPr>
        <w:t xml:space="preserve">n Islamic Finance </w:t>
      </w:r>
      <w:r>
        <w:rPr>
          <w:sz w:val="20"/>
        </w:rPr>
        <w:t>a</w:t>
      </w:r>
      <w:r w:rsidRPr="009652EC">
        <w:rPr>
          <w:sz w:val="20"/>
        </w:rPr>
        <w:t xml:space="preserve">nd Economy: Research Productivity </w:t>
      </w:r>
      <w:r>
        <w:rPr>
          <w:sz w:val="20"/>
        </w:rPr>
        <w:t>a</w:t>
      </w:r>
      <w:r w:rsidRPr="009652EC">
        <w:rPr>
          <w:sz w:val="20"/>
        </w:rPr>
        <w:t>nd Influence</w:t>
      </w:r>
      <w:r>
        <w:rPr>
          <w:sz w:val="20"/>
        </w:rPr>
        <w:t xml:space="preserve">. </w:t>
      </w:r>
      <w:r w:rsidRPr="009652EC">
        <w:rPr>
          <w:b/>
          <w:bCs/>
          <w:i/>
          <w:iCs/>
          <w:sz w:val="20"/>
        </w:rPr>
        <w:t xml:space="preserve">COLLNET Journal of </w:t>
      </w:r>
      <w:proofErr w:type="spellStart"/>
      <w:r w:rsidRPr="009652EC">
        <w:rPr>
          <w:b/>
          <w:bCs/>
          <w:i/>
          <w:iCs/>
          <w:sz w:val="20"/>
        </w:rPr>
        <w:t>Scientometrics</w:t>
      </w:r>
      <w:proofErr w:type="spellEnd"/>
      <w:r w:rsidRPr="009652EC">
        <w:rPr>
          <w:b/>
          <w:bCs/>
          <w:i/>
          <w:iCs/>
          <w:sz w:val="20"/>
        </w:rPr>
        <w:t xml:space="preserve"> and Information Management</w:t>
      </w:r>
      <w:r w:rsidR="00747E76">
        <w:rPr>
          <w:i/>
          <w:iCs/>
          <w:sz w:val="20"/>
        </w:rPr>
        <w:t>,</w:t>
      </w:r>
      <w:r w:rsidR="00747E76" w:rsidRPr="00747E76">
        <w:rPr>
          <w:sz w:val="20"/>
        </w:rPr>
        <w:t xml:space="preserve"> 17 (2), 2023, pp. 289-321</w:t>
      </w:r>
    </w:p>
    <w:p w14:paraId="199F1A54" w14:textId="77777777" w:rsidR="00747E76" w:rsidRDefault="00747E76" w:rsidP="00AF0536">
      <w:pPr>
        <w:pStyle w:val="BodyText"/>
        <w:ind w:left="360"/>
        <w:rPr>
          <w:i/>
          <w:iCs/>
          <w:sz w:val="20"/>
        </w:rPr>
      </w:pPr>
    </w:p>
    <w:p w14:paraId="4A0AD59B" w14:textId="5301C1A6" w:rsidR="00626348" w:rsidRPr="00164EC1" w:rsidRDefault="00626348" w:rsidP="00AF0536">
      <w:pPr>
        <w:pStyle w:val="BodyText"/>
        <w:numPr>
          <w:ilvl w:val="0"/>
          <w:numId w:val="4"/>
        </w:numPr>
        <w:ind w:left="360"/>
        <w:rPr>
          <w:sz w:val="20"/>
        </w:rPr>
      </w:pPr>
      <w:r w:rsidRPr="00164EC1">
        <w:rPr>
          <w:sz w:val="20"/>
        </w:rPr>
        <w:t xml:space="preserve">Ali, Syed Nazim (co-author: Oseni, Umar A and Hassan M Kabir). Judicial support for the Islamic financial services industry: Towards </w:t>
      </w:r>
      <w:r w:rsidR="00164EC1">
        <w:rPr>
          <w:sz w:val="20"/>
        </w:rPr>
        <w:t>R</w:t>
      </w:r>
      <w:r w:rsidRPr="00164EC1">
        <w:rPr>
          <w:sz w:val="20"/>
        </w:rPr>
        <w:t xml:space="preserve">eform-oriented </w:t>
      </w:r>
      <w:r w:rsidR="00164EC1">
        <w:rPr>
          <w:sz w:val="20"/>
        </w:rPr>
        <w:t>I</w:t>
      </w:r>
      <w:r w:rsidRPr="00164EC1">
        <w:rPr>
          <w:sz w:val="20"/>
        </w:rPr>
        <w:t xml:space="preserve">nterpretive Approaches, </w:t>
      </w:r>
      <w:r w:rsidRPr="00164EC1">
        <w:rPr>
          <w:b/>
          <w:bCs/>
          <w:i/>
          <w:iCs/>
          <w:sz w:val="20"/>
        </w:rPr>
        <w:t>Arab Law Quarterly</w:t>
      </w:r>
      <w:r w:rsidRPr="00164EC1">
        <w:rPr>
          <w:sz w:val="20"/>
        </w:rPr>
        <w:t xml:space="preserve"> 35 (4), </w:t>
      </w:r>
      <w:r w:rsidR="00164EC1">
        <w:rPr>
          <w:sz w:val="20"/>
        </w:rPr>
        <w:t xml:space="preserve">2020, </w:t>
      </w:r>
      <w:r w:rsidRPr="00164EC1">
        <w:rPr>
          <w:sz w:val="20"/>
        </w:rPr>
        <w:t>421-443</w:t>
      </w:r>
    </w:p>
    <w:p w14:paraId="456E886C" w14:textId="77777777" w:rsidR="00626348" w:rsidRDefault="00626348" w:rsidP="00AF0536">
      <w:pPr>
        <w:spacing w:after="0" w:line="240" w:lineRule="auto"/>
        <w:ind w:left="360"/>
        <w:rPr>
          <w:rFonts w:ascii="Times New Roman" w:hAnsi="Times New Roman" w:cs="Times New Roman"/>
          <w:sz w:val="20"/>
          <w:szCs w:val="20"/>
        </w:rPr>
      </w:pPr>
    </w:p>
    <w:p w14:paraId="223C2798" w14:textId="5A9CBCFB" w:rsidR="00D45BD9" w:rsidRPr="00AF0536" w:rsidRDefault="00D45BD9" w:rsidP="00AF0536">
      <w:pPr>
        <w:pStyle w:val="ListParagraph"/>
        <w:numPr>
          <w:ilvl w:val="0"/>
          <w:numId w:val="4"/>
        </w:numPr>
        <w:spacing w:after="0" w:line="240" w:lineRule="auto"/>
        <w:ind w:left="360"/>
        <w:rPr>
          <w:rFonts w:ascii="Times New Roman" w:hAnsi="Times New Roman" w:cs="Times New Roman"/>
          <w:sz w:val="20"/>
          <w:szCs w:val="20"/>
        </w:rPr>
      </w:pPr>
      <w:r w:rsidRPr="00AF0536">
        <w:rPr>
          <w:rFonts w:ascii="Times New Roman" w:hAnsi="Times New Roman" w:cs="Times New Roman"/>
          <w:sz w:val="20"/>
          <w:szCs w:val="20"/>
        </w:rPr>
        <w:t xml:space="preserve">Ali, Syed Nazim (Co-authors: Mohammed, Muslehuddin Musab; Tok, M. Evren). The Potential of Islamic Finance in Reinforcing and Regaining Economic Stability in Qatar. </w:t>
      </w:r>
      <w:r w:rsidRPr="00AF0536">
        <w:rPr>
          <w:rFonts w:ascii="Times New Roman" w:hAnsi="Times New Roman" w:cs="Times New Roman"/>
          <w:b/>
          <w:bCs/>
          <w:i/>
          <w:iCs/>
          <w:sz w:val="20"/>
          <w:szCs w:val="20"/>
        </w:rPr>
        <w:t>Journal of Economic Cooperation &amp; Development</w:t>
      </w:r>
      <w:r w:rsidRPr="00AF0536">
        <w:rPr>
          <w:rFonts w:ascii="Times New Roman" w:hAnsi="Times New Roman" w:cs="Times New Roman"/>
          <w:b/>
          <w:bCs/>
          <w:sz w:val="20"/>
          <w:szCs w:val="20"/>
        </w:rPr>
        <w:t xml:space="preserve">, </w:t>
      </w:r>
      <w:r w:rsidRPr="00AF0536">
        <w:rPr>
          <w:rFonts w:ascii="Times New Roman" w:hAnsi="Times New Roman" w:cs="Times New Roman"/>
          <w:sz w:val="20"/>
          <w:szCs w:val="20"/>
        </w:rPr>
        <w:t>41 (4), 2020.</w:t>
      </w:r>
    </w:p>
    <w:p w14:paraId="13BCE952" w14:textId="4ECC6688" w:rsidR="00D45BD9" w:rsidRPr="00D45BD9" w:rsidRDefault="00D45BD9" w:rsidP="00AF0536">
      <w:pPr>
        <w:spacing w:after="0" w:line="240" w:lineRule="auto"/>
        <w:ind w:left="360" w:firstLine="60"/>
        <w:rPr>
          <w:rFonts w:ascii="Times New Roman" w:hAnsi="Times New Roman" w:cs="Times New Roman"/>
          <w:sz w:val="20"/>
          <w:szCs w:val="20"/>
        </w:rPr>
      </w:pPr>
    </w:p>
    <w:p w14:paraId="6739D55A" w14:textId="40F2DC57" w:rsidR="002F68E7" w:rsidRPr="00AF0536" w:rsidRDefault="002F68E7" w:rsidP="00AF0536">
      <w:pPr>
        <w:pStyle w:val="ListParagraph"/>
        <w:numPr>
          <w:ilvl w:val="0"/>
          <w:numId w:val="4"/>
        </w:numPr>
        <w:spacing w:after="0" w:line="240" w:lineRule="auto"/>
        <w:ind w:left="360"/>
        <w:rPr>
          <w:rFonts w:ascii="Times New Roman" w:hAnsi="Times New Roman" w:cs="Times New Roman"/>
          <w:sz w:val="20"/>
          <w:szCs w:val="20"/>
        </w:rPr>
      </w:pPr>
      <w:r w:rsidRPr="00AF0536">
        <w:rPr>
          <w:rFonts w:ascii="Times New Roman" w:hAnsi="Times New Roman" w:cs="Times New Roman"/>
          <w:sz w:val="20"/>
          <w:szCs w:val="20"/>
        </w:rPr>
        <w:t>Ali, Syed Nazim (co-author</w:t>
      </w:r>
      <w:r w:rsidR="003B1EA8" w:rsidRPr="00AF0536">
        <w:rPr>
          <w:rFonts w:ascii="Times New Roman" w:hAnsi="Times New Roman" w:cs="Times New Roman"/>
          <w:sz w:val="20"/>
          <w:szCs w:val="20"/>
        </w:rPr>
        <w:t>:</w:t>
      </w:r>
      <w:r w:rsidRPr="00AF0536">
        <w:rPr>
          <w:rFonts w:ascii="Times New Roman" w:hAnsi="Times New Roman" w:cs="Times New Roman"/>
          <w:sz w:val="20"/>
          <w:szCs w:val="20"/>
        </w:rPr>
        <w:t xml:space="preserve"> Mudassar A. Baig). The Expanding Scope and Scale of </w:t>
      </w:r>
      <w:proofErr w:type="spellStart"/>
      <w:r w:rsidRPr="00AF0536">
        <w:rPr>
          <w:rFonts w:ascii="Times New Roman" w:hAnsi="Times New Roman" w:cs="Times New Roman"/>
          <w:sz w:val="20"/>
          <w:szCs w:val="20"/>
        </w:rPr>
        <w:t>Ḥalāl</w:t>
      </w:r>
      <w:proofErr w:type="spellEnd"/>
      <w:r w:rsidRPr="00AF0536">
        <w:rPr>
          <w:rFonts w:ascii="Times New Roman" w:hAnsi="Times New Roman" w:cs="Times New Roman"/>
          <w:sz w:val="20"/>
          <w:szCs w:val="20"/>
        </w:rPr>
        <w:t xml:space="preserve"> Market, </w:t>
      </w:r>
      <w:r w:rsidRPr="00AF0536">
        <w:rPr>
          <w:rFonts w:ascii="Times New Roman" w:hAnsi="Times New Roman" w:cs="Times New Roman"/>
          <w:b/>
          <w:bCs/>
          <w:i/>
          <w:iCs/>
          <w:sz w:val="20"/>
          <w:szCs w:val="20"/>
        </w:rPr>
        <w:t>Journal of King Abdulaziz University: Islamic Economics</w:t>
      </w:r>
      <w:r w:rsidRPr="00AF0536">
        <w:rPr>
          <w:rFonts w:ascii="Times New Roman" w:hAnsi="Times New Roman" w:cs="Times New Roman"/>
          <w:b/>
          <w:bCs/>
          <w:sz w:val="20"/>
          <w:szCs w:val="20"/>
        </w:rPr>
        <w:t>,</w:t>
      </w:r>
      <w:r w:rsidRPr="00AF0536">
        <w:rPr>
          <w:rFonts w:ascii="Times New Roman" w:hAnsi="Times New Roman" w:cs="Times New Roman"/>
          <w:sz w:val="20"/>
          <w:szCs w:val="20"/>
        </w:rPr>
        <w:t xml:space="preserve"> 33 </w:t>
      </w:r>
      <w:r w:rsidR="00D45BD9" w:rsidRPr="00AF0536">
        <w:rPr>
          <w:rFonts w:ascii="Times New Roman" w:hAnsi="Times New Roman" w:cs="Times New Roman"/>
          <w:sz w:val="20"/>
          <w:szCs w:val="20"/>
        </w:rPr>
        <w:t>(</w:t>
      </w:r>
      <w:r w:rsidRPr="00AF0536">
        <w:rPr>
          <w:rFonts w:ascii="Times New Roman" w:hAnsi="Times New Roman" w:cs="Times New Roman"/>
          <w:sz w:val="20"/>
          <w:szCs w:val="20"/>
        </w:rPr>
        <w:t>2</w:t>
      </w:r>
      <w:r w:rsidR="00D45BD9" w:rsidRPr="00AF0536">
        <w:rPr>
          <w:rFonts w:ascii="Times New Roman" w:hAnsi="Times New Roman" w:cs="Times New Roman"/>
          <w:sz w:val="20"/>
          <w:szCs w:val="20"/>
        </w:rPr>
        <w:t>)</w:t>
      </w:r>
      <w:r w:rsidRPr="00AF0536">
        <w:rPr>
          <w:rFonts w:ascii="Times New Roman" w:hAnsi="Times New Roman" w:cs="Times New Roman"/>
          <w:sz w:val="20"/>
          <w:szCs w:val="20"/>
        </w:rPr>
        <w:t xml:space="preserve">, 2020, pp. 159-172   </w:t>
      </w:r>
    </w:p>
    <w:p w14:paraId="0A8DABEF" w14:textId="77777777" w:rsidR="002F68E7" w:rsidRPr="002F68E7" w:rsidRDefault="002F68E7" w:rsidP="00AF0536">
      <w:pPr>
        <w:spacing w:after="0" w:line="240" w:lineRule="auto"/>
        <w:ind w:left="360"/>
        <w:rPr>
          <w:rFonts w:ascii="Times New Roman" w:hAnsi="Times New Roman" w:cs="Times New Roman"/>
          <w:iCs/>
          <w:sz w:val="20"/>
          <w:szCs w:val="20"/>
        </w:rPr>
      </w:pPr>
    </w:p>
    <w:p w14:paraId="006E5635" w14:textId="6A1F52A3" w:rsidR="00002D3C" w:rsidRPr="00AF0536" w:rsidRDefault="00002D3C" w:rsidP="00AF0536">
      <w:pPr>
        <w:pStyle w:val="ListParagraph"/>
        <w:numPr>
          <w:ilvl w:val="0"/>
          <w:numId w:val="4"/>
        </w:numPr>
        <w:spacing w:after="0" w:line="240" w:lineRule="auto"/>
        <w:ind w:left="360"/>
        <w:rPr>
          <w:rFonts w:ascii="Times New Roman" w:hAnsi="Times New Roman" w:cs="Times New Roman"/>
          <w:iCs/>
          <w:sz w:val="20"/>
          <w:szCs w:val="20"/>
        </w:rPr>
      </w:pPr>
      <w:r w:rsidRPr="00AF0536">
        <w:rPr>
          <w:rFonts w:ascii="Times New Roman" w:hAnsi="Times New Roman" w:cs="Times New Roman"/>
          <w:iCs/>
          <w:sz w:val="20"/>
          <w:szCs w:val="20"/>
        </w:rPr>
        <w:t xml:space="preserve">Ali, S. Nazim, Big Data, Islamic Finance, and Sustainable Development Goals, </w:t>
      </w:r>
      <w:r w:rsidR="002F68E7" w:rsidRPr="00AF0536">
        <w:rPr>
          <w:rFonts w:ascii="Times New Roman" w:hAnsi="Times New Roman" w:cs="Times New Roman"/>
          <w:b/>
          <w:bCs/>
          <w:i/>
          <w:iCs/>
          <w:sz w:val="20"/>
          <w:szCs w:val="20"/>
        </w:rPr>
        <w:t>Journal of King Abdulaziz University: Islamic Economics</w:t>
      </w:r>
      <w:r w:rsidRPr="00AF0536">
        <w:rPr>
          <w:rFonts w:ascii="Times New Roman" w:hAnsi="Times New Roman" w:cs="Times New Roman"/>
          <w:iCs/>
          <w:sz w:val="20"/>
          <w:szCs w:val="20"/>
        </w:rPr>
        <w:t xml:space="preserve">, 33 (1), 2020, pp: 83-90 </w:t>
      </w:r>
    </w:p>
    <w:p w14:paraId="75992EB4" w14:textId="77777777" w:rsidR="00002D3C" w:rsidRDefault="00002D3C" w:rsidP="00AF0536">
      <w:pPr>
        <w:spacing w:after="0" w:line="240" w:lineRule="auto"/>
        <w:ind w:left="360"/>
        <w:rPr>
          <w:rFonts w:ascii="Times New Roman" w:hAnsi="Times New Roman" w:cs="Times New Roman"/>
          <w:iCs/>
          <w:sz w:val="20"/>
        </w:rPr>
      </w:pPr>
    </w:p>
    <w:p w14:paraId="76E454F3" w14:textId="558061F5" w:rsidR="001F130C" w:rsidRPr="00AF0536" w:rsidRDefault="001F130C" w:rsidP="00AF0536">
      <w:pPr>
        <w:pStyle w:val="ListParagraph"/>
        <w:numPr>
          <w:ilvl w:val="0"/>
          <w:numId w:val="4"/>
        </w:numPr>
        <w:spacing w:after="0" w:line="240" w:lineRule="auto"/>
        <w:ind w:left="360"/>
        <w:rPr>
          <w:rFonts w:ascii="Times New Roman" w:hAnsi="Times New Roman" w:cs="Times New Roman"/>
          <w:iCs/>
          <w:sz w:val="20"/>
        </w:rPr>
      </w:pPr>
      <w:r w:rsidRPr="00AF0536">
        <w:rPr>
          <w:rFonts w:ascii="Times New Roman" w:hAnsi="Times New Roman" w:cs="Times New Roman"/>
          <w:iCs/>
          <w:sz w:val="20"/>
        </w:rPr>
        <w:t>Ali, S.</w:t>
      </w:r>
      <w:r w:rsidR="00D50070" w:rsidRPr="00AF0536">
        <w:rPr>
          <w:rFonts w:ascii="Times New Roman" w:hAnsi="Times New Roman" w:cs="Times New Roman"/>
          <w:iCs/>
          <w:sz w:val="20"/>
        </w:rPr>
        <w:t xml:space="preserve"> </w:t>
      </w:r>
      <w:r w:rsidRPr="00AF0536">
        <w:rPr>
          <w:rFonts w:ascii="Times New Roman" w:hAnsi="Times New Roman" w:cs="Times New Roman"/>
          <w:iCs/>
          <w:sz w:val="20"/>
        </w:rPr>
        <w:t xml:space="preserve">Nazim </w:t>
      </w:r>
      <w:r w:rsidR="002F68E7" w:rsidRPr="00AF0536">
        <w:rPr>
          <w:rFonts w:ascii="Times New Roman" w:hAnsi="Times New Roman" w:cs="Times New Roman"/>
          <w:iCs/>
          <w:sz w:val="20"/>
        </w:rPr>
        <w:t>(co-author</w:t>
      </w:r>
      <w:r w:rsidR="003B1EA8" w:rsidRPr="00AF0536">
        <w:rPr>
          <w:rFonts w:ascii="Times New Roman" w:hAnsi="Times New Roman" w:cs="Times New Roman"/>
          <w:iCs/>
          <w:sz w:val="20"/>
        </w:rPr>
        <w:t>:</w:t>
      </w:r>
      <w:r w:rsidR="002F68E7" w:rsidRPr="00AF0536">
        <w:rPr>
          <w:rFonts w:ascii="Times New Roman" w:hAnsi="Times New Roman" w:cs="Times New Roman"/>
          <w:iCs/>
          <w:sz w:val="20"/>
        </w:rPr>
        <w:t xml:space="preserve"> </w:t>
      </w:r>
      <w:r w:rsidRPr="00AF0536">
        <w:rPr>
          <w:rFonts w:ascii="Times New Roman" w:hAnsi="Times New Roman" w:cs="Times New Roman"/>
          <w:iCs/>
          <w:sz w:val="20"/>
        </w:rPr>
        <w:t>Al-Quradaghi, B</w:t>
      </w:r>
      <w:r w:rsidR="002F68E7" w:rsidRPr="00AF0536">
        <w:rPr>
          <w:rFonts w:ascii="Times New Roman" w:hAnsi="Times New Roman" w:cs="Times New Roman"/>
          <w:iCs/>
          <w:sz w:val="20"/>
        </w:rPr>
        <w:t>)</w:t>
      </w:r>
      <w:r w:rsidR="00D50070" w:rsidRPr="00AF0536">
        <w:rPr>
          <w:rFonts w:ascii="Times New Roman" w:hAnsi="Times New Roman" w:cs="Times New Roman"/>
          <w:iCs/>
          <w:sz w:val="20"/>
        </w:rPr>
        <w:t>.</w:t>
      </w:r>
      <w:r w:rsidRPr="00AF0536">
        <w:rPr>
          <w:rFonts w:ascii="Times New Roman" w:hAnsi="Times New Roman" w:cs="Times New Roman"/>
          <w:i/>
          <w:sz w:val="20"/>
        </w:rPr>
        <w:t xml:space="preserve"> </w:t>
      </w:r>
      <w:r w:rsidRPr="00AF0536">
        <w:rPr>
          <w:rFonts w:ascii="Times New Roman" w:hAnsi="Times New Roman" w:cs="Times New Roman"/>
          <w:iCs/>
          <w:sz w:val="20"/>
        </w:rPr>
        <w:t>Publishing Islamic Economics &amp; Finance Research: Polemics, Perceptions and Prospects</w:t>
      </w:r>
      <w:r w:rsidRPr="00AF0536">
        <w:rPr>
          <w:rFonts w:ascii="Times New Roman" w:hAnsi="Times New Roman" w:cs="Times New Roman"/>
          <w:i/>
          <w:sz w:val="20"/>
        </w:rPr>
        <w:t xml:space="preserve">, </w:t>
      </w:r>
      <w:r w:rsidRPr="00AF0536">
        <w:rPr>
          <w:rFonts w:ascii="Times New Roman" w:hAnsi="Times New Roman" w:cs="Times New Roman"/>
          <w:b/>
          <w:i/>
          <w:sz w:val="20"/>
        </w:rPr>
        <w:t>International Journal of Islamic and Middle Eastern Finance and Management</w:t>
      </w:r>
      <w:r w:rsidRPr="00AF0536">
        <w:rPr>
          <w:rFonts w:ascii="Times New Roman" w:hAnsi="Times New Roman" w:cs="Times New Roman"/>
          <w:iCs/>
          <w:sz w:val="20"/>
        </w:rPr>
        <w:t>, 12 (3), 2019, pp. 346-367</w:t>
      </w:r>
    </w:p>
    <w:p w14:paraId="5E9435E4" w14:textId="77777777" w:rsidR="001F130C" w:rsidRDefault="001F130C" w:rsidP="00AF0536">
      <w:pPr>
        <w:pStyle w:val="FootnoteText"/>
        <w:ind w:left="360"/>
      </w:pPr>
    </w:p>
    <w:p w14:paraId="5C7333E6" w14:textId="09D67266" w:rsidR="002E6F7A" w:rsidRPr="003F1E3E" w:rsidRDefault="00E521C5" w:rsidP="00AF0536">
      <w:pPr>
        <w:pStyle w:val="FootnoteText"/>
        <w:numPr>
          <w:ilvl w:val="0"/>
          <w:numId w:val="4"/>
        </w:numPr>
        <w:ind w:left="360"/>
      </w:pPr>
      <w:r w:rsidRPr="003F1E3E">
        <w:t>Ali, S</w:t>
      </w:r>
      <w:r w:rsidR="00230F71" w:rsidRPr="003F1E3E">
        <w:t>yed</w:t>
      </w:r>
      <w:r w:rsidRPr="003F1E3E">
        <w:t xml:space="preserve"> Nazim. </w:t>
      </w:r>
      <w:r w:rsidR="00230F71" w:rsidRPr="003F1E3E">
        <w:t>Building Trust in Islamic Finance Products and Services</w:t>
      </w:r>
      <w:r w:rsidRPr="003F1E3E">
        <w:t xml:space="preserve"> </w:t>
      </w:r>
      <w:r w:rsidR="00230F71" w:rsidRPr="003F1E3E">
        <w:rPr>
          <w:b/>
          <w:i/>
        </w:rPr>
        <w:t>Society and Business Review,</w:t>
      </w:r>
      <w:r w:rsidR="00230F71" w:rsidRPr="003F1E3E">
        <w:t xml:space="preserve"> </w:t>
      </w:r>
    </w:p>
    <w:p w14:paraId="4A9AEEB9" w14:textId="77777777" w:rsidR="00E521C5" w:rsidRPr="003F1E3E" w:rsidRDefault="00507D46" w:rsidP="00AF0536">
      <w:pPr>
        <w:pStyle w:val="FootnoteText"/>
        <w:numPr>
          <w:ilvl w:val="0"/>
          <w:numId w:val="4"/>
        </w:numPr>
        <w:ind w:left="360"/>
      </w:pPr>
      <w:r w:rsidRPr="003F1E3E">
        <w:t>12 (3),</w:t>
      </w:r>
      <w:r w:rsidR="002E6F7A" w:rsidRPr="003F1E3E">
        <w:t xml:space="preserve"> 2017, pp. 356-372</w:t>
      </w:r>
    </w:p>
    <w:p w14:paraId="34C505D3" w14:textId="77777777" w:rsidR="00657070" w:rsidRPr="003F1E3E" w:rsidRDefault="00657070" w:rsidP="00AF0536">
      <w:pPr>
        <w:pStyle w:val="FootnoteText"/>
        <w:ind w:left="360"/>
      </w:pPr>
    </w:p>
    <w:p w14:paraId="057D4899" w14:textId="02EF6B8E" w:rsidR="00E521C5" w:rsidRPr="003F1E3E" w:rsidRDefault="00E521C5" w:rsidP="00AF0536">
      <w:pPr>
        <w:pStyle w:val="FootnoteText"/>
        <w:numPr>
          <w:ilvl w:val="0"/>
          <w:numId w:val="4"/>
        </w:numPr>
        <w:ind w:left="360"/>
      </w:pPr>
      <w:r w:rsidRPr="003F1E3E">
        <w:t xml:space="preserve">Ali, S. Nazim. Moving Towards Community Driven Islamic Finance </w:t>
      </w:r>
      <w:r w:rsidRPr="003F1E3E">
        <w:rPr>
          <w:b/>
          <w:i/>
        </w:rPr>
        <w:t>Journal of Islamic Business and Management</w:t>
      </w:r>
      <w:r w:rsidR="00657070" w:rsidRPr="003F1E3E">
        <w:rPr>
          <w:b/>
          <w:i/>
        </w:rPr>
        <w:t>,</w:t>
      </w:r>
      <w:r w:rsidR="00217828" w:rsidRPr="003F1E3E">
        <w:rPr>
          <w:b/>
          <w:i/>
        </w:rPr>
        <w:t xml:space="preserve"> </w:t>
      </w:r>
      <w:r w:rsidR="00217828" w:rsidRPr="003F1E3E">
        <w:t>7</w:t>
      </w:r>
      <w:r w:rsidR="00507D46" w:rsidRPr="003F1E3E">
        <w:t xml:space="preserve"> (</w:t>
      </w:r>
      <w:r w:rsidR="00217828" w:rsidRPr="003F1E3E">
        <w:t>1</w:t>
      </w:r>
      <w:r w:rsidR="00507D46" w:rsidRPr="003F1E3E">
        <w:t>)</w:t>
      </w:r>
      <w:r w:rsidRPr="003F1E3E">
        <w:t xml:space="preserve">, </w:t>
      </w:r>
      <w:r w:rsidR="002E6F7A" w:rsidRPr="003F1E3E">
        <w:t xml:space="preserve">2017, </w:t>
      </w:r>
      <w:r w:rsidRPr="003F1E3E">
        <w:t xml:space="preserve">pp. 11-27   </w:t>
      </w:r>
    </w:p>
    <w:p w14:paraId="3256BA00" w14:textId="418480B7" w:rsidR="00E521C5" w:rsidRPr="003F1E3E" w:rsidRDefault="00E521C5" w:rsidP="00AF0536">
      <w:pPr>
        <w:pStyle w:val="FootnoteText"/>
        <w:ind w:left="360" w:firstLine="60"/>
      </w:pPr>
    </w:p>
    <w:p w14:paraId="442A501E" w14:textId="2ECF4B31" w:rsidR="00524191" w:rsidRPr="003F1E3E" w:rsidRDefault="00524191" w:rsidP="00AF0536">
      <w:pPr>
        <w:pStyle w:val="FootnoteText"/>
        <w:numPr>
          <w:ilvl w:val="0"/>
          <w:numId w:val="4"/>
        </w:numPr>
        <w:ind w:left="360"/>
      </w:pPr>
      <w:r w:rsidRPr="003F1E3E">
        <w:t>Ali, S Nazim</w:t>
      </w:r>
      <w:r w:rsidR="00FF3B8A">
        <w:t xml:space="preserve"> (co-author</w:t>
      </w:r>
      <w:r w:rsidR="003B1EA8">
        <w:t>:</w:t>
      </w:r>
      <w:r w:rsidR="00FF3B8A" w:rsidRPr="00FF3B8A">
        <w:t xml:space="preserve"> </w:t>
      </w:r>
      <w:r w:rsidR="00FF3B8A" w:rsidRPr="003F1E3E">
        <w:t>Nu’Man, R</w:t>
      </w:r>
      <w:r w:rsidR="00FF3B8A">
        <w:t>).</w:t>
      </w:r>
      <w:r w:rsidRPr="003F1E3E">
        <w:t xml:space="preserve"> Islamic Economics and Finance Education: Consensus on Reform</w:t>
      </w:r>
      <w:r w:rsidR="00217828" w:rsidRPr="003F1E3E">
        <w:t xml:space="preserve"> </w:t>
      </w:r>
      <w:r w:rsidRPr="003F1E3E">
        <w:rPr>
          <w:b/>
          <w:bCs/>
          <w:i/>
          <w:iCs/>
        </w:rPr>
        <w:t>Journal of Islamic Economics, Banking and Finance</w:t>
      </w:r>
      <w:r w:rsidRPr="003F1E3E">
        <w:t xml:space="preserve">, </w:t>
      </w:r>
      <w:r w:rsidR="002E6F7A" w:rsidRPr="003F1E3E">
        <w:t>12</w:t>
      </w:r>
      <w:r w:rsidR="00507D46" w:rsidRPr="003F1E3E">
        <w:t xml:space="preserve"> (</w:t>
      </w:r>
      <w:r w:rsidR="002E6F7A" w:rsidRPr="003F1E3E">
        <w:t>3</w:t>
      </w:r>
      <w:r w:rsidR="00507D46" w:rsidRPr="003F1E3E">
        <w:t>),</w:t>
      </w:r>
      <w:r w:rsidRPr="003F1E3E">
        <w:t xml:space="preserve"> 2016, pp.75-97</w:t>
      </w:r>
    </w:p>
    <w:p w14:paraId="265058A1" w14:textId="134AD456" w:rsidR="00524191" w:rsidRPr="003F1E3E" w:rsidRDefault="00524191" w:rsidP="00AF0536">
      <w:pPr>
        <w:pStyle w:val="FootnoteText"/>
        <w:ind w:left="360" w:firstLine="60"/>
      </w:pPr>
    </w:p>
    <w:p w14:paraId="7364E822" w14:textId="0F8FD6D7" w:rsidR="00524191" w:rsidRPr="003F1E3E" w:rsidRDefault="00524191" w:rsidP="00AF0536">
      <w:pPr>
        <w:pStyle w:val="FootnoteText"/>
        <w:numPr>
          <w:ilvl w:val="0"/>
          <w:numId w:val="4"/>
        </w:numPr>
        <w:ind w:left="360"/>
      </w:pPr>
      <w:r w:rsidRPr="003F1E3E">
        <w:t xml:space="preserve">Ali, S Nazim </w:t>
      </w:r>
      <w:r w:rsidR="00FF3B8A">
        <w:t>(co-author</w:t>
      </w:r>
      <w:r w:rsidR="003B1EA8">
        <w:t xml:space="preserve">: </w:t>
      </w:r>
      <w:r w:rsidRPr="003F1E3E">
        <w:t>Nisar, S</w:t>
      </w:r>
      <w:r w:rsidR="00FF3B8A">
        <w:t>hariq)</w:t>
      </w:r>
      <w:r w:rsidRPr="003F1E3E">
        <w:t xml:space="preserve">. The Significance of Faith-based Ethical Principles in Responding to the Recurring Financial Crises </w:t>
      </w:r>
      <w:r w:rsidRPr="003F1E3E">
        <w:rPr>
          <w:b/>
          <w:bCs/>
          <w:i/>
          <w:iCs/>
        </w:rPr>
        <w:t>Journal of Islamic Banking and Finance</w:t>
      </w:r>
      <w:r w:rsidRPr="003F1E3E">
        <w:t>, 33</w:t>
      </w:r>
      <w:r w:rsidR="00507D46" w:rsidRPr="003F1E3E">
        <w:t xml:space="preserve"> (</w:t>
      </w:r>
      <w:r w:rsidRPr="003F1E3E">
        <w:t>4</w:t>
      </w:r>
      <w:r w:rsidR="00507D46" w:rsidRPr="003F1E3E">
        <w:t>)</w:t>
      </w:r>
      <w:r w:rsidRPr="003F1E3E">
        <w:t>, 2016, pp. 24-35</w:t>
      </w:r>
    </w:p>
    <w:p w14:paraId="012A63C8" w14:textId="77777777" w:rsidR="00524191" w:rsidRPr="003F1E3E" w:rsidRDefault="00524191" w:rsidP="00AF0536">
      <w:pPr>
        <w:pStyle w:val="FootnoteText"/>
        <w:ind w:left="360"/>
      </w:pPr>
    </w:p>
    <w:p w14:paraId="524293D9" w14:textId="787010DB" w:rsidR="00EC76AA" w:rsidRPr="003F1E3E" w:rsidRDefault="00FF3B8A" w:rsidP="00AF0536">
      <w:pPr>
        <w:pStyle w:val="FootnoteText"/>
        <w:numPr>
          <w:ilvl w:val="0"/>
          <w:numId w:val="4"/>
        </w:numPr>
        <w:ind w:left="360"/>
      </w:pPr>
      <w:r>
        <w:t>Ali, S Nazim (co-autho</w:t>
      </w:r>
      <w:r w:rsidR="003B1EA8">
        <w:t>rs:</w:t>
      </w:r>
      <w:r>
        <w:t xml:space="preserve"> </w:t>
      </w:r>
      <w:r w:rsidR="00EC76AA" w:rsidRPr="003F1E3E">
        <w:t>Rahman, S.M; Ali, S.S</w:t>
      </w:r>
      <w:r>
        <w:t>)</w:t>
      </w:r>
      <w:r w:rsidR="00EC76AA" w:rsidRPr="003F1E3E">
        <w:t xml:space="preserve"> </w:t>
      </w:r>
      <w:bookmarkStart w:id="1" w:name="_Hlk153960681"/>
      <w:r w:rsidR="00EC76AA" w:rsidRPr="003F1E3E">
        <w:t>Financing Sovereign Developmental Activities Through Non-</w:t>
      </w:r>
      <w:proofErr w:type="gramStart"/>
      <w:r w:rsidR="00EC76AA" w:rsidRPr="003F1E3E">
        <w:t>Interest Bearing</w:t>
      </w:r>
      <w:proofErr w:type="gramEnd"/>
      <w:r w:rsidR="00EC76AA" w:rsidRPr="003F1E3E">
        <w:t xml:space="preserve"> Instruments</w:t>
      </w:r>
      <w:bookmarkEnd w:id="1"/>
      <w:r w:rsidR="00EC76AA" w:rsidRPr="003F1E3E">
        <w:rPr>
          <w:noProof/>
        </w:rPr>
        <w:t>,</w:t>
      </w:r>
      <w:r w:rsidR="00EC76AA" w:rsidRPr="003F1E3E">
        <w:t xml:space="preserve"> </w:t>
      </w:r>
      <w:r w:rsidR="00EC76AA" w:rsidRPr="003F1E3E">
        <w:rPr>
          <w:b/>
          <w:i/>
        </w:rPr>
        <w:t>Journal of Islamic Finance</w:t>
      </w:r>
      <w:r w:rsidR="00507D46" w:rsidRPr="003F1E3E">
        <w:t xml:space="preserve">, </w:t>
      </w:r>
      <w:r w:rsidR="00EC76AA" w:rsidRPr="003F1E3E">
        <w:t>5</w:t>
      </w:r>
      <w:r w:rsidR="00507D46" w:rsidRPr="003F1E3E">
        <w:t xml:space="preserve"> (</w:t>
      </w:r>
      <w:r w:rsidR="00EC76AA" w:rsidRPr="003F1E3E">
        <w:t>1</w:t>
      </w:r>
      <w:r w:rsidR="00507D46" w:rsidRPr="003F1E3E">
        <w:t>)</w:t>
      </w:r>
      <w:r w:rsidR="00EC76AA" w:rsidRPr="003F1E3E">
        <w:t>,</w:t>
      </w:r>
      <w:r w:rsidR="002E6F7A" w:rsidRPr="003F1E3E">
        <w:t xml:space="preserve"> 2016,</w:t>
      </w:r>
      <w:r w:rsidR="00EC76AA" w:rsidRPr="003F1E3E">
        <w:t xml:space="preserve"> pp. 26-44</w:t>
      </w:r>
    </w:p>
    <w:p w14:paraId="5F2EBB68" w14:textId="5422FA00" w:rsidR="00EC76AA" w:rsidRPr="003F1E3E" w:rsidRDefault="00EC76AA" w:rsidP="00AF0536">
      <w:pPr>
        <w:spacing w:after="0" w:line="240" w:lineRule="auto"/>
        <w:ind w:left="360"/>
        <w:rPr>
          <w:rFonts w:ascii="Times New Roman" w:hAnsi="Times New Roman" w:cs="Times New Roman"/>
          <w:bCs/>
          <w:sz w:val="20"/>
          <w:szCs w:val="20"/>
        </w:rPr>
      </w:pPr>
    </w:p>
    <w:p w14:paraId="1ED86657" w14:textId="77777777" w:rsidR="00EC76AA" w:rsidRPr="00AF0536" w:rsidRDefault="00EC76AA" w:rsidP="00AF0536">
      <w:pPr>
        <w:pStyle w:val="ListParagraph"/>
        <w:numPr>
          <w:ilvl w:val="0"/>
          <w:numId w:val="4"/>
        </w:numPr>
        <w:spacing w:after="0" w:line="240" w:lineRule="auto"/>
        <w:ind w:left="360"/>
        <w:rPr>
          <w:rFonts w:ascii="Times New Roman" w:hAnsi="Times New Roman" w:cs="Times New Roman"/>
          <w:bCs/>
          <w:sz w:val="20"/>
          <w:szCs w:val="20"/>
        </w:rPr>
      </w:pPr>
      <w:r w:rsidRPr="00AF0536">
        <w:rPr>
          <w:rFonts w:ascii="Times New Roman" w:hAnsi="Times New Roman" w:cs="Times New Roman"/>
          <w:bCs/>
          <w:sz w:val="20"/>
          <w:szCs w:val="20"/>
        </w:rPr>
        <w:t>Ali, S N</w:t>
      </w:r>
      <w:r w:rsidR="002E6F7A" w:rsidRPr="00AF0536">
        <w:rPr>
          <w:rFonts w:ascii="Times New Roman" w:hAnsi="Times New Roman" w:cs="Times New Roman"/>
          <w:bCs/>
          <w:sz w:val="20"/>
          <w:szCs w:val="20"/>
        </w:rPr>
        <w:t>azim</w:t>
      </w:r>
      <w:r w:rsidRPr="00AF0536">
        <w:rPr>
          <w:rFonts w:ascii="Times New Roman" w:hAnsi="Times New Roman" w:cs="Times New Roman"/>
          <w:bCs/>
          <w:sz w:val="20"/>
          <w:szCs w:val="20"/>
        </w:rPr>
        <w:t xml:space="preserve">. The Use and Abuse of Limited Liabilities. </w:t>
      </w:r>
      <w:r w:rsidR="00507D46" w:rsidRPr="00AF0536">
        <w:rPr>
          <w:rFonts w:ascii="Times New Roman" w:hAnsi="Times New Roman" w:cs="Times New Roman"/>
          <w:b/>
          <w:bCs/>
          <w:i/>
          <w:sz w:val="20"/>
          <w:szCs w:val="20"/>
        </w:rPr>
        <w:t>New Horizon</w:t>
      </w:r>
      <w:r w:rsidRPr="00AF0536">
        <w:rPr>
          <w:rFonts w:ascii="Times New Roman" w:hAnsi="Times New Roman" w:cs="Times New Roman"/>
          <w:bCs/>
          <w:sz w:val="20"/>
          <w:szCs w:val="20"/>
        </w:rPr>
        <w:t>, No. 191, 2014, pp. 43-46.</w:t>
      </w:r>
    </w:p>
    <w:p w14:paraId="6EDADE1C" w14:textId="77777777" w:rsidR="00EC76AA" w:rsidRPr="003F1E3E" w:rsidRDefault="00EC76AA" w:rsidP="00AF0536">
      <w:pPr>
        <w:spacing w:after="0" w:line="240" w:lineRule="auto"/>
        <w:ind w:left="360"/>
        <w:rPr>
          <w:rFonts w:ascii="Times New Roman" w:hAnsi="Times New Roman" w:cs="Times New Roman"/>
          <w:bCs/>
          <w:sz w:val="20"/>
          <w:szCs w:val="20"/>
        </w:rPr>
      </w:pPr>
    </w:p>
    <w:p w14:paraId="5D87D573" w14:textId="56F09B98" w:rsidR="00EC76AA" w:rsidRPr="003F1E3E" w:rsidRDefault="00EC76AA" w:rsidP="00AF0536">
      <w:pPr>
        <w:pStyle w:val="BodyText"/>
        <w:numPr>
          <w:ilvl w:val="0"/>
          <w:numId w:val="4"/>
        </w:numPr>
        <w:ind w:left="360"/>
        <w:rPr>
          <w:sz w:val="20"/>
        </w:rPr>
      </w:pPr>
      <w:r w:rsidRPr="003F1E3E">
        <w:rPr>
          <w:sz w:val="20"/>
        </w:rPr>
        <w:t>Ali, S.</w:t>
      </w:r>
      <w:r w:rsidR="00D50070">
        <w:rPr>
          <w:sz w:val="20"/>
        </w:rPr>
        <w:t xml:space="preserve"> </w:t>
      </w:r>
      <w:r w:rsidRPr="003F1E3E">
        <w:rPr>
          <w:sz w:val="20"/>
        </w:rPr>
        <w:t>N</w:t>
      </w:r>
      <w:r w:rsidR="002E6F7A" w:rsidRPr="003F1E3E">
        <w:rPr>
          <w:sz w:val="20"/>
        </w:rPr>
        <w:t>azim</w:t>
      </w:r>
      <w:r w:rsidRPr="003F1E3E">
        <w:rPr>
          <w:sz w:val="20"/>
        </w:rPr>
        <w:t xml:space="preserve">. Islamic Finance at Harvard. </w:t>
      </w:r>
      <w:r w:rsidRPr="003F1E3E">
        <w:rPr>
          <w:b/>
          <w:bCs/>
          <w:i/>
          <w:iCs/>
          <w:sz w:val="20"/>
        </w:rPr>
        <w:t>Economic Cooperative and Development Review</w:t>
      </w:r>
      <w:r w:rsidRPr="003F1E3E">
        <w:rPr>
          <w:sz w:val="20"/>
        </w:rPr>
        <w:t>, 7</w:t>
      </w:r>
      <w:r w:rsidR="00507D46" w:rsidRPr="003F1E3E">
        <w:rPr>
          <w:sz w:val="20"/>
        </w:rPr>
        <w:t xml:space="preserve"> (</w:t>
      </w:r>
      <w:r w:rsidRPr="003F1E3E">
        <w:rPr>
          <w:sz w:val="20"/>
        </w:rPr>
        <w:t>1</w:t>
      </w:r>
      <w:r w:rsidR="00507D46" w:rsidRPr="003F1E3E">
        <w:rPr>
          <w:sz w:val="20"/>
        </w:rPr>
        <w:t>)</w:t>
      </w:r>
      <w:r w:rsidR="002E6F7A" w:rsidRPr="003F1E3E">
        <w:rPr>
          <w:sz w:val="20"/>
        </w:rPr>
        <w:t>,</w:t>
      </w:r>
      <w:r w:rsidRPr="003F1E3E">
        <w:rPr>
          <w:sz w:val="20"/>
        </w:rPr>
        <w:t xml:space="preserve"> 2014, pp.23-41 </w:t>
      </w:r>
    </w:p>
    <w:p w14:paraId="3F149197" w14:textId="77777777" w:rsidR="00EC76AA" w:rsidRPr="003F1E3E" w:rsidRDefault="00EC76AA" w:rsidP="00AF0536">
      <w:pPr>
        <w:pStyle w:val="BodyText"/>
        <w:ind w:left="360"/>
        <w:rPr>
          <w:sz w:val="20"/>
        </w:rPr>
      </w:pPr>
    </w:p>
    <w:p w14:paraId="13222E84" w14:textId="64457043" w:rsidR="00EC76AA" w:rsidRPr="003F1E3E" w:rsidRDefault="00EC76AA" w:rsidP="00AF0536">
      <w:pPr>
        <w:pStyle w:val="BodyText"/>
        <w:numPr>
          <w:ilvl w:val="0"/>
          <w:numId w:val="4"/>
        </w:numPr>
        <w:ind w:left="360"/>
        <w:rPr>
          <w:bCs/>
          <w:sz w:val="20"/>
        </w:rPr>
      </w:pPr>
      <w:r w:rsidRPr="003F1E3E">
        <w:rPr>
          <w:bCs/>
          <w:sz w:val="20"/>
        </w:rPr>
        <w:t>Ali, S.</w:t>
      </w:r>
      <w:r w:rsidR="00D50070">
        <w:rPr>
          <w:bCs/>
          <w:sz w:val="20"/>
        </w:rPr>
        <w:t xml:space="preserve"> </w:t>
      </w:r>
      <w:r w:rsidRPr="003F1E3E">
        <w:rPr>
          <w:bCs/>
          <w:sz w:val="20"/>
        </w:rPr>
        <w:t>N</w:t>
      </w:r>
      <w:r w:rsidR="002E6F7A" w:rsidRPr="003F1E3E">
        <w:rPr>
          <w:bCs/>
          <w:sz w:val="20"/>
        </w:rPr>
        <w:t>azim</w:t>
      </w:r>
      <w:r w:rsidRPr="003F1E3E">
        <w:rPr>
          <w:bCs/>
          <w:sz w:val="20"/>
        </w:rPr>
        <w:t xml:space="preserve">. Perceptions Surrounding the Contemporary Practice of Islamic Finance. </w:t>
      </w:r>
      <w:r w:rsidR="00507D46" w:rsidRPr="003F1E3E">
        <w:rPr>
          <w:b/>
          <w:bCs/>
          <w:i/>
          <w:sz w:val="20"/>
        </w:rPr>
        <w:t>New Horizon</w:t>
      </w:r>
      <w:r w:rsidRPr="003F1E3E">
        <w:rPr>
          <w:bCs/>
          <w:sz w:val="20"/>
        </w:rPr>
        <w:t>, July-September, No. 138, 2013, pp. 12-16</w:t>
      </w:r>
    </w:p>
    <w:p w14:paraId="215F3D92" w14:textId="77777777" w:rsidR="00EC76AA" w:rsidRPr="003F1E3E" w:rsidRDefault="00EC76AA" w:rsidP="00AF0536">
      <w:pPr>
        <w:pStyle w:val="BodyText"/>
        <w:ind w:left="360"/>
        <w:rPr>
          <w:bCs/>
          <w:sz w:val="20"/>
        </w:rPr>
      </w:pPr>
    </w:p>
    <w:p w14:paraId="5DC9C5AE" w14:textId="2D2C1E8B" w:rsidR="00EC76AA" w:rsidRPr="00AF0536" w:rsidRDefault="00EC76AA" w:rsidP="00AF0536">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AF0536">
        <w:rPr>
          <w:rFonts w:ascii="Times New Roman" w:hAnsi="Times New Roman" w:cs="Times New Roman"/>
          <w:sz w:val="20"/>
          <w:szCs w:val="20"/>
        </w:rPr>
        <w:t>Ali, S. N</w:t>
      </w:r>
      <w:r w:rsidR="002E6F7A" w:rsidRPr="00AF0536">
        <w:rPr>
          <w:rFonts w:ascii="Times New Roman" w:hAnsi="Times New Roman" w:cs="Times New Roman"/>
          <w:sz w:val="20"/>
          <w:szCs w:val="20"/>
        </w:rPr>
        <w:t>azim</w:t>
      </w:r>
      <w:r w:rsidR="00FF3B8A" w:rsidRPr="00AF0536">
        <w:rPr>
          <w:rFonts w:ascii="Times New Roman" w:hAnsi="Times New Roman" w:cs="Times New Roman"/>
          <w:sz w:val="20"/>
          <w:szCs w:val="20"/>
        </w:rPr>
        <w:t xml:space="preserve"> (co-author</w:t>
      </w:r>
      <w:r w:rsidR="003B1EA8" w:rsidRPr="00AF0536">
        <w:rPr>
          <w:rFonts w:ascii="Times New Roman" w:hAnsi="Times New Roman" w:cs="Times New Roman"/>
          <w:sz w:val="20"/>
          <w:szCs w:val="20"/>
        </w:rPr>
        <w:t>:</w:t>
      </w:r>
      <w:r w:rsidRPr="00AF0536">
        <w:rPr>
          <w:rFonts w:ascii="Times New Roman" w:hAnsi="Times New Roman" w:cs="Times New Roman"/>
          <w:sz w:val="20"/>
          <w:szCs w:val="20"/>
        </w:rPr>
        <w:t xml:space="preserve"> Syed, Abdur-Rahman</w:t>
      </w:r>
      <w:r w:rsidR="00FF3B8A" w:rsidRPr="00AF0536">
        <w:rPr>
          <w:rFonts w:ascii="Times New Roman" w:hAnsi="Times New Roman" w:cs="Times New Roman"/>
          <w:sz w:val="20"/>
          <w:szCs w:val="20"/>
        </w:rPr>
        <w:t>)</w:t>
      </w:r>
      <w:r w:rsidRPr="00AF0536">
        <w:rPr>
          <w:rFonts w:ascii="Times New Roman" w:hAnsi="Times New Roman" w:cs="Times New Roman"/>
          <w:sz w:val="20"/>
          <w:szCs w:val="20"/>
        </w:rPr>
        <w:t xml:space="preserve">. </w:t>
      </w:r>
      <w:r w:rsidRPr="00AF0536">
        <w:rPr>
          <w:rFonts w:ascii="Times New Roman" w:hAnsi="Times New Roman" w:cs="Times New Roman"/>
          <w:noProof/>
          <w:sz w:val="20"/>
          <w:szCs w:val="20"/>
        </w:rPr>
        <w:t>Post-9/11 Perceptions</w:t>
      </w:r>
      <w:r w:rsidRPr="00AF0536">
        <w:rPr>
          <w:rFonts w:ascii="Times New Roman" w:hAnsi="Times New Roman" w:cs="Times New Roman"/>
          <w:sz w:val="20"/>
          <w:szCs w:val="20"/>
        </w:rPr>
        <w:t xml:space="preserve"> of Islamic Finance.</w:t>
      </w:r>
      <w:r w:rsidRPr="00AF0536">
        <w:rPr>
          <w:rFonts w:ascii="Times New Roman" w:hAnsi="Times New Roman" w:cs="Times New Roman"/>
          <w:b/>
          <w:bCs/>
          <w:sz w:val="20"/>
          <w:szCs w:val="20"/>
        </w:rPr>
        <w:t xml:space="preserve"> </w:t>
      </w:r>
      <w:r w:rsidRPr="00AF0536">
        <w:rPr>
          <w:rFonts w:ascii="Times New Roman" w:hAnsi="Times New Roman" w:cs="Times New Roman"/>
          <w:b/>
          <w:i/>
          <w:sz w:val="20"/>
          <w:szCs w:val="20"/>
        </w:rPr>
        <w:t>International Research J</w:t>
      </w:r>
      <w:r w:rsidR="00507D46" w:rsidRPr="00AF0536">
        <w:rPr>
          <w:rFonts w:ascii="Times New Roman" w:hAnsi="Times New Roman" w:cs="Times New Roman"/>
          <w:b/>
          <w:i/>
          <w:sz w:val="20"/>
          <w:szCs w:val="20"/>
        </w:rPr>
        <w:t>ournal of Finance and Economics</w:t>
      </w:r>
      <w:r w:rsidRPr="00AF0536">
        <w:rPr>
          <w:rFonts w:ascii="Times New Roman" w:hAnsi="Times New Roman" w:cs="Times New Roman"/>
          <w:sz w:val="20"/>
          <w:szCs w:val="20"/>
        </w:rPr>
        <w:t>, Issue 39, 2010, pp. 27-39.</w:t>
      </w:r>
    </w:p>
    <w:p w14:paraId="20B19488" w14:textId="77777777" w:rsidR="00EC76AA" w:rsidRPr="003F1E3E" w:rsidRDefault="00EC76AA" w:rsidP="00AF0536">
      <w:pPr>
        <w:pStyle w:val="BodyText"/>
        <w:ind w:left="360"/>
        <w:rPr>
          <w:bCs/>
          <w:sz w:val="20"/>
        </w:rPr>
      </w:pPr>
    </w:p>
    <w:p w14:paraId="579BE398" w14:textId="45E531B2" w:rsidR="00EC76AA" w:rsidRPr="003F1E3E" w:rsidRDefault="00EC76AA" w:rsidP="00AF0536">
      <w:pPr>
        <w:pStyle w:val="Title"/>
        <w:numPr>
          <w:ilvl w:val="0"/>
          <w:numId w:val="4"/>
        </w:numPr>
        <w:ind w:left="360"/>
        <w:jc w:val="left"/>
        <w:rPr>
          <w:b w:val="0"/>
          <w:i w:val="0"/>
        </w:rPr>
      </w:pPr>
      <w:r w:rsidRPr="003F1E3E">
        <w:rPr>
          <w:b w:val="0"/>
          <w:i w:val="0"/>
        </w:rPr>
        <w:t>Ali, S. N</w:t>
      </w:r>
      <w:r w:rsidR="00FF3B8A">
        <w:rPr>
          <w:b w:val="0"/>
          <w:i w:val="0"/>
        </w:rPr>
        <w:t xml:space="preserve"> (co-author</w:t>
      </w:r>
      <w:r w:rsidR="003B1EA8">
        <w:rPr>
          <w:b w:val="0"/>
          <w:i w:val="0"/>
        </w:rPr>
        <w:t xml:space="preserve">: </w:t>
      </w:r>
      <w:r w:rsidR="00FF3B8A" w:rsidRPr="003F1E3E">
        <w:rPr>
          <w:b w:val="0"/>
          <w:i w:val="0"/>
        </w:rPr>
        <w:t>Rehman, Aamir</w:t>
      </w:r>
      <w:r w:rsidR="00FF3B8A">
        <w:rPr>
          <w:b w:val="0"/>
          <w:i w:val="0"/>
        </w:rPr>
        <w:t>)</w:t>
      </w:r>
      <w:r w:rsidRPr="003F1E3E">
        <w:rPr>
          <w:b w:val="0"/>
          <w:i w:val="0"/>
        </w:rPr>
        <w:t xml:space="preserve">. Islamic Finance: The New Global Player. </w:t>
      </w:r>
      <w:r w:rsidRPr="003F1E3E">
        <w:t>Harvard Business Review</w:t>
      </w:r>
      <w:r w:rsidRPr="003F1E3E">
        <w:rPr>
          <w:b w:val="0"/>
          <w:i w:val="0"/>
        </w:rPr>
        <w:t>, February 2008, pp.43</w:t>
      </w:r>
    </w:p>
    <w:p w14:paraId="12773548" w14:textId="77777777" w:rsidR="00EC76AA" w:rsidRPr="003F1E3E" w:rsidRDefault="00EC76AA" w:rsidP="00AF0536">
      <w:pPr>
        <w:pStyle w:val="BodyText"/>
        <w:ind w:left="360"/>
        <w:rPr>
          <w:sz w:val="20"/>
        </w:rPr>
      </w:pPr>
    </w:p>
    <w:p w14:paraId="0243D6B0" w14:textId="77777777" w:rsidR="00EC76AA" w:rsidRPr="003F1E3E" w:rsidRDefault="00EC76AA" w:rsidP="00AF0536">
      <w:pPr>
        <w:pStyle w:val="Title"/>
        <w:numPr>
          <w:ilvl w:val="0"/>
          <w:numId w:val="4"/>
        </w:numPr>
        <w:ind w:left="360"/>
        <w:jc w:val="left"/>
        <w:rPr>
          <w:b w:val="0"/>
          <w:i w:val="0"/>
        </w:rPr>
      </w:pPr>
      <w:r w:rsidRPr="003F1E3E">
        <w:rPr>
          <w:b w:val="0"/>
          <w:i w:val="0"/>
        </w:rPr>
        <w:t>Ali, S. N</w:t>
      </w:r>
      <w:r w:rsidR="002E6F7A" w:rsidRPr="003F1E3E">
        <w:rPr>
          <w:b w:val="0"/>
          <w:i w:val="0"/>
        </w:rPr>
        <w:t>azim</w:t>
      </w:r>
      <w:r w:rsidRPr="003F1E3E">
        <w:rPr>
          <w:b w:val="0"/>
          <w:i w:val="0"/>
        </w:rPr>
        <w:t xml:space="preserve">. Islamic Finance and Economics as Reflected in Research and Publications. </w:t>
      </w:r>
      <w:r w:rsidRPr="003F1E3E">
        <w:t>Review of Islamic Economics</w:t>
      </w:r>
      <w:r w:rsidRPr="003F1E3E">
        <w:rPr>
          <w:i w:val="0"/>
          <w:iCs/>
        </w:rPr>
        <w:t xml:space="preserve">, </w:t>
      </w:r>
      <w:r w:rsidRPr="003F1E3E">
        <w:rPr>
          <w:b w:val="0"/>
          <w:i w:val="0"/>
        </w:rPr>
        <w:t xml:space="preserve">12(1), 2008, pp. 151-168.  </w:t>
      </w:r>
    </w:p>
    <w:p w14:paraId="7F8FD502" w14:textId="77777777" w:rsidR="00EC76AA" w:rsidRPr="003F1E3E" w:rsidRDefault="00EC76AA" w:rsidP="00AF0536">
      <w:pPr>
        <w:pStyle w:val="Title"/>
        <w:ind w:left="360"/>
        <w:jc w:val="left"/>
        <w:rPr>
          <w:b w:val="0"/>
          <w:i w:val="0"/>
        </w:rPr>
      </w:pPr>
    </w:p>
    <w:p w14:paraId="4BEB9AF9" w14:textId="47202BC7" w:rsidR="00EC76AA" w:rsidRPr="003F1E3E" w:rsidRDefault="00EC76AA" w:rsidP="00AF0536">
      <w:pPr>
        <w:pStyle w:val="Title"/>
        <w:numPr>
          <w:ilvl w:val="0"/>
          <w:numId w:val="4"/>
        </w:numPr>
        <w:ind w:left="360"/>
        <w:jc w:val="left"/>
        <w:rPr>
          <w:b w:val="0"/>
          <w:i w:val="0"/>
        </w:rPr>
      </w:pPr>
      <w:r w:rsidRPr="003F1E3E">
        <w:rPr>
          <w:b w:val="0"/>
          <w:i w:val="0"/>
        </w:rPr>
        <w:t>Ali, S.</w:t>
      </w:r>
      <w:r w:rsidR="00D50070">
        <w:rPr>
          <w:b w:val="0"/>
          <w:i w:val="0"/>
        </w:rPr>
        <w:t xml:space="preserve"> </w:t>
      </w:r>
      <w:r w:rsidRPr="003F1E3E">
        <w:rPr>
          <w:b w:val="0"/>
          <w:i w:val="0"/>
        </w:rPr>
        <w:t>N</w:t>
      </w:r>
      <w:r w:rsidR="0038054F" w:rsidRPr="003F1E3E">
        <w:rPr>
          <w:b w:val="0"/>
          <w:i w:val="0"/>
        </w:rPr>
        <w:t>azim</w:t>
      </w:r>
      <w:r w:rsidRPr="003F1E3E">
        <w:rPr>
          <w:b w:val="0"/>
          <w:i w:val="0"/>
        </w:rPr>
        <w:t xml:space="preserve">. Innovation and Authenticity. </w:t>
      </w:r>
      <w:r w:rsidR="00507D46" w:rsidRPr="003F1E3E">
        <w:t>New Horizon</w:t>
      </w:r>
      <w:r w:rsidRPr="003F1E3E">
        <w:rPr>
          <w:b w:val="0"/>
          <w:i w:val="0"/>
        </w:rPr>
        <w:t>, October-</w:t>
      </w:r>
      <w:proofErr w:type="gramStart"/>
      <w:r w:rsidRPr="003F1E3E">
        <w:rPr>
          <w:b w:val="0"/>
          <w:i w:val="0"/>
        </w:rPr>
        <w:t>December,</w:t>
      </w:r>
      <w:proofErr w:type="gramEnd"/>
      <w:r w:rsidRPr="003F1E3E">
        <w:rPr>
          <w:b w:val="0"/>
          <w:i w:val="0"/>
        </w:rPr>
        <w:t xml:space="preserve"> 2008, pp. 1-3.</w:t>
      </w:r>
    </w:p>
    <w:p w14:paraId="28A52CEF" w14:textId="77777777" w:rsidR="00EC76AA" w:rsidRPr="003F1E3E" w:rsidRDefault="00EC76AA" w:rsidP="00AF0536">
      <w:pPr>
        <w:pStyle w:val="Title"/>
        <w:ind w:left="360"/>
        <w:jc w:val="left"/>
        <w:rPr>
          <w:b w:val="0"/>
          <w:i w:val="0"/>
        </w:rPr>
      </w:pPr>
    </w:p>
    <w:p w14:paraId="63B98492" w14:textId="61F1E9BB" w:rsidR="00EC76AA" w:rsidRPr="003F1E3E" w:rsidRDefault="00EC76AA" w:rsidP="00AF0536">
      <w:pPr>
        <w:pStyle w:val="BodyText"/>
        <w:numPr>
          <w:ilvl w:val="0"/>
          <w:numId w:val="4"/>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xml:space="preserve">. Financing the Poor: Towards Islamic Microfinance. </w:t>
      </w:r>
      <w:r w:rsidRPr="003F1E3E">
        <w:rPr>
          <w:b/>
          <w:i/>
          <w:sz w:val="20"/>
        </w:rPr>
        <w:t>New Horizon</w:t>
      </w:r>
      <w:r w:rsidR="00507D46" w:rsidRPr="003F1E3E">
        <w:rPr>
          <w:i/>
          <w:sz w:val="20"/>
        </w:rPr>
        <w:t>,</w:t>
      </w:r>
      <w:r w:rsidRPr="003F1E3E">
        <w:rPr>
          <w:sz w:val="20"/>
        </w:rPr>
        <w:t xml:space="preserve"> July-</w:t>
      </w:r>
      <w:r w:rsidR="00EC6E05" w:rsidRPr="003F1E3E">
        <w:rPr>
          <w:sz w:val="20"/>
        </w:rPr>
        <w:t>September</w:t>
      </w:r>
      <w:r w:rsidRPr="003F1E3E">
        <w:rPr>
          <w:sz w:val="20"/>
        </w:rPr>
        <w:t xml:space="preserve"> 2007. </w:t>
      </w:r>
      <w:proofErr w:type="gramStart"/>
      <w:r w:rsidRPr="003F1E3E">
        <w:rPr>
          <w:sz w:val="20"/>
        </w:rPr>
        <w:t>pp</w:t>
      </w:r>
      <w:proofErr w:type="gramEnd"/>
      <w:r w:rsidRPr="003F1E3E">
        <w:rPr>
          <w:sz w:val="20"/>
        </w:rPr>
        <w:t>. 18-20.</w:t>
      </w:r>
    </w:p>
    <w:p w14:paraId="5F1FB445" w14:textId="77777777" w:rsidR="00EC76AA" w:rsidRPr="003F1E3E" w:rsidRDefault="00EC76AA" w:rsidP="00AF0536">
      <w:pPr>
        <w:pStyle w:val="BodyText"/>
        <w:ind w:left="360"/>
        <w:rPr>
          <w:sz w:val="20"/>
        </w:rPr>
      </w:pPr>
    </w:p>
    <w:p w14:paraId="5E53B619" w14:textId="660D81BA" w:rsidR="00EC76AA" w:rsidRPr="00AF0536" w:rsidRDefault="00EC76AA" w:rsidP="00AF0536">
      <w:pPr>
        <w:pStyle w:val="ListParagraph"/>
        <w:numPr>
          <w:ilvl w:val="0"/>
          <w:numId w:val="4"/>
        </w:numPr>
        <w:spacing w:after="0" w:line="240" w:lineRule="auto"/>
        <w:ind w:left="360"/>
        <w:rPr>
          <w:rFonts w:ascii="Times New Roman" w:hAnsi="Times New Roman" w:cs="Times New Roman"/>
          <w:sz w:val="20"/>
          <w:szCs w:val="20"/>
        </w:rPr>
      </w:pPr>
      <w:r w:rsidRPr="00AF0536">
        <w:rPr>
          <w:rFonts w:ascii="Times New Roman" w:hAnsi="Times New Roman" w:cs="Times New Roman"/>
          <w:sz w:val="20"/>
          <w:szCs w:val="20"/>
        </w:rPr>
        <w:t>Ali, S.</w:t>
      </w:r>
      <w:r w:rsidR="00D50070" w:rsidRPr="00AF0536">
        <w:rPr>
          <w:rFonts w:ascii="Times New Roman" w:hAnsi="Times New Roman" w:cs="Times New Roman"/>
          <w:sz w:val="20"/>
          <w:szCs w:val="20"/>
        </w:rPr>
        <w:t xml:space="preserve"> </w:t>
      </w:r>
      <w:r w:rsidRPr="00AF0536">
        <w:rPr>
          <w:rFonts w:ascii="Times New Roman" w:hAnsi="Times New Roman" w:cs="Times New Roman"/>
          <w:sz w:val="20"/>
          <w:szCs w:val="20"/>
        </w:rPr>
        <w:t>N</w:t>
      </w:r>
      <w:r w:rsidR="0038054F" w:rsidRPr="00AF0536">
        <w:rPr>
          <w:rFonts w:ascii="Times New Roman" w:hAnsi="Times New Roman" w:cs="Times New Roman"/>
          <w:sz w:val="20"/>
          <w:szCs w:val="20"/>
        </w:rPr>
        <w:t>azim</w:t>
      </w:r>
      <w:r w:rsidR="003B1EA8" w:rsidRPr="00AF0536">
        <w:rPr>
          <w:rFonts w:ascii="Times New Roman" w:hAnsi="Times New Roman" w:cs="Times New Roman"/>
          <w:sz w:val="20"/>
          <w:szCs w:val="20"/>
        </w:rPr>
        <w:t xml:space="preserve"> (co-authors: </w:t>
      </w:r>
      <w:r w:rsidRPr="00AF0536">
        <w:rPr>
          <w:rFonts w:ascii="Times New Roman" w:hAnsi="Times New Roman" w:cs="Times New Roman"/>
          <w:sz w:val="20"/>
          <w:szCs w:val="20"/>
        </w:rPr>
        <w:t>Young, H.C; and Ali, N.M</w:t>
      </w:r>
      <w:r w:rsidR="003B1EA8" w:rsidRPr="00AF0536">
        <w:rPr>
          <w:rFonts w:ascii="Times New Roman" w:hAnsi="Times New Roman" w:cs="Times New Roman"/>
          <w:sz w:val="20"/>
          <w:szCs w:val="20"/>
        </w:rPr>
        <w:t>).</w:t>
      </w:r>
      <w:r w:rsidRPr="00AF0536">
        <w:rPr>
          <w:rFonts w:ascii="Times New Roman" w:hAnsi="Times New Roman" w:cs="Times New Roman"/>
          <w:sz w:val="20"/>
          <w:szCs w:val="20"/>
        </w:rPr>
        <w:t xml:space="preserve">  Determining the quality of publications and research for tenure or promotion decisions: a preliminary checklist to asset.  </w:t>
      </w:r>
      <w:r w:rsidRPr="00AF0536">
        <w:rPr>
          <w:rFonts w:ascii="Times New Roman" w:hAnsi="Times New Roman" w:cs="Times New Roman"/>
          <w:b/>
          <w:i/>
          <w:sz w:val="20"/>
          <w:szCs w:val="20"/>
        </w:rPr>
        <w:t xml:space="preserve">Library </w:t>
      </w:r>
      <w:r w:rsidR="00EC6E05" w:rsidRPr="00AF0536">
        <w:rPr>
          <w:rFonts w:ascii="Times New Roman" w:hAnsi="Times New Roman" w:cs="Times New Roman"/>
          <w:b/>
          <w:i/>
          <w:sz w:val="20"/>
          <w:szCs w:val="20"/>
        </w:rPr>
        <w:t>Review</w:t>
      </w:r>
      <w:r w:rsidR="00EC6E05" w:rsidRPr="00AF0536">
        <w:rPr>
          <w:rFonts w:ascii="Times New Roman" w:hAnsi="Times New Roman" w:cs="Times New Roman"/>
          <w:sz w:val="20"/>
          <w:szCs w:val="20"/>
        </w:rPr>
        <w:t>,</w:t>
      </w:r>
      <w:r w:rsidRPr="00AF0536">
        <w:rPr>
          <w:rFonts w:ascii="Times New Roman" w:hAnsi="Times New Roman" w:cs="Times New Roman"/>
          <w:sz w:val="20"/>
          <w:szCs w:val="20"/>
        </w:rPr>
        <w:t xml:space="preserve"> Vol. 45, 1996, pp. 39-52.</w:t>
      </w:r>
    </w:p>
    <w:p w14:paraId="4C7DC0A9" w14:textId="77777777" w:rsidR="00EC76AA" w:rsidRPr="003F1E3E" w:rsidRDefault="00EC76AA" w:rsidP="00AF0536">
      <w:pPr>
        <w:pStyle w:val="FootnoteText"/>
        <w:ind w:left="360"/>
      </w:pPr>
    </w:p>
    <w:p w14:paraId="0F54FC99" w14:textId="51A818EA"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003B1EA8">
        <w:t xml:space="preserve"> (co-author: </w:t>
      </w:r>
      <w:r w:rsidR="003B1EA8" w:rsidRPr="003F1E3E">
        <w:t>Al-Qaisi, M</w:t>
      </w:r>
      <w:r w:rsidR="003B1EA8">
        <w:t>)</w:t>
      </w:r>
      <w:r w:rsidRPr="003F1E3E">
        <w:t>. Searching CD-ROM databases for non-English speaking users</w:t>
      </w:r>
      <w:r w:rsidRPr="003F1E3E">
        <w:rPr>
          <w:b/>
          <w:i/>
        </w:rPr>
        <w:t>. New Library World</w:t>
      </w:r>
      <w:r w:rsidRPr="003F1E3E">
        <w:t xml:space="preserve"> (MCB Pub. London), 1995, pp. 24-27.</w:t>
      </w:r>
    </w:p>
    <w:p w14:paraId="4A6B2DF5" w14:textId="77777777" w:rsidR="00EC76AA" w:rsidRPr="003F1E3E" w:rsidRDefault="00EC76AA" w:rsidP="00AF0536">
      <w:pPr>
        <w:pStyle w:val="FootnoteText"/>
        <w:ind w:left="360"/>
      </w:pPr>
    </w:p>
    <w:p w14:paraId="0CCEE893" w14:textId="1F1F48DE"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Subject relationship between articles determined by co-occurrence of keywords in citing and cited titles. </w:t>
      </w:r>
      <w:r w:rsidRPr="003F1E3E">
        <w:rPr>
          <w:b/>
          <w:i/>
        </w:rPr>
        <w:t>Journal of Information Science</w:t>
      </w:r>
      <w:r w:rsidRPr="003F1E3E">
        <w:t xml:space="preserve"> (Elsevier, Amsterdam), Vol. 19, 1993, pp. 1-7.</w:t>
      </w:r>
    </w:p>
    <w:p w14:paraId="78BCF756" w14:textId="77777777" w:rsidR="00EC76AA" w:rsidRPr="003F1E3E" w:rsidRDefault="00EC76AA" w:rsidP="00AF0536">
      <w:pPr>
        <w:pStyle w:val="FootnoteText"/>
        <w:ind w:left="360"/>
      </w:pPr>
    </w:p>
    <w:p w14:paraId="04699755" w14:textId="0E3B3F5F"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Information on Islamic banking and economics as represented by selected databases.  </w:t>
      </w:r>
      <w:r w:rsidRPr="003F1E3E">
        <w:rPr>
          <w:b/>
          <w:i/>
        </w:rPr>
        <w:t>International Journal of Information Management</w:t>
      </w:r>
      <w:r w:rsidRPr="003F1E3E">
        <w:t xml:space="preserve"> (Butterworth, Oxford), Vol. 13, 1993, pp. 205-219.</w:t>
      </w:r>
    </w:p>
    <w:p w14:paraId="61DF395F" w14:textId="77777777" w:rsidR="00EC76AA" w:rsidRPr="003F1E3E" w:rsidRDefault="00EC76AA" w:rsidP="00AF0536">
      <w:pPr>
        <w:pStyle w:val="FootnoteText"/>
        <w:ind w:left="360"/>
      </w:pPr>
    </w:p>
    <w:p w14:paraId="4BA8D2C5" w14:textId="6236F63F" w:rsidR="00EC76AA" w:rsidRPr="003F1E3E" w:rsidRDefault="00EC76AA" w:rsidP="00AF0536">
      <w:pPr>
        <w:pStyle w:val="FootnoteText"/>
        <w:numPr>
          <w:ilvl w:val="0"/>
          <w:numId w:val="4"/>
        </w:numPr>
        <w:ind w:left="360"/>
      </w:pPr>
      <w:r w:rsidRPr="003F1E3E">
        <w:t>Ali, S. N</w:t>
      </w:r>
      <w:r w:rsidR="0038054F" w:rsidRPr="003F1E3E">
        <w:t>azim</w:t>
      </w:r>
      <w:r w:rsidR="003B1EA8">
        <w:t xml:space="preserve"> (co-author:</w:t>
      </w:r>
      <w:r w:rsidRPr="003F1E3E">
        <w:t xml:space="preserve"> Young, H.C.</w:t>
      </w:r>
      <w:r w:rsidR="003B1EA8">
        <w:t>).</w:t>
      </w:r>
      <w:r w:rsidRPr="003F1E3E">
        <w:t xml:space="preserve"> Information access through CD-ROM and its impact upon faculty research output: a case of </w:t>
      </w:r>
      <w:proofErr w:type="gramStart"/>
      <w:r w:rsidRPr="003F1E3E">
        <w:t>University</w:t>
      </w:r>
      <w:proofErr w:type="gramEnd"/>
      <w:r w:rsidRPr="003F1E3E">
        <w:t xml:space="preserve"> in third countries. </w:t>
      </w:r>
      <w:r w:rsidRPr="003F1E3E">
        <w:rPr>
          <w:b/>
          <w:i/>
        </w:rPr>
        <w:t>Microcomputers for Information Management</w:t>
      </w:r>
      <w:r w:rsidRPr="003F1E3E">
        <w:t xml:space="preserve"> (</w:t>
      </w:r>
      <w:proofErr w:type="spellStart"/>
      <w:r w:rsidRPr="003F1E3E">
        <w:t>Ablex</w:t>
      </w:r>
      <w:proofErr w:type="spellEnd"/>
      <w:r w:rsidRPr="003F1E3E">
        <w:t xml:space="preserve"> Pub. New Jersey), Vol. 9, 1992, pp. 177-189.</w:t>
      </w:r>
    </w:p>
    <w:p w14:paraId="26AAA091" w14:textId="77777777" w:rsidR="00EC76AA" w:rsidRPr="003F1E3E" w:rsidRDefault="00EC76AA" w:rsidP="00AF0536">
      <w:pPr>
        <w:pStyle w:val="FootnoteText"/>
        <w:ind w:left="360"/>
      </w:pPr>
    </w:p>
    <w:p w14:paraId="7ADE9BB6" w14:textId="190CC010" w:rsidR="00EC76AA" w:rsidRPr="003F1E3E" w:rsidRDefault="003B1EA8" w:rsidP="00AF0536">
      <w:pPr>
        <w:pStyle w:val="FootnoteText"/>
        <w:numPr>
          <w:ilvl w:val="0"/>
          <w:numId w:val="4"/>
        </w:numPr>
        <w:ind w:left="360"/>
      </w:pPr>
      <w:r w:rsidRPr="003F1E3E">
        <w:t>Ali, S.</w:t>
      </w:r>
      <w:r>
        <w:t xml:space="preserve"> </w:t>
      </w:r>
      <w:r w:rsidRPr="003F1E3E">
        <w:t>Nazim</w:t>
      </w:r>
      <w:r>
        <w:t xml:space="preserve"> (co-author: </w:t>
      </w:r>
      <w:r w:rsidR="00EC76AA" w:rsidRPr="003F1E3E">
        <w:t>Young, H.C</w:t>
      </w:r>
      <w:r>
        <w:t>)</w:t>
      </w:r>
      <w:r w:rsidR="00EC76AA" w:rsidRPr="003F1E3E">
        <w:t xml:space="preserve">.  The Gulf war and its effect on information and library services in the Arabian Gulf with </w:t>
      </w:r>
      <w:proofErr w:type="gramStart"/>
      <w:r w:rsidR="00EC76AA" w:rsidRPr="003F1E3E">
        <w:t>particular reference</w:t>
      </w:r>
      <w:proofErr w:type="gramEnd"/>
      <w:r w:rsidR="00EC76AA" w:rsidRPr="003F1E3E">
        <w:t xml:space="preserve"> to the State of Bahrain. </w:t>
      </w:r>
      <w:r w:rsidR="00EC76AA" w:rsidRPr="003F1E3E">
        <w:rPr>
          <w:b/>
          <w:i/>
        </w:rPr>
        <w:t>Journal of Information Science</w:t>
      </w:r>
      <w:r w:rsidR="00EC76AA" w:rsidRPr="003F1E3E">
        <w:t xml:space="preserve"> (Elsevier, Holland), Vol. 18, 1992, pp. 453-462.</w:t>
      </w:r>
    </w:p>
    <w:p w14:paraId="4908886E" w14:textId="77777777" w:rsidR="00EC76AA" w:rsidRPr="003F1E3E" w:rsidRDefault="00EC76AA" w:rsidP="00AF0536">
      <w:pPr>
        <w:pStyle w:val="FootnoteText"/>
        <w:ind w:left="360"/>
      </w:pPr>
    </w:p>
    <w:p w14:paraId="6766D2C7" w14:textId="4AEE7F6C"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003B1EA8">
        <w:t xml:space="preserve"> (co-author:</w:t>
      </w:r>
      <w:r w:rsidRPr="003F1E3E">
        <w:t xml:space="preserve"> Tikku, U.K.</w:t>
      </w:r>
      <w:r w:rsidR="00607B22">
        <w:t>).</w:t>
      </w:r>
      <w:r w:rsidRPr="003F1E3E">
        <w:t xml:space="preserve">  Postdoctoral research in library and information science: is there a need?  </w:t>
      </w:r>
      <w:r w:rsidRPr="003F1E3E">
        <w:rPr>
          <w:b/>
          <w:i/>
        </w:rPr>
        <w:t>Journal of Education for Library and Information Science</w:t>
      </w:r>
      <w:r w:rsidRPr="003F1E3E">
        <w:rPr>
          <w:b/>
        </w:rPr>
        <w:t xml:space="preserve"> (</w:t>
      </w:r>
      <w:r w:rsidRPr="003F1E3E">
        <w:t>ALISE, Sarasota, Florida), Vol. 31, 1991, pp. 362-364.</w:t>
      </w:r>
    </w:p>
    <w:p w14:paraId="6EB10EEE" w14:textId="77777777" w:rsidR="00EC76AA" w:rsidRPr="003F1E3E" w:rsidRDefault="00EC76AA" w:rsidP="00AF0536">
      <w:pPr>
        <w:pStyle w:val="FootnoteText"/>
        <w:ind w:left="360"/>
      </w:pPr>
    </w:p>
    <w:p w14:paraId="1996BD38" w14:textId="688539B1"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Database on optical discs and their potential in developing countries</w:t>
      </w:r>
      <w:r w:rsidRPr="003F1E3E">
        <w:rPr>
          <w:b/>
          <w:i/>
        </w:rPr>
        <w:t xml:space="preserve">. Journal of the American Society for Information Science </w:t>
      </w:r>
      <w:r w:rsidRPr="003F1E3E">
        <w:rPr>
          <w:b/>
        </w:rPr>
        <w:t>(</w:t>
      </w:r>
      <w:r w:rsidRPr="003F1E3E">
        <w:t>Wiley, New York), Vol. 41, 1990, pp. 238-244.</w:t>
      </w:r>
    </w:p>
    <w:p w14:paraId="46E5D174" w14:textId="77777777" w:rsidR="0038054F" w:rsidRPr="003F1E3E" w:rsidRDefault="0038054F" w:rsidP="00AF0536">
      <w:pPr>
        <w:pStyle w:val="FootnoteText"/>
        <w:ind w:left="360"/>
      </w:pPr>
    </w:p>
    <w:p w14:paraId="79A12D3F" w14:textId="5A032E9D"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Science and technology information transfer in developing countries: some problems and suggestions.  </w:t>
      </w:r>
      <w:r w:rsidRPr="003F1E3E">
        <w:rPr>
          <w:b/>
          <w:i/>
        </w:rPr>
        <w:t>Journal of Information Science</w:t>
      </w:r>
      <w:r w:rsidRPr="003F1E3E">
        <w:t xml:space="preserve"> (Elsevier, Holland), Vol. 15, 1990, pp. 81-93.</w:t>
      </w:r>
    </w:p>
    <w:p w14:paraId="3751CF7C" w14:textId="77777777" w:rsidR="00EC76AA" w:rsidRPr="003F1E3E" w:rsidRDefault="00EC76AA" w:rsidP="00AF0536">
      <w:pPr>
        <w:pStyle w:val="FootnoteText"/>
        <w:ind w:left="360"/>
      </w:pPr>
    </w:p>
    <w:p w14:paraId="58919CCA" w14:textId="3CB01281"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Serials management in developing countries</w:t>
      </w:r>
      <w:r w:rsidRPr="003F1E3E">
        <w:rPr>
          <w:b/>
        </w:rPr>
        <w:t xml:space="preserve">. </w:t>
      </w:r>
      <w:r w:rsidRPr="003F1E3E">
        <w:rPr>
          <w:b/>
          <w:i/>
        </w:rPr>
        <w:t>The Serials Librarian</w:t>
      </w:r>
      <w:r w:rsidRPr="003F1E3E">
        <w:t xml:space="preserve"> (Haworth Press, New York) Vol. 18, 1990, pp. 147-154.</w:t>
      </w:r>
    </w:p>
    <w:p w14:paraId="6538DBEE" w14:textId="77777777" w:rsidR="00EC76AA" w:rsidRPr="003F1E3E" w:rsidRDefault="00EC76AA" w:rsidP="00AF0536">
      <w:pPr>
        <w:pStyle w:val="FootnoteText"/>
        <w:ind w:left="360"/>
      </w:pPr>
    </w:p>
    <w:p w14:paraId="515A1E8A" w14:textId="49C2A1B3"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Science and technology information transfer in developing countries: some problems and suggestions.  </w:t>
      </w:r>
      <w:r w:rsidRPr="003F1E3E">
        <w:rPr>
          <w:b/>
          <w:i/>
        </w:rPr>
        <w:t>Journal of Information Science</w:t>
      </w:r>
      <w:r w:rsidRPr="003F1E3E">
        <w:t xml:space="preserve"> (Elsevier, Holland), Vol. 15, 1990, pp. 81-93.</w:t>
      </w:r>
    </w:p>
    <w:p w14:paraId="09526F40" w14:textId="77777777" w:rsidR="00EC76AA" w:rsidRPr="003F1E3E" w:rsidRDefault="00EC76AA" w:rsidP="00AF0536">
      <w:pPr>
        <w:pStyle w:val="FootnoteText"/>
        <w:ind w:left="360"/>
      </w:pPr>
    </w:p>
    <w:p w14:paraId="3A8298EE" w14:textId="4AC22AC4" w:rsidR="007E21CA" w:rsidRPr="003F1E3E" w:rsidRDefault="007E21C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Information on CD-ROM: a directory 2: Factual databanks and full-text files. </w:t>
      </w:r>
      <w:r w:rsidRPr="003F1E3E">
        <w:rPr>
          <w:b/>
          <w:i/>
        </w:rPr>
        <w:t>Information Management</w:t>
      </w:r>
      <w:r w:rsidRPr="003F1E3E">
        <w:rPr>
          <w:i/>
        </w:rPr>
        <w:t xml:space="preserve"> (</w:t>
      </w:r>
      <w:r w:rsidRPr="003F1E3E">
        <w:t>Mansell, Pub. London), Vol. 5, 1989, pp.41-45.</w:t>
      </w:r>
    </w:p>
    <w:p w14:paraId="3F31C285" w14:textId="77777777" w:rsidR="007E21CA" w:rsidRPr="003F1E3E" w:rsidRDefault="007E21CA" w:rsidP="00AF0536">
      <w:pPr>
        <w:pStyle w:val="FootnoteText"/>
        <w:ind w:left="360"/>
      </w:pPr>
    </w:p>
    <w:p w14:paraId="73003CE8" w14:textId="15EF79C5" w:rsidR="007E21CA" w:rsidRPr="003F1E3E" w:rsidRDefault="007E21C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Acquisition of scientific literature in developing countries – 5: Arab Gulf Countries. </w:t>
      </w:r>
      <w:r w:rsidRPr="003F1E3E">
        <w:rPr>
          <w:b/>
          <w:i/>
        </w:rPr>
        <w:t>Information Management</w:t>
      </w:r>
      <w:r w:rsidRPr="003F1E3E">
        <w:rPr>
          <w:i/>
        </w:rPr>
        <w:t xml:space="preserve"> </w:t>
      </w:r>
      <w:r w:rsidRPr="003F1E3E">
        <w:t>(Mansell Pub. London), Vol. 5, 1989, pp. 108-115.</w:t>
      </w:r>
    </w:p>
    <w:p w14:paraId="6B2D9341" w14:textId="77777777" w:rsidR="007E21CA" w:rsidRPr="003F1E3E" w:rsidRDefault="007E21CA" w:rsidP="00AF0536">
      <w:pPr>
        <w:pStyle w:val="FootnoteText"/>
        <w:ind w:left="360"/>
      </w:pPr>
    </w:p>
    <w:p w14:paraId="4E7711EF" w14:textId="5AB0DE15" w:rsidR="007E21CA" w:rsidRPr="003F1E3E" w:rsidRDefault="007E21C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CD-ROM databases as an alternative means to online information: the experience of a university library in developing countries</w:t>
      </w:r>
      <w:r w:rsidRPr="003F1E3E">
        <w:rPr>
          <w:b/>
        </w:rPr>
        <w:t xml:space="preserve">.  </w:t>
      </w:r>
      <w:r w:rsidRPr="003F1E3E">
        <w:rPr>
          <w:b/>
          <w:i/>
        </w:rPr>
        <w:t>Microcomputers for Information Management</w:t>
      </w:r>
      <w:r w:rsidRPr="003F1E3E">
        <w:t xml:space="preserve"> (</w:t>
      </w:r>
      <w:proofErr w:type="spellStart"/>
      <w:r w:rsidRPr="003F1E3E">
        <w:t>Ablex</w:t>
      </w:r>
      <w:proofErr w:type="spellEnd"/>
      <w:r w:rsidRPr="003F1E3E">
        <w:t xml:space="preserve"> Publishing, New Jersey)</w:t>
      </w:r>
      <w:r w:rsidRPr="003F1E3E">
        <w:rPr>
          <w:i/>
        </w:rPr>
        <w:t xml:space="preserve">, </w:t>
      </w:r>
      <w:r w:rsidRPr="003F1E3E">
        <w:t>Vol. 5, 1989, pp. 197-202.</w:t>
      </w:r>
    </w:p>
    <w:p w14:paraId="48F7D843" w14:textId="77777777" w:rsidR="007E21CA" w:rsidRPr="003F1E3E" w:rsidRDefault="007E21CA" w:rsidP="00AF0536">
      <w:pPr>
        <w:pStyle w:val="FootnoteText"/>
        <w:ind w:left="360"/>
      </w:pPr>
    </w:p>
    <w:p w14:paraId="67306565" w14:textId="4E44A9BD"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Information on CD-ROM: a directory 2: Factual databanks and full-text files. </w:t>
      </w:r>
      <w:r w:rsidRPr="003F1E3E">
        <w:rPr>
          <w:b/>
          <w:i/>
        </w:rPr>
        <w:t>Information Management</w:t>
      </w:r>
      <w:r w:rsidRPr="003F1E3E">
        <w:rPr>
          <w:i/>
        </w:rPr>
        <w:t xml:space="preserve"> (</w:t>
      </w:r>
      <w:r w:rsidRPr="003F1E3E">
        <w:t>Mansell, Pub. London), Vol. 5, 1989, pp.41-45.</w:t>
      </w:r>
    </w:p>
    <w:p w14:paraId="46AEB27A" w14:textId="77777777" w:rsidR="00EC76AA" w:rsidRPr="003F1E3E" w:rsidRDefault="00EC76AA" w:rsidP="00AF0536">
      <w:pPr>
        <w:pStyle w:val="FootnoteText"/>
        <w:ind w:left="360"/>
      </w:pPr>
    </w:p>
    <w:p w14:paraId="3701C38B" w14:textId="3B3096E5"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Acquisition of scientific literature in developing countries – 5: Arab Gulf Countries. </w:t>
      </w:r>
      <w:r w:rsidRPr="003F1E3E">
        <w:rPr>
          <w:b/>
          <w:i/>
        </w:rPr>
        <w:t>Information Management</w:t>
      </w:r>
      <w:r w:rsidRPr="003F1E3E">
        <w:rPr>
          <w:i/>
        </w:rPr>
        <w:t xml:space="preserve"> </w:t>
      </w:r>
      <w:r w:rsidRPr="003F1E3E">
        <w:t>(Mansell Pub. London), Vol. 5, 1989, pp. 108-115.</w:t>
      </w:r>
    </w:p>
    <w:p w14:paraId="59B78170" w14:textId="77777777" w:rsidR="00EC76AA" w:rsidRPr="003F1E3E" w:rsidRDefault="00EC76AA" w:rsidP="00AF0536">
      <w:pPr>
        <w:pStyle w:val="FootnoteText"/>
        <w:ind w:left="360"/>
      </w:pPr>
    </w:p>
    <w:p w14:paraId="6FED8CA3" w14:textId="5219A3DC"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CD-ROM databases as an alternative means to online information: the experience of a university library in developing countries</w:t>
      </w:r>
      <w:r w:rsidRPr="003F1E3E">
        <w:rPr>
          <w:b/>
        </w:rPr>
        <w:t xml:space="preserve">.  </w:t>
      </w:r>
      <w:r w:rsidRPr="003F1E3E">
        <w:rPr>
          <w:b/>
          <w:i/>
        </w:rPr>
        <w:t>Microcomputers for Information Management</w:t>
      </w:r>
      <w:r w:rsidRPr="003F1E3E">
        <w:t xml:space="preserve"> (</w:t>
      </w:r>
      <w:proofErr w:type="spellStart"/>
      <w:r w:rsidRPr="003F1E3E">
        <w:t>Ablex</w:t>
      </w:r>
      <w:proofErr w:type="spellEnd"/>
      <w:r w:rsidRPr="003F1E3E">
        <w:t xml:space="preserve"> Publishing, New Jersey)</w:t>
      </w:r>
      <w:r w:rsidRPr="003F1E3E">
        <w:rPr>
          <w:i/>
        </w:rPr>
        <w:t xml:space="preserve">, </w:t>
      </w:r>
      <w:r w:rsidRPr="003F1E3E">
        <w:t>Vol. 5, 1989, pp. 197-202.</w:t>
      </w:r>
    </w:p>
    <w:p w14:paraId="07393916" w14:textId="77777777" w:rsidR="00EC76AA" w:rsidRPr="003F1E3E" w:rsidRDefault="00EC76AA" w:rsidP="00AF0536">
      <w:pPr>
        <w:pStyle w:val="FootnoteText"/>
        <w:ind w:left="360"/>
      </w:pPr>
    </w:p>
    <w:p w14:paraId="4CC702AF" w14:textId="240FFA74" w:rsidR="00895539" w:rsidRDefault="00543027" w:rsidP="00AF0536">
      <w:pPr>
        <w:pStyle w:val="FootnoteText"/>
        <w:numPr>
          <w:ilvl w:val="0"/>
          <w:numId w:val="4"/>
        </w:numPr>
        <w:ind w:left="360"/>
      </w:pPr>
      <w:r>
        <w:t>Ali, S, Nazim</w:t>
      </w:r>
      <w:r w:rsidR="00895539">
        <w:t xml:space="preserve">. Attitudes and Preferences of Library Practitioners in Illinois to Channels for Dissemination of Research Results (Research Note), </w:t>
      </w:r>
      <w:r w:rsidR="00895539" w:rsidRPr="00895539">
        <w:rPr>
          <w:b/>
          <w:bCs/>
          <w:i/>
          <w:iCs/>
        </w:rPr>
        <w:t>College &amp; Research Libraries</w:t>
      </w:r>
      <w:r w:rsidR="00895539">
        <w:t xml:space="preserve"> (ALA Publications), Vo 47, 1986,</w:t>
      </w:r>
      <w:r w:rsidR="00895539" w:rsidRPr="00895539">
        <w:t xml:space="preserve"> pp.167-172.</w:t>
      </w:r>
      <w:r w:rsidR="00895539">
        <w:t xml:space="preserve"> </w:t>
      </w:r>
    </w:p>
    <w:p w14:paraId="51A609FB" w14:textId="77777777" w:rsidR="00895539" w:rsidRDefault="00895539" w:rsidP="00AF0536">
      <w:pPr>
        <w:pStyle w:val="FootnoteText"/>
        <w:ind w:left="360"/>
      </w:pPr>
    </w:p>
    <w:p w14:paraId="394FBBD0" w14:textId="0BD263F8"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Library and information science literature: research results</w:t>
      </w:r>
      <w:r w:rsidRPr="003F1E3E">
        <w:rPr>
          <w:b/>
        </w:rPr>
        <w:t xml:space="preserve">.  </w:t>
      </w:r>
      <w:r w:rsidRPr="003F1E3E">
        <w:rPr>
          <w:b/>
          <w:i/>
        </w:rPr>
        <w:t>International Library Review</w:t>
      </w:r>
      <w:r w:rsidRPr="003F1E3E">
        <w:t xml:space="preserve"> (Academic Press, London), Vol. 17, 1985, pp. 117-128.</w:t>
      </w:r>
    </w:p>
    <w:p w14:paraId="42E4E498" w14:textId="77777777" w:rsidR="00EC76AA" w:rsidRPr="003F1E3E" w:rsidRDefault="00EC76AA" w:rsidP="00AF0536">
      <w:pPr>
        <w:pStyle w:val="FootnoteText"/>
        <w:ind w:left="360"/>
      </w:pPr>
    </w:p>
    <w:p w14:paraId="62226060" w14:textId="2151D04D"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Library science research: some results of its dissemination and utilization.  </w:t>
      </w:r>
      <w:r w:rsidRPr="003F1E3E">
        <w:rPr>
          <w:b/>
          <w:i/>
        </w:rPr>
        <w:t>Libri</w:t>
      </w:r>
      <w:r w:rsidRPr="003F1E3E">
        <w:rPr>
          <w:b/>
        </w:rPr>
        <w:t xml:space="preserve"> </w:t>
      </w:r>
      <w:r w:rsidRPr="003F1E3E">
        <w:t>(Munksgaard, Copenhagen), Vol. 35, 1985, pp. 151-162.</w:t>
      </w:r>
    </w:p>
    <w:p w14:paraId="5BD835D0" w14:textId="77777777" w:rsidR="00EC76AA" w:rsidRPr="003F1E3E" w:rsidRDefault="00EC76AA" w:rsidP="00AF0536">
      <w:pPr>
        <w:pStyle w:val="FootnoteText"/>
        <w:ind w:left="360"/>
      </w:pPr>
    </w:p>
    <w:p w14:paraId="10955ED5" w14:textId="04A05A54" w:rsidR="00EC76AA" w:rsidRPr="003F1E3E" w:rsidRDefault="00EC76AA" w:rsidP="00AF0536">
      <w:pPr>
        <w:pStyle w:val="FootnoteText"/>
        <w:numPr>
          <w:ilvl w:val="0"/>
          <w:numId w:val="4"/>
        </w:numPr>
        <w:ind w:left="360"/>
      </w:pPr>
      <w:r w:rsidRPr="003F1E3E">
        <w:t>Ali, S.</w:t>
      </w:r>
      <w:r w:rsidR="00D50070">
        <w:t xml:space="preserve"> </w:t>
      </w:r>
      <w:r w:rsidRPr="003F1E3E">
        <w:t>N</w:t>
      </w:r>
      <w:r w:rsidR="0038054F" w:rsidRPr="003F1E3E">
        <w:t>azim</w:t>
      </w:r>
      <w:r w:rsidRPr="003F1E3E">
        <w:t xml:space="preserve">. Information seeking-behavior of Scotland’s library practitioners.  </w:t>
      </w:r>
      <w:r w:rsidRPr="003F1E3E">
        <w:rPr>
          <w:b/>
          <w:i/>
        </w:rPr>
        <w:t>Library Review</w:t>
      </w:r>
      <w:r w:rsidRPr="003F1E3E">
        <w:t xml:space="preserve"> (MCB Pub. London), Vol. 33, 1984, pp. 219-224.</w:t>
      </w:r>
    </w:p>
    <w:p w14:paraId="4D63C4EE" w14:textId="77777777" w:rsidR="00756F31" w:rsidRPr="003F1E3E" w:rsidRDefault="00756F31" w:rsidP="00AF0536">
      <w:pPr>
        <w:pStyle w:val="FootnoteText"/>
        <w:ind w:left="360"/>
      </w:pPr>
    </w:p>
    <w:p w14:paraId="0786B71B" w14:textId="16B60523" w:rsidR="00756F31" w:rsidRPr="003F1E3E" w:rsidRDefault="00756F31" w:rsidP="00AF0536">
      <w:pPr>
        <w:pStyle w:val="Heading3"/>
        <w:numPr>
          <w:ilvl w:val="0"/>
          <w:numId w:val="4"/>
        </w:numPr>
        <w:shd w:val="clear" w:color="auto" w:fill="FFFFFF"/>
        <w:spacing w:before="0" w:line="285" w:lineRule="atLeast"/>
        <w:ind w:left="360" w:right="1500"/>
        <w:rPr>
          <w:rFonts w:ascii="Times New Roman" w:hAnsi="Times New Roman" w:cs="Times New Roman"/>
          <w:b w:val="0"/>
          <w:bCs w:val="0"/>
          <w:color w:val="auto"/>
          <w:sz w:val="20"/>
          <w:szCs w:val="20"/>
        </w:rPr>
      </w:pPr>
      <w:r w:rsidRPr="003F1E3E">
        <w:rPr>
          <w:rFonts w:ascii="Times New Roman" w:hAnsi="Times New Roman" w:cs="Times New Roman"/>
          <w:b w:val="0"/>
          <w:bCs w:val="0"/>
          <w:color w:val="auto"/>
          <w:sz w:val="20"/>
          <w:szCs w:val="20"/>
        </w:rPr>
        <w:t>Ali, S.</w:t>
      </w:r>
      <w:r w:rsidR="00D50070">
        <w:rPr>
          <w:rFonts w:ascii="Times New Roman" w:hAnsi="Times New Roman" w:cs="Times New Roman"/>
          <w:b w:val="0"/>
          <w:bCs w:val="0"/>
          <w:color w:val="auto"/>
          <w:sz w:val="20"/>
          <w:szCs w:val="20"/>
        </w:rPr>
        <w:t xml:space="preserve"> </w:t>
      </w:r>
      <w:r w:rsidRPr="003F1E3E">
        <w:rPr>
          <w:rFonts w:ascii="Times New Roman" w:hAnsi="Times New Roman" w:cs="Times New Roman"/>
          <w:b w:val="0"/>
          <w:bCs w:val="0"/>
          <w:color w:val="auto"/>
          <w:sz w:val="20"/>
          <w:szCs w:val="20"/>
        </w:rPr>
        <w:t>N</w:t>
      </w:r>
      <w:r w:rsidR="0038054F" w:rsidRPr="003F1E3E">
        <w:rPr>
          <w:rFonts w:ascii="Times New Roman" w:hAnsi="Times New Roman" w:cs="Times New Roman"/>
          <w:b w:val="0"/>
          <w:bCs w:val="0"/>
          <w:color w:val="auto"/>
          <w:sz w:val="20"/>
          <w:szCs w:val="20"/>
        </w:rPr>
        <w:t>azim</w:t>
      </w:r>
      <w:r w:rsidRPr="003F1E3E">
        <w:rPr>
          <w:rFonts w:ascii="Times New Roman" w:hAnsi="Times New Roman" w:cs="Times New Roman"/>
          <w:b w:val="0"/>
          <w:bCs w:val="0"/>
          <w:color w:val="auto"/>
          <w:sz w:val="20"/>
          <w:szCs w:val="20"/>
        </w:rPr>
        <w:t xml:space="preserve">. Saudi Arabia University Libraries, </w:t>
      </w:r>
      <w:r w:rsidR="006765C6" w:rsidRPr="003F1E3E">
        <w:rPr>
          <w:rFonts w:ascii="Times New Roman" w:hAnsi="Times New Roman" w:cs="Times New Roman"/>
          <w:bCs w:val="0"/>
          <w:i/>
          <w:color w:val="auto"/>
          <w:sz w:val="20"/>
          <w:szCs w:val="20"/>
        </w:rPr>
        <w:t>International</w:t>
      </w:r>
      <w:r w:rsidR="006765C6" w:rsidRPr="003F1E3E">
        <w:rPr>
          <w:rFonts w:ascii="Times New Roman" w:hAnsi="Times New Roman" w:cs="Times New Roman"/>
          <w:b w:val="0"/>
          <w:bCs w:val="0"/>
          <w:color w:val="auto"/>
          <w:sz w:val="20"/>
          <w:szCs w:val="20"/>
        </w:rPr>
        <w:t xml:space="preserve"> </w:t>
      </w:r>
      <w:r w:rsidRPr="003F1E3E">
        <w:rPr>
          <w:rFonts w:ascii="Times New Roman" w:hAnsi="Times New Roman" w:cs="Times New Roman"/>
          <w:i/>
          <w:color w:val="auto"/>
          <w:sz w:val="20"/>
          <w:szCs w:val="20"/>
        </w:rPr>
        <w:t>Leads</w:t>
      </w:r>
      <w:r w:rsidR="006765C6" w:rsidRPr="003F1E3E">
        <w:rPr>
          <w:rFonts w:ascii="Times New Roman" w:hAnsi="Times New Roman" w:cs="Times New Roman"/>
          <w:i/>
          <w:color w:val="auto"/>
          <w:sz w:val="20"/>
          <w:szCs w:val="20"/>
        </w:rPr>
        <w:t xml:space="preserve"> </w:t>
      </w:r>
      <w:r w:rsidR="006765C6" w:rsidRPr="003F1E3E">
        <w:rPr>
          <w:rFonts w:ascii="Times New Roman" w:hAnsi="Times New Roman" w:cs="Times New Roman"/>
          <w:b w:val="0"/>
          <w:color w:val="auto"/>
          <w:sz w:val="20"/>
          <w:szCs w:val="20"/>
        </w:rPr>
        <w:t>(ALA, Chicago)</w:t>
      </w:r>
      <w:r w:rsidRPr="003F1E3E">
        <w:rPr>
          <w:rFonts w:ascii="Times New Roman" w:hAnsi="Times New Roman" w:cs="Times New Roman"/>
          <w:b w:val="0"/>
          <w:color w:val="auto"/>
          <w:sz w:val="20"/>
          <w:szCs w:val="20"/>
        </w:rPr>
        <w:t>,</w:t>
      </w:r>
      <w:r w:rsidRPr="003F1E3E">
        <w:rPr>
          <w:rFonts w:ascii="Times New Roman" w:hAnsi="Times New Roman" w:cs="Times New Roman"/>
          <w:color w:val="auto"/>
          <w:sz w:val="20"/>
          <w:szCs w:val="20"/>
        </w:rPr>
        <w:t xml:space="preserve"> </w:t>
      </w:r>
      <w:r w:rsidRPr="003F1E3E">
        <w:rPr>
          <w:rFonts w:ascii="Times New Roman" w:hAnsi="Times New Roman" w:cs="Times New Roman"/>
          <w:b w:val="0"/>
          <w:color w:val="auto"/>
          <w:sz w:val="20"/>
          <w:szCs w:val="20"/>
        </w:rPr>
        <w:t>1984</w:t>
      </w:r>
      <w:r w:rsidR="006765C6" w:rsidRPr="003F1E3E">
        <w:rPr>
          <w:rFonts w:ascii="Times New Roman" w:hAnsi="Times New Roman" w:cs="Times New Roman"/>
          <w:b w:val="0"/>
          <w:color w:val="auto"/>
          <w:sz w:val="20"/>
          <w:szCs w:val="20"/>
        </w:rPr>
        <w:t>.</w:t>
      </w:r>
    </w:p>
    <w:p w14:paraId="562B35B6" w14:textId="77777777" w:rsidR="00756F31" w:rsidRPr="003F1E3E" w:rsidRDefault="00756F31" w:rsidP="00AF0536">
      <w:pPr>
        <w:shd w:val="clear" w:color="auto" w:fill="FFFFFF"/>
        <w:spacing w:after="0" w:line="240" w:lineRule="auto"/>
        <w:ind w:left="360" w:right="1498"/>
        <w:outlineLvl w:val="2"/>
        <w:rPr>
          <w:rFonts w:ascii="Times New Roman" w:eastAsia="Times New Roman" w:hAnsi="Times New Roman" w:cs="Times New Roman"/>
          <w:sz w:val="20"/>
          <w:szCs w:val="20"/>
        </w:rPr>
      </w:pPr>
    </w:p>
    <w:p w14:paraId="52B87C14" w14:textId="5FEFC12A" w:rsidR="00756F31" w:rsidRPr="003F1E3E" w:rsidRDefault="00756F31" w:rsidP="00AF0536">
      <w:pPr>
        <w:pStyle w:val="FootnoteText"/>
        <w:numPr>
          <w:ilvl w:val="0"/>
          <w:numId w:val="4"/>
        </w:numPr>
        <w:ind w:left="360"/>
      </w:pPr>
      <w:r w:rsidRPr="003F1E3E">
        <w:t>Ali</w:t>
      </w:r>
      <w:r w:rsidR="006765C6" w:rsidRPr="003F1E3E">
        <w:t>, S.</w:t>
      </w:r>
      <w:r w:rsidR="00D50070">
        <w:t xml:space="preserve"> </w:t>
      </w:r>
      <w:r w:rsidR="006765C6" w:rsidRPr="003F1E3E">
        <w:t>N</w:t>
      </w:r>
      <w:r w:rsidR="0038054F" w:rsidRPr="003F1E3E">
        <w:t>azim</w:t>
      </w:r>
      <w:r w:rsidR="006765C6" w:rsidRPr="003F1E3E">
        <w:t xml:space="preserve">. </w:t>
      </w:r>
      <w:hyperlink r:id="rId11" w:history="1">
        <w:r w:rsidRPr="003F1E3E">
          <w:t xml:space="preserve">Food Science and Technology Literature: A </w:t>
        </w:r>
        <w:proofErr w:type="spellStart"/>
        <w:r w:rsidRPr="003F1E3E">
          <w:t>Bibliotmetric</w:t>
        </w:r>
        <w:proofErr w:type="spellEnd"/>
        <w:r w:rsidRPr="003F1E3E">
          <w:t xml:space="preserve"> Study</w:t>
        </w:r>
      </w:hyperlink>
      <w:r w:rsidRPr="003F1E3E">
        <w:t xml:space="preserve">, </w:t>
      </w:r>
      <w:r w:rsidRPr="003F1E3E">
        <w:rPr>
          <w:b/>
          <w:i/>
        </w:rPr>
        <w:t xml:space="preserve">SRELS Journal of Information Management </w:t>
      </w:r>
      <w:r w:rsidRPr="003F1E3E">
        <w:t xml:space="preserve">(Bangalore, India), 1983. </w:t>
      </w:r>
    </w:p>
    <w:p w14:paraId="0A7CF9DD" w14:textId="77777777" w:rsidR="00756F31" w:rsidRPr="00890176" w:rsidRDefault="00756F31" w:rsidP="00EC76AA">
      <w:pPr>
        <w:pStyle w:val="FootnoteText"/>
        <w:rPr>
          <w:rFonts w:ascii="inherit" w:hAnsi="inherit"/>
        </w:rPr>
      </w:pPr>
    </w:p>
    <w:p w14:paraId="778A4AA7" w14:textId="77777777" w:rsidR="004A7E93" w:rsidRDefault="004A7E93" w:rsidP="00EC76AA">
      <w:pPr>
        <w:pStyle w:val="BodyText"/>
        <w:rPr>
          <w:rFonts w:ascii="inherit" w:hAnsi="inherit" w:cs="Arial"/>
          <w:b/>
          <w:color w:val="A41034"/>
          <w:sz w:val="28"/>
          <w:szCs w:val="28"/>
        </w:rPr>
      </w:pPr>
    </w:p>
    <w:p w14:paraId="0F5EF1CA" w14:textId="77777777" w:rsidR="00EC76AA" w:rsidRPr="002F3EEC" w:rsidRDefault="00EC76AA" w:rsidP="00EC76AA">
      <w:pPr>
        <w:pStyle w:val="BodyText"/>
        <w:rPr>
          <w:b/>
          <w:sz w:val="32"/>
          <w:szCs w:val="32"/>
        </w:rPr>
      </w:pPr>
      <w:r w:rsidRPr="002F3EEC">
        <w:rPr>
          <w:b/>
          <w:sz w:val="32"/>
          <w:szCs w:val="32"/>
        </w:rPr>
        <w:t xml:space="preserve">Proceedings </w:t>
      </w:r>
      <w:r w:rsidR="006765C6" w:rsidRPr="002F3EEC">
        <w:rPr>
          <w:b/>
          <w:sz w:val="32"/>
          <w:szCs w:val="32"/>
        </w:rPr>
        <w:t>Edited</w:t>
      </w:r>
    </w:p>
    <w:p w14:paraId="486E9572" w14:textId="77777777" w:rsidR="00EC76AA" w:rsidRPr="00890176" w:rsidRDefault="00EC76AA" w:rsidP="00EC76AA">
      <w:pPr>
        <w:pStyle w:val="BodyText"/>
        <w:rPr>
          <w:rFonts w:ascii="inherit" w:hAnsi="inherit" w:cs="Arial"/>
          <w:b/>
          <w:color w:val="A41034"/>
          <w:sz w:val="28"/>
          <w:szCs w:val="28"/>
        </w:rPr>
      </w:pPr>
    </w:p>
    <w:p w14:paraId="5567FFB1" w14:textId="3BE96A50" w:rsidR="00EC76AA" w:rsidRPr="003F1E3E" w:rsidRDefault="00EC76AA" w:rsidP="00AF0536">
      <w:pPr>
        <w:pStyle w:val="BodyText"/>
        <w:numPr>
          <w:ilvl w:val="0"/>
          <w:numId w:val="5"/>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(ed.)</w:t>
      </w:r>
      <w:r w:rsidRPr="003F1E3E">
        <w:rPr>
          <w:b/>
          <w:i/>
          <w:sz w:val="20"/>
        </w:rPr>
        <w:t xml:space="preserve"> </w:t>
      </w:r>
      <w:r w:rsidRPr="003F1E3E">
        <w:rPr>
          <w:b/>
          <w:bCs/>
          <w:i/>
          <w:sz w:val="20"/>
        </w:rPr>
        <w:t>Islamic Finance: Dynamics and Development: Proceedings of the Fifth Harvard University on Islamic Finance</w:t>
      </w:r>
      <w:r w:rsidRPr="003F1E3E">
        <w:rPr>
          <w:b/>
          <w:bCs/>
          <w:sz w:val="20"/>
        </w:rPr>
        <w:t>.</w:t>
      </w:r>
      <w:r w:rsidRPr="003F1E3E">
        <w:rPr>
          <w:bCs/>
          <w:sz w:val="20"/>
        </w:rPr>
        <w:t xml:space="preserve"> </w:t>
      </w:r>
      <w:r w:rsidRPr="003F1E3E">
        <w:rPr>
          <w:sz w:val="20"/>
        </w:rPr>
        <w:t>Cambridge, Massachusetts: Center for Middle Eastern Studies, Harvard University, 2003 310p. ISBN 0-9702835-1-2</w:t>
      </w:r>
    </w:p>
    <w:p w14:paraId="11C91BDF" w14:textId="2112F500" w:rsidR="00EC76AA" w:rsidRPr="003F1E3E" w:rsidRDefault="00EC76AA" w:rsidP="00AF0536">
      <w:pPr>
        <w:pStyle w:val="BodyText"/>
        <w:ind w:left="360" w:firstLine="60"/>
        <w:rPr>
          <w:sz w:val="20"/>
        </w:rPr>
      </w:pPr>
    </w:p>
    <w:p w14:paraId="6B3EE312" w14:textId="2620304B" w:rsidR="00EC76AA" w:rsidRPr="003F1E3E" w:rsidRDefault="00EC76AA" w:rsidP="00AF0536">
      <w:pPr>
        <w:pStyle w:val="BodyText"/>
        <w:numPr>
          <w:ilvl w:val="0"/>
          <w:numId w:val="5"/>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(ed</w:t>
      </w:r>
      <w:r w:rsidRPr="003F1E3E">
        <w:rPr>
          <w:i/>
          <w:sz w:val="20"/>
        </w:rPr>
        <w:t xml:space="preserve">.) </w:t>
      </w:r>
      <w:r w:rsidRPr="003F1E3E">
        <w:rPr>
          <w:b/>
          <w:i/>
          <w:sz w:val="20"/>
        </w:rPr>
        <w:t>Islamic Finance: The Task Ahead: Proceedings of the Fourth Harvard University Forum on Islamic Finance</w:t>
      </w:r>
      <w:r w:rsidRPr="003F1E3E">
        <w:rPr>
          <w:sz w:val="20"/>
        </w:rPr>
        <w:t xml:space="preserve">. </w:t>
      </w:r>
      <w:r w:rsidRPr="003F1E3E">
        <w:rPr>
          <w:bCs/>
          <w:sz w:val="20"/>
        </w:rPr>
        <w:t>Cambridge Massachusetts: Center for Middle Eastern Studies, Harvard University, 2002, 298p. ISBN 0-9702835-2-0</w:t>
      </w:r>
    </w:p>
    <w:p w14:paraId="669A180E" w14:textId="77777777" w:rsidR="00EC76AA" w:rsidRPr="003F1E3E" w:rsidRDefault="00EC76AA" w:rsidP="00AF0536">
      <w:pPr>
        <w:pStyle w:val="BodyText"/>
        <w:ind w:left="360"/>
        <w:rPr>
          <w:sz w:val="20"/>
        </w:rPr>
      </w:pPr>
    </w:p>
    <w:p w14:paraId="4099CE4B" w14:textId="36C1066C" w:rsidR="00EC76AA" w:rsidRPr="003F1E3E" w:rsidRDefault="00EC76AA" w:rsidP="00AF0536">
      <w:pPr>
        <w:pStyle w:val="BodyText"/>
        <w:numPr>
          <w:ilvl w:val="0"/>
          <w:numId w:val="5"/>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xml:space="preserve">. (ed.) </w:t>
      </w:r>
      <w:r w:rsidRPr="003F1E3E">
        <w:rPr>
          <w:b/>
          <w:bCs/>
          <w:i/>
          <w:sz w:val="20"/>
        </w:rPr>
        <w:t>Islamic Finance: Local Challenges, Global Opportunities: Proceedings of the Third Harvard University Forum on Islamic Finance</w:t>
      </w:r>
      <w:r w:rsidRPr="003F1E3E">
        <w:rPr>
          <w:bCs/>
          <w:i/>
          <w:sz w:val="20"/>
        </w:rPr>
        <w:t xml:space="preserve">. </w:t>
      </w:r>
      <w:r w:rsidRPr="003F1E3E">
        <w:rPr>
          <w:sz w:val="20"/>
        </w:rPr>
        <w:t>Cambridge, Massachusetts: Center for Middle Eastern Studies, Harvard University, 2000, 319p. ISBN 0-9702835-1-2</w:t>
      </w:r>
    </w:p>
    <w:p w14:paraId="678BDABA" w14:textId="77777777" w:rsidR="00EC76AA" w:rsidRPr="003F1E3E" w:rsidRDefault="00EC76AA" w:rsidP="00AF0536">
      <w:pPr>
        <w:pStyle w:val="BodyText"/>
        <w:ind w:left="360"/>
        <w:rPr>
          <w:sz w:val="20"/>
        </w:rPr>
      </w:pPr>
    </w:p>
    <w:p w14:paraId="7B52F658" w14:textId="00C23D94" w:rsidR="00EC76AA" w:rsidRPr="003F1E3E" w:rsidRDefault="00EC76AA" w:rsidP="00AF0536">
      <w:pPr>
        <w:pStyle w:val="BodyText"/>
        <w:numPr>
          <w:ilvl w:val="0"/>
          <w:numId w:val="5"/>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xml:space="preserve">. (ed.) </w:t>
      </w:r>
      <w:r w:rsidRPr="003F1E3E">
        <w:rPr>
          <w:b/>
          <w:bCs/>
          <w:i/>
          <w:sz w:val="20"/>
        </w:rPr>
        <w:t>Islamic Finance into the 21st Century: Proceedings of the Second Harvard University Forum on Islamic Finance</w:t>
      </w:r>
      <w:r w:rsidRPr="003F1E3E">
        <w:rPr>
          <w:i/>
          <w:sz w:val="20"/>
        </w:rPr>
        <w:t>.</w:t>
      </w:r>
      <w:r w:rsidRPr="003F1E3E">
        <w:rPr>
          <w:sz w:val="20"/>
        </w:rPr>
        <w:t xml:space="preserve"> Cambridge, Massachusetts: Center for Middle Eastern Studies, Harvard University, 1999, 329p.</w:t>
      </w:r>
    </w:p>
    <w:p w14:paraId="38C199F0" w14:textId="77777777" w:rsidR="00EC76AA" w:rsidRPr="003F1E3E" w:rsidRDefault="00EC76AA" w:rsidP="00EC76AA">
      <w:pPr>
        <w:pStyle w:val="BodyText"/>
        <w:rPr>
          <w:b/>
          <w:color w:val="A41034"/>
          <w:sz w:val="20"/>
        </w:rPr>
      </w:pPr>
    </w:p>
    <w:p w14:paraId="763B4B59" w14:textId="77777777" w:rsidR="00A50B5E" w:rsidRPr="003F1E3E" w:rsidRDefault="00A50B5E" w:rsidP="00EC76AA">
      <w:pPr>
        <w:pStyle w:val="BodyText"/>
        <w:rPr>
          <w:sz w:val="20"/>
        </w:rPr>
      </w:pPr>
    </w:p>
    <w:p w14:paraId="5BC69A41" w14:textId="77777777" w:rsidR="00EC76AA" w:rsidRPr="002F3EEC" w:rsidRDefault="00EC76AA" w:rsidP="00EC76AA">
      <w:pPr>
        <w:pStyle w:val="BodyText"/>
        <w:rPr>
          <w:b/>
          <w:sz w:val="32"/>
          <w:szCs w:val="32"/>
        </w:rPr>
      </w:pPr>
      <w:r w:rsidRPr="002F3EEC">
        <w:rPr>
          <w:b/>
          <w:sz w:val="32"/>
          <w:szCs w:val="32"/>
        </w:rPr>
        <w:lastRenderedPageBreak/>
        <w:t>Book Chapters</w:t>
      </w:r>
    </w:p>
    <w:p w14:paraId="6D189271" w14:textId="77777777" w:rsidR="00EC76AA" w:rsidRPr="003F1E3E" w:rsidRDefault="00EC76AA" w:rsidP="00EC76AA">
      <w:pPr>
        <w:pStyle w:val="BodyText"/>
        <w:rPr>
          <w:bCs/>
          <w:sz w:val="20"/>
        </w:rPr>
      </w:pPr>
    </w:p>
    <w:p w14:paraId="58D13453" w14:textId="136D51E5" w:rsidR="00626348" w:rsidRPr="00626348" w:rsidRDefault="00626348" w:rsidP="00AF0536">
      <w:pPr>
        <w:pStyle w:val="BodyText"/>
        <w:numPr>
          <w:ilvl w:val="0"/>
          <w:numId w:val="6"/>
        </w:numPr>
        <w:ind w:left="360"/>
        <w:rPr>
          <w:bCs/>
          <w:sz w:val="20"/>
        </w:rPr>
      </w:pPr>
      <w:r>
        <w:rPr>
          <w:bCs/>
          <w:sz w:val="20"/>
        </w:rPr>
        <w:t xml:space="preserve">Ali, Syed Nazim (Co-authors: Khateeb, </w:t>
      </w:r>
      <w:r w:rsidRPr="00626348">
        <w:rPr>
          <w:bCs/>
          <w:sz w:val="20"/>
        </w:rPr>
        <w:t>S</w:t>
      </w:r>
      <w:r>
        <w:rPr>
          <w:bCs/>
          <w:sz w:val="20"/>
        </w:rPr>
        <w:t>.</w:t>
      </w:r>
      <w:r w:rsidRPr="00626348">
        <w:rPr>
          <w:bCs/>
          <w:sz w:val="20"/>
        </w:rPr>
        <w:t>H</w:t>
      </w:r>
      <w:r>
        <w:rPr>
          <w:bCs/>
          <w:sz w:val="20"/>
        </w:rPr>
        <w:t>. and Jumat, Zul Hakim)</w:t>
      </w:r>
    </w:p>
    <w:p w14:paraId="7A541F27" w14:textId="242C7651" w:rsidR="00626348" w:rsidRDefault="00626348" w:rsidP="00AF0536">
      <w:pPr>
        <w:pStyle w:val="BodyText"/>
        <w:numPr>
          <w:ilvl w:val="0"/>
          <w:numId w:val="6"/>
        </w:numPr>
        <w:ind w:left="360"/>
        <w:rPr>
          <w:bCs/>
          <w:sz w:val="20"/>
        </w:rPr>
      </w:pPr>
      <w:r w:rsidRPr="00626348">
        <w:rPr>
          <w:bCs/>
          <w:sz w:val="20"/>
        </w:rPr>
        <w:t>Islamic Finance, FinTech and the Road to Sustainability: Reframing the Approach in the Post-Pandemic Era—An Introduction</w:t>
      </w:r>
      <w:r>
        <w:rPr>
          <w:bCs/>
          <w:sz w:val="20"/>
        </w:rPr>
        <w:t xml:space="preserve">, In: </w:t>
      </w:r>
      <w:r>
        <w:rPr>
          <w:iCs/>
          <w:sz w:val="20"/>
        </w:rPr>
        <w:t xml:space="preserve">Ali, Syed Nazim (Co-editors: Jumat, Zul Hakim and Khateeb, Saqib H. </w:t>
      </w:r>
      <w:r w:rsidRPr="00D77701">
        <w:rPr>
          <w:b/>
          <w:bCs/>
          <w:i/>
          <w:sz w:val="20"/>
        </w:rPr>
        <w:t>Islamic Finance, FinTech, and the Road to Sustainability</w:t>
      </w:r>
      <w:r>
        <w:rPr>
          <w:bCs/>
          <w:sz w:val="20"/>
        </w:rPr>
        <w:t xml:space="preserve"> London: </w:t>
      </w:r>
      <w:r w:rsidRPr="00626348">
        <w:rPr>
          <w:bCs/>
          <w:sz w:val="20"/>
        </w:rPr>
        <w:t>Palgrave</w:t>
      </w:r>
      <w:r>
        <w:rPr>
          <w:bCs/>
          <w:sz w:val="20"/>
        </w:rPr>
        <w:t>, PP.</w:t>
      </w:r>
      <w:r w:rsidRPr="00626348">
        <w:rPr>
          <w:bCs/>
          <w:sz w:val="20"/>
        </w:rPr>
        <w:t xml:space="preserve"> 1-11 </w:t>
      </w:r>
    </w:p>
    <w:p w14:paraId="0601111B" w14:textId="71F9EF0E" w:rsidR="00626348" w:rsidRDefault="00626348" w:rsidP="00AF0536">
      <w:pPr>
        <w:pStyle w:val="BodyText"/>
        <w:ind w:left="360"/>
        <w:rPr>
          <w:bCs/>
          <w:sz w:val="20"/>
        </w:rPr>
      </w:pPr>
    </w:p>
    <w:p w14:paraId="62B6E94B" w14:textId="083C226B" w:rsidR="00EC76AA" w:rsidRPr="003F1E3E" w:rsidRDefault="00EC76AA" w:rsidP="00AF0536">
      <w:pPr>
        <w:pStyle w:val="BodyText"/>
        <w:numPr>
          <w:ilvl w:val="0"/>
          <w:numId w:val="6"/>
        </w:numPr>
        <w:ind w:left="360"/>
        <w:rPr>
          <w:bCs/>
          <w:sz w:val="20"/>
        </w:rPr>
      </w:pPr>
      <w:r w:rsidRPr="003F1E3E">
        <w:rPr>
          <w:bCs/>
          <w:sz w:val="20"/>
        </w:rPr>
        <w:t>Ali, S.</w:t>
      </w:r>
      <w:r w:rsidR="00D50070">
        <w:rPr>
          <w:bCs/>
          <w:sz w:val="20"/>
        </w:rPr>
        <w:t xml:space="preserve"> </w:t>
      </w:r>
      <w:r w:rsidRPr="003F1E3E">
        <w:rPr>
          <w:bCs/>
          <w:sz w:val="20"/>
        </w:rPr>
        <w:t>N</w:t>
      </w:r>
      <w:r w:rsidR="0038054F" w:rsidRPr="003F1E3E">
        <w:rPr>
          <w:bCs/>
          <w:sz w:val="20"/>
        </w:rPr>
        <w:t>azim</w:t>
      </w:r>
      <w:r w:rsidRPr="003F1E3E">
        <w:rPr>
          <w:bCs/>
          <w:sz w:val="20"/>
        </w:rPr>
        <w:t xml:space="preserve">. Islamic Finance at Harvard University. In: </w:t>
      </w:r>
      <w:r w:rsidRPr="003F1E3E">
        <w:rPr>
          <w:b/>
          <w:bCs/>
          <w:i/>
          <w:sz w:val="20"/>
        </w:rPr>
        <w:t>Islamic Finance in Western Higher Education: Developments and Prospects</w:t>
      </w:r>
      <w:r w:rsidRPr="003F1E3E">
        <w:rPr>
          <w:bCs/>
          <w:sz w:val="20"/>
        </w:rPr>
        <w:t>, Basingstoke, Hampshire: Palgrave Macmillan, 2012, pp. 209-228</w:t>
      </w:r>
    </w:p>
    <w:p w14:paraId="1E20BFFC" w14:textId="77777777" w:rsidR="00EC76AA" w:rsidRPr="003F1E3E" w:rsidRDefault="00EC76AA" w:rsidP="00AF0536">
      <w:pPr>
        <w:pStyle w:val="FootnoteText"/>
        <w:ind w:left="360"/>
      </w:pPr>
    </w:p>
    <w:p w14:paraId="6971E2F0" w14:textId="68DD00A3" w:rsidR="006765C6" w:rsidRPr="003F1E3E" w:rsidRDefault="006765C6" w:rsidP="00AF0536">
      <w:pPr>
        <w:pStyle w:val="BodyText"/>
        <w:numPr>
          <w:ilvl w:val="0"/>
          <w:numId w:val="6"/>
        </w:numPr>
        <w:ind w:left="360"/>
        <w:rPr>
          <w:sz w:val="20"/>
        </w:rPr>
      </w:pPr>
      <w:r w:rsidRPr="003F1E3E">
        <w:rPr>
          <w:sz w:val="20"/>
        </w:rPr>
        <w:t>Ali, S.</w:t>
      </w:r>
      <w:r w:rsidR="00D50070">
        <w:rPr>
          <w:sz w:val="20"/>
        </w:rPr>
        <w:t xml:space="preserve"> </w:t>
      </w:r>
      <w:r w:rsidRPr="003F1E3E">
        <w:rPr>
          <w:sz w:val="20"/>
        </w:rPr>
        <w:t>N</w:t>
      </w:r>
      <w:r w:rsidR="0038054F" w:rsidRPr="003F1E3E">
        <w:rPr>
          <w:sz w:val="20"/>
        </w:rPr>
        <w:t>azim</w:t>
      </w:r>
      <w:r w:rsidRPr="003F1E3E">
        <w:rPr>
          <w:sz w:val="20"/>
        </w:rPr>
        <w:t xml:space="preserve">. A Roadmap for Making Islamic Finance Sources More Accessible: The Role of Secondary Services in the Dissemination of Research, In: Proceedings of the </w:t>
      </w:r>
      <w:r w:rsidRPr="003F1E3E">
        <w:rPr>
          <w:b/>
          <w:i/>
          <w:sz w:val="20"/>
        </w:rPr>
        <w:t>7th International Conference on Islamic Economics and Finance Conference Papers</w:t>
      </w:r>
      <w:r w:rsidRPr="003F1E3E">
        <w:rPr>
          <w:sz w:val="20"/>
        </w:rPr>
        <w:t>, Jeddah: King Abdulaziz University, 2008, pp. 225-34.</w:t>
      </w:r>
    </w:p>
    <w:p w14:paraId="511BFA76" w14:textId="77777777" w:rsidR="006765C6" w:rsidRPr="003F1E3E" w:rsidRDefault="006765C6" w:rsidP="00AF0536">
      <w:pPr>
        <w:pStyle w:val="BodyText"/>
        <w:ind w:left="360"/>
        <w:rPr>
          <w:sz w:val="20"/>
        </w:rPr>
      </w:pPr>
    </w:p>
    <w:p w14:paraId="39646293" w14:textId="0F7DD18E" w:rsidR="00EC76AA" w:rsidRPr="003F1E3E" w:rsidRDefault="00EC76AA" w:rsidP="00AF0536">
      <w:pPr>
        <w:pStyle w:val="FootnoteText"/>
        <w:numPr>
          <w:ilvl w:val="0"/>
          <w:numId w:val="6"/>
        </w:numPr>
        <w:ind w:left="360"/>
      </w:pPr>
      <w:r w:rsidRPr="003F1E3E">
        <w:t>Ali, S.</w:t>
      </w:r>
      <w:r w:rsidR="00D50070">
        <w:t xml:space="preserve"> </w:t>
      </w:r>
      <w:r w:rsidRPr="003F1E3E">
        <w:t>N</w:t>
      </w:r>
      <w:r w:rsidR="0038054F" w:rsidRPr="003F1E3E">
        <w:t>azim</w:t>
      </w:r>
      <w:r w:rsidRPr="003F1E3E">
        <w:t xml:space="preserve">.  Bahrain.  In </w:t>
      </w:r>
      <w:r w:rsidRPr="003F1E3E">
        <w:rPr>
          <w:b/>
          <w:i/>
        </w:rPr>
        <w:t>ALA World Encyclopedia of Library and Information Science</w:t>
      </w:r>
      <w:r w:rsidRPr="003F1E3E">
        <w:rPr>
          <w:i/>
        </w:rPr>
        <w:t>s</w:t>
      </w:r>
      <w:r w:rsidRPr="003F1E3E">
        <w:t>: Chicago, ALA, 3</w:t>
      </w:r>
      <w:r w:rsidRPr="003F1E3E">
        <w:rPr>
          <w:vertAlign w:val="superscript"/>
        </w:rPr>
        <w:t>rd</w:t>
      </w:r>
      <w:r w:rsidRPr="003F1E3E">
        <w:t xml:space="preserve"> edition, 1993, pp. 98-100.</w:t>
      </w:r>
    </w:p>
    <w:p w14:paraId="5B2675D8" w14:textId="77777777" w:rsidR="00EC76AA" w:rsidRPr="003F1E3E" w:rsidRDefault="00EC76AA" w:rsidP="00AF0536">
      <w:pPr>
        <w:pStyle w:val="FootnoteText"/>
        <w:ind w:left="360"/>
      </w:pPr>
    </w:p>
    <w:p w14:paraId="6D83D481" w14:textId="6B1E966D" w:rsidR="00EC76AA" w:rsidRDefault="00EC76AA" w:rsidP="00AF0536">
      <w:pPr>
        <w:pStyle w:val="FootnoteText"/>
        <w:numPr>
          <w:ilvl w:val="0"/>
          <w:numId w:val="6"/>
        </w:numPr>
        <w:ind w:left="360"/>
      </w:pPr>
      <w:r w:rsidRPr="003F1E3E">
        <w:t>Ali, S.</w:t>
      </w:r>
      <w:r w:rsidR="00D50070">
        <w:t xml:space="preserve"> </w:t>
      </w:r>
      <w:r w:rsidRPr="003F1E3E">
        <w:t>N</w:t>
      </w:r>
      <w:r w:rsidR="0038054F" w:rsidRPr="003F1E3E">
        <w:t>azim</w:t>
      </w:r>
      <w:r w:rsidRPr="003F1E3E">
        <w:t>. Optical disk and the developing countries</w:t>
      </w:r>
      <w:r w:rsidRPr="003F1E3E">
        <w:rPr>
          <w:i/>
        </w:rPr>
        <w:t xml:space="preserve">. </w:t>
      </w:r>
      <w:r w:rsidRPr="003F1E3E">
        <w:rPr>
          <w:b/>
          <w:i/>
        </w:rPr>
        <w:t xml:space="preserve">Proceedings of the International Conference on Databases in the Humanities and Social Sciences. </w:t>
      </w:r>
      <w:r w:rsidRPr="003F1E3E">
        <w:rPr>
          <w:i/>
        </w:rPr>
        <w:t xml:space="preserve"> </w:t>
      </w:r>
      <w:r w:rsidRPr="003F1E3E">
        <w:t xml:space="preserve">Edited by Lawrence J. </w:t>
      </w:r>
      <w:proofErr w:type="spellStart"/>
      <w:r w:rsidRPr="003F1E3E">
        <w:t>McCrank</w:t>
      </w:r>
      <w:proofErr w:type="spellEnd"/>
      <w:r w:rsidRPr="003F1E3E">
        <w:t>, Medford, New Jersey: Learned Information, 1989, pp. 9-12.</w:t>
      </w:r>
    </w:p>
    <w:p w14:paraId="0A4919B1" w14:textId="77777777" w:rsidR="00490CCF" w:rsidRDefault="00490CCF" w:rsidP="00AF0536">
      <w:pPr>
        <w:pStyle w:val="FootnoteText"/>
        <w:ind w:left="360"/>
      </w:pPr>
    </w:p>
    <w:p w14:paraId="3CD9854A" w14:textId="24FB0BD8" w:rsidR="00A50B5E" w:rsidRDefault="00A50B5E" w:rsidP="00AF0536">
      <w:pPr>
        <w:pStyle w:val="BodyText"/>
        <w:numPr>
          <w:ilvl w:val="0"/>
          <w:numId w:val="6"/>
        </w:numPr>
        <w:ind w:left="360"/>
        <w:rPr>
          <w:sz w:val="20"/>
        </w:rPr>
      </w:pPr>
      <w:r w:rsidRPr="003F1E3E">
        <w:rPr>
          <w:sz w:val="20"/>
        </w:rPr>
        <w:t>Ali, S N</w:t>
      </w:r>
      <w:r w:rsidR="0038054F" w:rsidRPr="003F1E3E">
        <w:rPr>
          <w:sz w:val="20"/>
        </w:rPr>
        <w:t>azim</w:t>
      </w:r>
      <w:r w:rsidRPr="003F1E3E">
        <w:rPr>
          <w:sz w:val="20"/>
        </w:rPr>
        <w:t xml:space="preserve">. CD-ROM databases as an alternative means to online information: the experience of a university library in developing countries, </w:t>
      </w:r>
      <w:proofErr w:type="gramStart"/>
      <w:r w:rsidRPr="003F1E3E">
        <w:rPr>
          <w:sz w:val="20"/>
        </w:rPr>
        <w:t>In</w:t>
      </w:r>
      <w:proofErr w:type="gramEnd"/>
      <w:r w:rsidRPr="003F1E3E">
        <w:rPr>
          <w:sz w:val="20"/>
        </w:rPr>
        <w:t xml:space="preserve">: </w:t>
      </w:r>
      <w:r w:rsidRPr="003F1E3E">
        <w:rPr>
          <w:b/>
          <w:i/>
          <w:sz w:val="20"/>
        </w:rPr>
        <w:t>Proceedings of International Online Information Meeting</w:t>
      </w:r>
      <w:r w:rsidRPr="003F1E3E">
        <w:rPr>
          <w:sz w:val="20"/>
        </w:rPr>
        <w:t>, London: learned Information Europe, 1988, pp. 569-573 </w:t>
      </w:r>
    </w:p>
    <w:p w14:paraId="4E023429" w14:textId="77777777" w:rsidR="002A5F36" w:rsidRDefault="002A5F36" w:rsidP="00A50B5E">
      <w:pPr>
        <w:pStyle w:val="BodyText"/>
        <w:rPr>
          <w:sz w:val="20"/>
        </w:rPr>
      </w:pPr>
    </w:p>
    <w:p w14:paraId="4FFCC1E8" w14:textId="77777777" w:rsidR="000E3C93" w:rsidRDefault="000E3C93" w:rsidP="005F4FB1">
      <w:pPr>
        <w:pStyle w:val="BodyText"/>
        <w:rPr>
          <w:sz w:val="20"/>
        </w:rPr>
      </w:pPr>
    </w:p>
    <w:p w14:paraId="485FD874" w14:textId="719CEC87" w:rsidR="00ED7193" w:rsidRDefault="000E3C93" w:rsidP="005F4FB1">
      <w:pPr>
        <w:pStyle w:val="BodyText"/>
        <w:rPr>
          <w:b/>
          <w:sz w:val="32"/>
          <w:szCs w:val="32"/>
        </w:rPr>
      </w:pPr>
      <w:r w:rsidRPr="000E3C93">
        <w:rPr>
          <w:b/>
          <w:sz w:val="32"/>
          <w:szCs w:val="32"/>
        </w:rPr>
        <w:t>Conferences</w:t>
      </w:r>
      <w:r w:rsidR="00F7494E" w:rsidRPr="000E3C93">
        <w:rPr>
          <w:b/>
          <w:sz w:val="32"/>
          <w:szCs w:val="32"/>
        </w:rPr>
        <w:t xml:space="preserve"> </w:t>
      </w:r>
    </w:p>
    <w:p w14:paraId="57A44F43" w14:textId="77777777" w:rsidR="000E3C93" w:rsidRPr="000E3C93" w:rsidRDefault="000E3C93" w:rsidP="005F4FB1">
      <w:pPr>
        <w:pStyle w:val="BodyText"/>
        <w:rPr>
          <w:b/>
          <w:sz w:val="20"/>
        </w:rPr>
      </w:pPr>
    </w:p>
    <w:p w14:paraId="2AD084E4" w14:textId="30939B4C" w:rsidR="001D19C9" w:rsidRDefault="000E3C93" w:rsidP="00490CCF">
      <w:pPr>
        <w:tabs>
          <w:tab w:val="left" w:pos="1959"/>
        </w:tabs>
        <w:spacing w:after="0" w:line="240" w:lineRule="auto"/>
        <w:rPr>
          <w:rFonts w:ascii="Times New Roman" w:eastAsia="Times New Roman" w:hAnsi="Times New Roman" w:cs="Times New Roman"/>
          <w:sz w:val="20"/>
          <w:szCs w:val="20"/>
        </w:rPr>
      </w:pPr>
      <w:r w:rsidRPr="000E3C93">
        <w:rPr>
          <w:rFonts w:ascii="Times New Roman" w:eastAsia="Times New Roman" w:hAnsi="Times New Roman" w:cs="Times New Roman"/>
          <w:sz w:val="20"/>
          <w:szCs w:val="20"/>
        </w:rPr>
        <w:t>I have been selective in participating in academic events, averaging around ten conferences, seminars, and workshops per year. These events were held across the globe, where I was invited to deliver keynote addresses, chair sessions and panels, and serve as a guest speaker.</w:t>
      </w:r>
    </w:p>
    <w:p w14:paraId="25780EEC" w14:textId="77777777" w:rsidR="00BB525B" w:rsidRDefault="00BB525B" w:rsidP="00490CCF">
      <w:pPr>
        <w:tabs>
          <w:tab w:val="left" w:pos="1959"/>
        </w:tabs>
        <w:spacing w:after="0" w:line="240" w:lineRule="auto"/>
        <w:rPr>
          <w:rFonts w:ascii="Times New Roman" w:eastAsia="Times New Roman" w:hAnsi="Times New Roman" w:cs="Times New Roman"/>
          <w:sz w:val="20"/>
          <w:szCs w:val="20"/>
        </w:rPr>
      </w:pPr>
    </w:p>
    <w:p w14:paraId="1E005069" w14:textId="77777777" w:rsidR="00BB525B" w:rsidRDefault="00BB525B" w:rsidP="00490CCF">
      <w:pPr>
        <w:tabs>
          <w:tab w:val="left" w:pos="1959"/>
        </w:tabs>
        <w:spacing w:after="0" w:line="240" w:lineRule="auto"/>
        <w:rPr>
          <w:rFonts w:ascii="Times New Roman" w:eastAsia="Times New Roman" w:hAnsi="Times New Roman" w:cs="Times New Roman"/>
          <w:sz w:val="20"/>
          <w:szCs w:val="20"/>
        </w:rPr>
      </w:pPr>
    </w:p>
    <w:p w14:paraId="208548DB" w14:textId="77777777" w:rsidR="00BB525B" w:rsidRPr="002F3EEC" w:rsidRDefault="00BB525B" w:rsidP="00BB525B">
      <w:pPr>
        <w:pStyle w:val="BodyText"/>
        <w:rPr>
          <w:b/>
          <w:sz w:val="32"/>
          <w:szCs w:val="32"/>
        </w:rPr>
      </w:pPr>
      <w:r>
        <w:rPr>
          <w:b/>
          <w:sz w:val="32"/>
          <w:szCs w:val="32"/>
        </w:rPr>
        <w:t>References</w:t>
      </w:r>
    </w:p>
    <w:p w14:paraId="3448C131" w14:textId="77777777" w:rsidR="00BB525B" w:rsidRDefault="00BB525B" w:rsidP="00BB525B">
      <w:pPr>
        <w:tabs>
          <w:tab w:val="left" w:pos="1959"/>
        </w:tabs>
        <w:spacing w:after="0" w:line="240" w:lineRule="auto"/>
        <w:rPr>
          <w:b/>
          <w:bCs/>
        </w:rPr>
      </w:pPr>
    </w:p>
    <w:p w14:paraId="66284127" w14:textId="77777777" w:rsidR="00BB525B" w:rsidRPr="001D19C9" w:rsidRDefault="00BB525B" w:rsidP="00BB525B">
      <w:pPr>
        <w:tabs>
          <w:tab w:val="left" w:pos="1959"/>
        </w:tabs>
        <w:spacing w:after="0" w:line="240" w:lineRule="auto"/>
        <w:rPr>
          <w:b/>
          <w:bCs/>
        </w:rPr>
      </w:pPr>
      <w:r w:rsidRPr="001D19C9">
        <w:rPr>
          <w:b/>
          <w:bCs/>
        </w:rPr>
        <w:t>Prof Frank E. Vogel</w:t>
      </w:r>
    </w:p>
    <w:p w14:paraId="31585288" w14:textId="77777777" w:rsidR="00BB525B" w:rsidRDefault="00BB525B" w:rsidP="00BB525B">
      <w:pPr>
        <w:tabs>
          <w:tab w:val="left" w:pos="1959"/>
        </w:tabs>
        <w:spacing w:after="0" w:line="240" w:lineRule="auto"/>
      </w:pPr>
      <w:r>
        <w:t>Founding Director, Islamic Legal Studies Program, Harvard Law School, Cambridge, Massachusetts</w:t>
      </w:r>
    </w:p>
    <w:p w14:paraId="2462EB52" w14:textId="77777777" w:rsidR="00BB525B" w:rsidRDefault="00BB525B" w:rsidP="00BB525B">
      <w:pPr>
        <w:tabs>
          <w:tab w:val="left" w:pos="1959"/>
        </w:tabs>
        <w:spacing w:after="0" w:line="240" w:lineRule="auto"/>
      </w:pPr>
      <w:r>
        <w:t xml:space="preserve">Email: </w:t>
      </w:r>
      <w:hyperlink r:id="rId12" w:history="1">
        <w:r w:rsidRPr="00532DF8">
          <w:rPr>
            <w:rStyle w:val="Hyperlink"/>
          </w:rPr>
          <w:t>vogel@law.harvard.edu</w:t>
        </w:r>
      </w:hyperlink>
    </w:p>
    <w:p w14:paraId="01EA804F" w14:textId="77777777" w:rsidR="00BB525B" w:rsidRDefault="00BB525B" w:rsidP="00BB525B">
      <w:pPr>
        <w:tabs>
          <w:tab w:val="left" w:pos="1959"/>
        </w:tabs>
        <w:spacing w:after="0" w:line="240" w:lineRule="auto"/>
      </w:pPr>
    </w:p>
    <w:p w14:paraId="1C49102C" w14:textId="77777777" w:rsidR="00BB525B" w:rsidRPr="001D19C9" w:rsidRDefault="00BB525B" w:rsidP="00BB525B">
      <w:pPr>
        <w:tabs>
          <w:tab w:val="left" w:pos="1959"/>
        </w:tabs>
        <w:spacing w:after="0" w:line="240" w:lineRule="auto"/>
        <w:rPr>
          <w:b/>
          <w:bCs/>
        </w:rPr>
      </w:pPr>
      <w:r w:rsidRPr="001D19C9">
        <w:rPr>
          <w:b/>
          <w:bCs/>
        </w:rPr>
        <w:t>Prof. (</w:t>
      </w:r>
      <w:proofErr w:type="spellStart"/>
      <w:r w:rsidRPr="001D19C9">
        <w:rPr>
          <w:b/>
          <w:bCs/>
        </w:rPr>
        <w:t>em</w:t>
      </w:r>
      <w:proofErr w:type="spellEnd"/>
      <w:r w:rsidRPr="001D19C9">
        <w:rPr>
          <w:b/>
          <w:bCs/>
        </w:rPr>
        <w:t>.) Dr. Volker Nienhaus</w:t>
      </w:r>
    </w:p>
    <w:p w14:paraId="39FE27AD" w14:textId="77777777" w:rsidR="00BB525B" w:rsidRPr="001D19C9" w:rsidRDefault="00BB525B" w:rsidP="00BB525B">
      <w:pPr>
        <w:tabs>
          <w:tab w:val="left" w:pos="1959"/>
        </w:tabs>
        <w:spacing w:after="0" w:line="240" w:lineRule="auto"/>
      </w:pPr>
      <w:proofErr w:type="spellStart"/>
      <w:r w:rsidRPr="001D19C9">
        <w:t>Dachsfeld</w:t>
      </w:r>
      <w:proofErr w:type="spellEnd"/>
      <w:r w:rsidRPr="001D19C9">
        <w:t xml:space="preserve"> 38a</w:t>
      </w:r>
    </w:p>
    <w:p w14:paraId="6644F176" w14:textId="77777777" w:rsidR="00BB525B" w:rsidRDefault="00BB525B" w:rsidP="00BB525B">
      <w:pPr>
        <w:tabs>
          <w:tab w:val="left" w:pos="1959"/>
        </w:tabs>
        <w:spacing w:after="0" w:line="240" w:lineRule="auto"/>
      </w:pPr>
      <w:r w:rsidRPr="001D19C9">
        <w:t>45357 Esse</w:t>
      </w:r>
      <w:r>
        <w:t>n, Germany</w:t>
      </w:r>
    </w:p>
    <w:p w14:paraId="7DF01EFE" w14:textId="77777777" w:rsidR="00BB525B" w:rsidRDefault="00BB525B" w:rsidP="00BB525B">
      <w:pPr>
        <w:tabs>
          <w:tab w:val="left" w:pos="1959"/>
        </w:tabs>
        <w:spacing w:after="0" w:line="240" w:lineRule="auto"/>
      </w:pPr>
      <w:r>
        <w:t xml:space="preserve">Email: </w:t>
      </w:r>
      <w:hyperlink r:id="rId13" w:history="1">
        <w:r w:rsidRPr="00532DF8">
          <w:rPr>
            <w:rStyle w:val="Hyperlink"/>
          </w:rPr>
          <w:t>volker.nienhaus@gmx.net</w:t>
        </w:r>
      </w:hyperlink>
    </w:p>
    <w:p w14:paraId="7FE20263" w14:textId="77777777" w:rsidR="00BB525B" w:rsidRDefault="00BB525B" w:rsidP="00BB525B">
      <w:pPr>
        <w:tabs>
          <w:tab w:val="left" w:pos="1959"/>
        </w:tabs>
        <w:spacing w:after="0" w:line="240" w:lineRule="auto"/>
      </w:pPr>
    </w:p>
    <w:p w14:paraId="0ACAE0C2" w14:textId="0B0F8CCB" w:rsidR="00BB525B" w:rsidRDefault="00BB525B" w:rsidP="00BB525B">
      <w:pPr>
        <w:tabs>
          <w:tab w:val="left" w:pos="1959"/>
        </w:tabs>
        <w:spacing w:after="0" w:line="240" w:lineRule="auto"/>
        <w:rPr>
          <w:b/>
          <w:bCs/>
        </w:rPr>
      </w:pPr>
      <w:r w:rsidRPr="001D19C9">
        <w:rPr>
          <w:b/>
          <w:bCs/>
        </w:rPr>
        <w:t xml:space="preserve">Prof. </w:t>
      </w:r>
      <w:r>
        <w:rPr>
          <w:b/>
          <w:bCs/>
        </w:rPr>
        <w:t>Samuel L Hayes</w:t>
      </w:r>
    </w:p>
    <w:p w14:paraId="7EC7E16B" w14:textId="1EC45255" w:rsidR="00BB525B" w:rsidRPr="00BB525B" w:rsidRDefault="00BB525B" w:rsidP="00BB525B">
      <w:pPr>
        <w:tabs>
          <w:tab w:val="left" w:pos="1959"/>
        </w:tabs>
        <w:spacing w:after="0" w:line="240" w:lineRule="auto"/>
      </w:pPr>
      <w:r w:rsidRPr="00BB525B">
        <w:t>Professor Emeritus</w:t>
      </w:r>
      <w:r>
        <w:t xml:space="preserve"> of Investment Banking</w:t>
      </w:r>
    </w:p>
    <w:p w14:paraId="3B8C4904" w14:textId="38883CB1" w:rsidR="00BB525B" w:rsidRPr="00BB525B" w:rsidRDefault="00BB525B" w:rsidP="00BB525B">
      <w:pPr>
        <w:tabs>
          <w:tab w:val="left" w:pos="1959"/>
        </w:tabs>
        <w:spacing w:after="0" w:line="240" w:lineRule="auto"/>
      </w:pPr>
      <w:r w:rsidRPr="00BB525B">
        <w:t>Harvard Business School</w:t>
      </w:r>
      <w:r>
        <w:t xml:space="preserve">, </w:t>
      </w:r>
      <w:r w:rsidRPr="00BB525B">
        <w:t>Boston, MA 02163</w:t>
      </w:r>
    </w:p>
    <w:p w14:paraId="0396A562" w14:textId="57D7F219" w:rsidR="00BB525B" w:rsidRDefault="00BB525B" w:rsidP="00BB525B">
      <w:pPr>
        <w:tabs>
          <w:tab w:val="left" w:pos="1959"/>
        </w:tabs>
        <w:spacing w:after="0" w:line="240" w:lineRule="auto"/>
      </w:pPr>
      <w:r w:rsidRPr="00BB525B">
        <w:t xml:space="preserve">Email: </w:t>
      </w:r>
      <w:hyperlink r:id="rId14" w:history="1">
        <w:r w:rsidRPr="00A016EF">
          <w:rPr>
            <w:rStyle w:val="Hyperlink"/>
          </w:rPr>
          <w:t>shayes@hbs.edu</w:t>
        </w:r>
      </w:hyperlink>
    </w:p>
    <w:p w14:paraId="0C19D04C" w14:textId="77777777" w:rsidR="00BB525B" w:rsidRPr="00BB525B" w:rsidRDefault="00BB525B" w:rsidP="00BB525B">
      <w:pPr>
        <w:tabs>
          <w:tab w:val="left" w:pos="1959"/>
        </w:tabs>
        <w:spacing w:after="0" w:line="240" w:lineRule="auto"/>
      </w:pPr>
    </w:p>
    <w:sectPr w:rsidR="00BB525B" w:rsidRPr="00BB525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D3334" w14:textId="77777777" w:rsidR="006F4EC7" w:rsidRDefault="006F4EC7" w:rsidP="00824F0A">
      <w:pPr>
        <w:spacing w:after="0" w:line="240" w:lineRule="auto"/>
      </w:pPr>
      <w:r>
        <w:separator/>
      </w:r>
    </w:p>
  </w:endnote>
  <w:endnote w:type="continuationSeparator" w:id="0">
    <w:p w14:paraId="18E48103" w14:textId="77777777" w:rsidR="006F4EC7" w:rsidRDefault="006F4EC7" w:rsidP="0082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439226"/>
      <w:docPartObj>
        <w:docPartGallery w:val="Page Numbers (Bottom of Page)"/>
        <w:docPartUnique/>
      </w:docPartObj>
    </w:sdtPr>
    <w:sdtEndPr>
      <w:rPr>
        <w:noProof/>
      </w:rPr>
    </w:sdtEndPr>
    <w:sdtContent>
      <w:p w14:paraId="002EB7E7" w14:textId="78D91B2F" w:rsidR="00ED7193" w:rsidRDefault="00ED7193">
        <w:pPr>
          <w:pStyle w:val="Footer"/>
          <w:jc w:val="right"/>
        </w:pPr>
        <w:r>
          <w:fldChar w:fldCharType="begin"/>
        </w:r>
        <w:r>
          <w:instrText xml:space="preserve"> PAGE   \* MERGEFORMAT </w:instrText>
        </w:r>
        <w:r>
          <w:fldChar w:fldCharType="separate"/>
        </w:r>
        <w:r w:rsidR="00FE5031">
          <w:rPr>
            <w:noProof/>
          </w:rPr>
          <w:t>1</w:t>
        </w:r>
        <w:r>
          <w:rPr>
            <w:noProof/>
          </w:rPr>
          <w:fldChar w:fldCharType="end"/>
        </w:r>
      </w:p>
    </w:sdtContent>
  </w:sdt>
  <w:p w14:paraId="1B51DC5B" w14:textId="77777777" w:rsidR="00ED7193" w:rsidRDefault="00ED7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D9BF4" w14:textId="77777777" w:rsidR="006F4EC7" w:rsidRDefault="006F4EC7" w:rsidP="00824F0A">
      <w:pPr>
        <w:spacing w:after="0" w:line="240" w:lineRule="auto"/>
      </w:pPr>
      <w:r>
        <w:separator/>
      </w:r>
    </w:p>
  </w:footnote>
  <w:footnote w:type="continuationSeparator" w:id="0">
    <w:p w14:paraId="77B20B7C" w14:textId="77777777" w:rsidR="006F4EC7" w:rsidRDefault="006F4EC7" w:rsidP="00824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2ED9"/>
    <w:multiLevelType w:val="hybridMultilevel"/>
    <w:tmpl w:val="CEE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C0FD9"/>
    <w:multiLevelType w:val="hybridMultilevel"/>
    <w:tmpl w:val="5EC8AE56"/>
    <w:lvl w:ilvl="0" w:tplc="B7384E62">
      <w:start w:val="1"/>
      <w:numFmt w:val="decimal"/>
      <w:lvlText w:val="%1."/>
      <w:lvlJc w:val="left"/>
      <w:pPr>
        <w:ind w:left="720" w:hanging="360"/>
      </w:pPr>
      <w:rPr>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03428C"/>
    <w:multiLevelType w:val="hybridMultilevel"/>
    <w:tmpl w:val="DFB229C4"/>
    <w:lvl w:ilvl="0" w:tplc="B7384E62">
      <w:start w:val="1"/>
      <w:numFmt w:val="decimal"/>
      <w:lvlText w:val="%1."/>
      <w:lvlJc w:val="left"/>
      <w:pPr>
        <w:ind w:left="720" w:hanging="360"/>
      </w:pPr>
      <w:rPr>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D1462"/>
    <w:multiLevelType w:val="hybridMultilevel"/>
    <w:tmpl w:val="3D7633D2"/>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4" w15:restartNumberingAfterBreak="0">
    <w:nsid w:val="76520082"/>
    <w:multiLevelType w:val="hybridMultilevel"/>
    <w:tmpl w:val="76DC3E28"/>
    <w:lvl w:ilvl="0" w:tplc="B7384E62">
      <w:start w:val="1"/>
      <w:numFmt w:val="decimal"/>
      <w:lvlText w:val="%1."/>
      <w:lvlJc w:val="left"/>
      <w:pPr>
        <w:ind w:left="720" w:hanging="360"/>
      </w:pPr>
      <w:rPr>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E23CDF"/>
    <w:multiLevelType w:val="hybridMultilevel"/>
    <w:tmpl w:val="0D42DF3C"/>
    <w:lvl w:ilvl="0" w:tplc="B7384E62">
      <w:start w:val="1"/>
      <w:numFmt w:val="decimal"/>
      <w:lvlText w:val="%1."/>
      <w:lvlJc w:val="left"/>
      <w:pPr>
        <w:ind w:left="720" w:hanging="360"/>
      </w:pPr>
      <w:rPr>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7898750">
    <w:abstractNumId w:val="0"/>
  </w:num>
  <w:num w:numId="2" w16cid:durableId="394818824">
    <w:abstractNumId w:val="3"/>
  </w:num>
  <w:num w:numId="3" w16cid:durableId="1778016990">
    <w:abstractNumId w:val="2"/>
  </w:num>
  <w:num w:numId="4" w16cid:durableId="248346121">
    <w:abstractNumId w:val="5"/>
  </w:num>
  <w:num w:numId="5" w16cid:durableId="1904246024">
    <w:abstractNumId w:val="4"/>
  </w:num>
  <w:num w:numId="6" w16cid:durableId="71547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2MjSzNDQzMLcwMDNV0lEKTi0uzszPAykwNKwFAJBnySQtAAAA"/>
  </w:docVars>
  <w:rsids>
    <w:rsidRoot w:val="008E7035"/>
    <w:rsid w:val="00002D3C"/>
    <w:rsid w:val="0001462C"/>
    <w:rsid w:val="00015B31"/>
    <w:rsid w:val="00034AF6"/>
    <w:rsid w:val="00052307"/>
    <w:rsid w:val="00071BED"/>
    <w:rsid w:val="0007581D"/>
    <w:rsid w:val="0007751C"/>
    <w:rsid w:val="000958E9"/>
    <w:rsid w:val="000B3A7B"/>
    <w:rsid w:val="000E3C93"/>
    <w:rsid w:val="001401DE"/>
    <w:rsid w:val="00156347"/>
    <w:rsid w:val="00164EC1"/>
    <w:rsid w:val="00173A09"/>
    <w:rsid w:val="001805CA"/>
    <w:rsid w:val="001949E3"/>
    <w:rsid w:val="001B193A"/>
    <w:rsid w:val="001B69B5"/>
    <w:rsid w:val="001C264D"/>
    <w:rsid w:val="001D19C9"/>
    <w:rsid w:val="001E29DE"/>
    <w:rsid w:val="001F0781"/>
    <w:rsid w:val="001F130C"/>
    <w:rsid w:val="0021038C"/>
    <w:rsid w:val="00217828"/>
    <w:rsid w:val="00230F71"/>
    <w:rsid w:val="00280FD0"/>
    <w:rsid w:val="00284D8A"/>
    <w:rsid w:val="002A5AE9"/>
    <w:rsid w:val="002A5F36"/>
    <w:rsid w:val="002A7F68"/>
    <w:rsid w:val="002C541F"/>
    <w:rsid w:val="002D0ED8"/>
    <w:rsid w:val="002E02AB"/>
    <w:rsid w:val="002E622B"/>
    <w:rsid w:val="002E6F7A"/>
    <w:rsid w:val="002F3EEC"/>
    <w:rsid w:val="002F4C49"/>
    <w:rsid w:val="002F68E7"/>
    <w:rsid w:val="002F7D7D"/>
    <w:rsid w:val="003219B1"/>
    <w:rsid w:val="003258C0"/>
    <w:rsid w:val="003378E1"/>
    <w:rsid w:val="00354361"/>
    <w:rsid w:val="00361014"/>
    <w:rsid w:val="003650F3"/>
    <w:rsid w:val="0038054F"/>
    <w:rsid w:val="003953D0"/>
    <w:rsid w:val="003B04EC"/>
    <w:rsid w:val="003B1EA8"/>
    <w:rsid w:val="003B2D2C"/>
    <w:rsid w:val="003D00AA"/>
    <w:rsid w:val="003F1621"/>
    <w:rsid w:val="003F1E3E"/>
    <w:rsid w:val="003F2534"/>
    <w:rsid w:val="003F55B4"/>
    <w:rsid w:val="003F7F8E"/>
    <w:rsid w:val="00413F75"/>
    <w:rsid w:val="00422E37"/>
    <w:rsid w:val="004273C0"/>
    <w:rsid w:val="004317F7"/>
    <w:rsid w:val="0043349D"/>
    <w:rsid w:val="0044517A"/>
    <w:rsid w:val="00450FFF"/>
    <w:rsid w:val="004562B0"/>
    <w:rsid w:val="00456645"/>
    <w:rsid w:val="00485551"/>
    <w:rsid w:val="00490CCF"/>
    <w:rsid w:val="004A7E93"/>
    <w:rsid w:val="004B5CAF"/>
    <w:rsid w:val="00502FF2"/>
    <w:rsid w:val="005058AC"/>
    <w:rsid w:val="005079D5"/>
    <w:rsid w:val="00507D46"/>
    <w:rsid w:val="00510176"/>
    <w:rsid w:val="00524191"/>
    <w:rsid w:val="005244B5"/>
    <w:rsid w:val="0053196B"/>
    <w:rsid w:val="00542AEB"/>
    <w:rsid w:val="00543027"/>
    <w:rsid w:val="005445F6"/>
    <w:rsid w:val="0055742E"/>
    <w:rsid w:val="00557DB2"/>
    <w:rsid w:val="00577506"/>
    <w:rsid w:val="00580FD1"/>
    <w:rsid w:val="005C70AE"/>
    <w:rsid w:val="005D3C2D"/>
    <w:rsid w:val="005F4FB1"/>
    <w:rsid w:val="0060026F"/>
    <w:rsid w:val="00607B22"/>
    <w:rsid w:val="006101E1"/>
    <w:rsid w:val="00626348"/>
    <w:rsid w:val="00640594"/>
    <w:rsid w:val="00657070"/>
    <w:rsid w:val="006679F3"/>
    <w:rsid w:val="00674CAB"/>
    <w:rsid w:val="006765C6"/>
    <w:rsid w:val="00676635"/>
    <w:rsid w:val="00682D98"/>
    <w:rsid w:val="00683676"/>
    <w:rsid w:val="006878C2"/>
    <w:rsid w:val="006952F6"/>
    <w:rsid w:val="006B6939"/>
    <w:rsid w:val="006C7652"/>
    <w:rsid w:val="006D1202"/>
    <w:rsid w:val="006D267E"/>
    <w:rsid w:val="006E1D54"/>
    <w:rsid w:val="006E2611"/>
    <w:rsid w:val="006E7DCC"/>
    <w:rsid w:val="006F481A"/>
    <w:rsid w:val="006F4EC7"/>
    <w:rsid w:val="007019B4"/>
    <w:rsid w:val="00720572"/>
    <w:rsid w:val="00723D95"/>
    <w:rsid w:val="007342DE"/>
    <w:rsid w:val="007377D7"/>
    <w:rsid w:val="00746ECA"/>
    <w:rsid w:val="00747149"/>
    <w:rsid w:val="00747E76"/>
    <w:rsid w:val="00754CAB"/>
    <w:rsid w:val="00756F31"/>
    <w:rsid w:val="00762FC2"/>
    <w:rsid w:val="00767006"/>
    <w:rsid w:val="007B5D9F"/>
    <w:rsid w:val="007C1648"/>
    <w:rsid w:val="007C4279"/>
    <w:rsid w:val="007C50F5"/>
    <w:rsid w:val="007E21CA"/>
    <w:rsid w:val="007E2B5F"/>
    <w:rsid w:val="007F11D6"/>
    <w:rsid w:val="007F2844"/>
    <w:rsid w:val="00824F0A"/>
    <w:rsid w:val="00844F00"/>
    <w:rsid w:val="00865633"/>
    <w:rsid w:val="00872AF9"/>
    <w:rsid w:val="00890176"/>
    <w:rsid w:val="00892DEA"/>
    <w:rsid w:val="008935DC"/>
    <w:rsid w:val="00895539"/>
    <w:rsid w:val="008A4F90"/>
    <w:rsid w:val="008A74A9"/>
    <w:rsid w:val="008C7447"/>
    <w:rsid w:val="008D1A0E"/>
    <w:rsid w:val="008E7035"/>
    <w:rsid w:val="008F4049"/>
    <w:rsid w:val="00905F23"/>
    <w:rsid w:val="00920BCF"/>
    <w:rsid w:val="0092601C"/>
    <w:rsid w:val="00927800"/>
    <w:rsid w:val="009319E6"/>
    <w:rsid w:val="009652EC"/>
    <w:rsid w:val="00990F9E"/>
    <w:rsid w:val="009920E0"/>
    <w:rsid w:val="009B5EA9"/>
    <w:rsid w:val="009E4BEF"/>
    <w:rsid w:val="009F47DD"/>
    <w:rsid w:val="00A141AD"/>
    <w:rsid w:val="00A159ED"/>
    <w:rsid w:val="00A34C00"/>
    <w:rsid w:val="00A41822"/>
    <w:rsid w:val="00A50B5E"/>
    <w:rsid w:val="00A64DCB"/>
    <w:rsid w:val="00A65925"/>
    <w:rsid w:val="00A76B00"/>
    <w:rsid w:val="00A81346"/>
    <w:rsid w:val="00A94077"/>
    <w:rsid w:val="00AC749F"/>
    <w:rsid w:val="00AF0536"/>
    <w:rsid w:val="00AF2EBB"/>
    <w:rsid w:val="00B059A8"/>
    <w:rsid w:val="00B33488"/>
    <w:rsid w:val="00B35416"/>
    <w:rsid w:val="00B44650"/>
    <w:rsid w:val="00B7509B"/>
    <w:rsid w:val="00B9032F"/>
    <w:rsid w:val="00BB4B74"/>
    <w:rsid w:val="00BB525B"/>
    <w:rsid w:val="00BB696C"/>
    <w:rsid w:val="00BC1D7E"/>
    <w:rsid w:val="00BE0FE7"/>
    <w:rsid w:val="00C1705C"/>
    <w:rsid w:val="00C23E7F"/>
    <w:rsid w:val="00C349E2"/>
    <w:rsid w:val="00C746BC"/>
    <w:rsid w:val="00C76729"/>
    <w:rsid w:val="00C84C4B"/>
    <w:rsid w:val="00C931C2"/>
    <w:rsid w:val="00C96DF6"/>
    <w:rsid w:val="00CB27BE"/>
    <w:rsid w:val="00CC3687"/>
    <w:rsid w:val="00CD13DD"/>
    <w:rsid w:val="00CD7EEE"/>
    <w:rsid w:val="00D030EC"/>
    <w:rsid w:val="00D11B5A"/>
    <w:rsid w:val="00D368CD"/>
    <w:rsid w:val="00D44D26"/>
    <w:rsid w:val="00D45BD9"/>
    <w:rsid w:val="00D50070"/>
    <w:rsid w:val="00D74F45"/>
    <w:rsid w:val="00D75FB7"/>
    <w:rsid w:val="00D77701"/>
    <w:rsid w:val="00D93D7A"/>
    <w:rsid w:val="00D95A0A"/>
    <w:rsid w:val="00DA3A8F"/>
    <w:rsid w:val="00DD3CB5"/>
    <w:rsid w:val="00DD78E1"/>
    <w:rsid w:val="00DE47DD"/>
    <w:rsid w:val="00DF44CB"/>
    <w:rsid w:val="00DF7119"/>
    <w:rsid w:val="00E0322E"/>
    <w:rsid w:val="00E2703E"/>
    <w:rsid w:val="00E3114D"/>
    <w:rsid w:val="00E521C5"/>
    <w:rsid w:val="00E94205"/>
    <w:rsid w:val="00EA00A4"/>
    <w:rsid w:val="00EA04B1"/>
    <w:rsid w:val="00EB0760"/>
    <w:rsid w:val="00EC6E05"/>
    <w:rsid w:val="00EC76AA"/>
    <w:rsid w:val="00ED5957"/>
    <w:rsid w:val="00ED7193"/>
    <w:rsid w:val="00EF77B5"/>
    <w:rsid w:val="00F0517D"/>
    <w:rsid w:val="00F110FF"/>
    <w:rsid w:val="00F34834"/>
    <w:rsid w:val="00F5107F"/>
    <w:rsid w:val="00F554AD"/>
    <w:rsid w:val="00F73828"/>
    <w:rsid w:val="00F7494E"/>
    <w:rsid w:val="00F76837"/>
    <w:rsid w:val="00FA2F7D"/>
    <w:rsid w:val="00FE1767"/>
    <w:rsid w:val="00FE5031"/>
    <w:rsid w:val="00FE5073"/>
    <w:rsid w:val="00FF2F1E"/>
    <w:rsid w:val="00FF3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82C84"/>
  <w15:docId w15:val="{16A2CFEB-513D-40E8-8CBD-CC549DEF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5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2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56F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C76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035"/>
  </w:style>
  <w:style w:type="character" w:styleId="Emphasis">
    <w:name w:val="Emphasis"/>
    <w:basedOn w:val="DefaultParagraphFont"/>
    <w:uiPriority w:val="20"/>
    <w:qFormat/>
    <w:rsid w:val="006E2611"/>
    <w:rPr>
      <w:i/>
      <w:iCs/>
    </w:rPr>
  </w:style>
  <w:style w:type="paragraph" w:styleId="FootnoteText">
    <w:name w:val="footnote text"/>
    <w:basedOn w:val="Normal"/>
    <w:link w:val="FootnoteTextChar"/>
    <w:rsid w:val="00EC76A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C76AA"/>
    <w:rPr>
      <w:rFonts w:ascii="Times New Roman" w:eastAsia="Times New Roman" w:hAnsi="Times New Roman" w:cs="Times New Roman"/>
      <w:sz w:val="20"/>
      <w:szCs w:val="20"/>
    </w:rPr>
  </w:style>
  <w:style w:type="paragraph" w:styleId="BodyText">
    <w:name w:val="Body Text"/>
    <w:basedOn w:val="Normal"/>
    <w:link w:val="BodyTextChar"/>
    <w:rsid w:val="00EC76A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C76AA"/>
    <w:rPr>
      <w:rFonts w:ascii="Times New Roman" w:eastAsia="Times New Roman" w:hAnsi="Times New Roman" w:cs="Times New Roman"/>
      <w:sz w:val="24"/>
      <w:szCs w:val="20"/>
    </w:rPr>
  </w:style>
  <w:style w:type="paragraph" w:styleId="Title">
    <w:name w:val="Title"/>
    <w:basedOn w:val="Normal"/>
    <w:link w:val="TitleChar"/>
    <w:uiPriority w:val="10"/>
    <w:qFormat/>
    <w:rsid w:val="00EC76AA"/>
    <w:pPr>
      <w:spacing w:after="0" w:line="240" w:lineRule="auto"/>
      <w:jc w:val="center"/>
    </w:pPr>
    <w:rPr>
      <w:rFonts w:ascii="Times New Roman" w:eastAsia="Times New Roman" w:hAnsi="Times New Roman" w:cs="Times New Roman"/>
      <w:b/>
      <w:i/>
      <w:sz w:val="20"/>
      <w:szCs w:val="20"/>
    </w:rPr>
  </w:style>
  <w:style w:type="character" w:customStyle="1" w:styleId="TitleChar">
    <w:name w:val="Title Char"/>
    <w:basedOn w:val="DefaultParagraphFont"/>
    <w:link w:val="Title"/>
    <w:uiPriority w:val="10"/>
    <w:rsid w:val="00EC76AA"/>
    <w:rPr>
      <w:rFonts w:ascii="Times New Roman" w:eastAsia="Times New Roman" w:hAnsi="Times New Roman" w:cs="Times New Roman"/>
      <w:b/>
      <w:i/>
      <w:sz w:val="20"/>
      <w:szCs w:val="20"/>
    </w:rPr>
  </w:style>
  <w:style w:type="character" w:customStyle="1" w:styleId="Heading4Char">
    <w:name w:val="Heading 4 Char"/>
    <w:basedOn w:val="DefaultParagraphFont"/>
    <w:link w:val="Heading4"/>
    <w:uiPriority w:val="9"/>
    <w:rsid w:val="00EC76A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C76AA"/>
    <w:rPr>
      <w:color w:val="0000FF"/>
      <w:u w:val="single"/>
    </w:rPr>
  </w:style>
  <w:style w:type="paragraph" w:styleId="ListParagraph">
    <w:name w:val="List Paragraph"/>
    <w:aliases w:val="List Paragraph2"/>
    <w:basedOn w:val="Normal"/>
    <w:link w:val="ListParagraphChar"/>
    <w:uiPriority w:val="34"/>
    <w:qFormat/>
    <w:rsid w:val="006878C2"/>
    <w:pPr>
      <w:ind w:left="720"/>
      <w:contextualSpacing/>
    </w:pPr>
  </w:style>
  <w:style w:type="character" w:customStyle="1" w:styleId="ListParagraphChar">
    <w:name w:val="List Paragraph Char"/>
    <w:aliases w:val="List Paragraph2 Char"/>
    <w:link w:val="ListParagraph"/>
    <w:uiPriority w:val="34"/>
    <w:rsid w:val="006878C2"/>
  </w:style>
  <w:style w:type="paragraph" w:styleId="Header">
    <w:name w:val="header"/>
    <w:basedOn w:val="Normal"/>
    <w:link w:val="HeaderChar"/>
    <w:uiPriority w:val="99"/>
    <w:unhideWhenUsed/>
    <w:rsid w:val="00824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F0A"/>
  </w:style>
  <w:style w:type="paragraph" w:styleId="Footer">
    <w:name w:val="footer"/>
    <w:basedOn w:val="Normal"/>
    <w:link w:val="FooterChar"/>
    <w:uiPriority w:val="99"/>
    <w:unhideWhenUsed/>
    <w:rsid w:val="00824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F0A"/>
  </w:style>
  <w:style w:type="paragraph" w:styleId="BalloonText">
    <w:name w:val="Balloon Text"/>
    <w:basedOn w:val="Normal"/>
    <w:link w:val="BalloonTextChar"/>
    <w:uiPriority w:val="99"/>
    <w:semiHidden/>
    <w:unhideWhenUsed/>
    <w:rsid w:val="00EA0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4B1"/>
    <w:rPr>
      <w:rFonts w:ascii="Segoe UI" w:hAnsi="Segoe UI" w:cs="Segoe UI"/>
      <w:sz w:val="18"/>
      <w:szCs w:val="18"/>
    </w:rPr>
  </w:style>
  <w:style w:type="character" w:customStyle="1" w:styleId="Heading3Char">
    <w:name w:val="Heading 3 Char"/>
    <w:basedOn w:val="DefaultParagraphFont"/>
    <w:link w:val="Heading3"/>
    <w:uiPriority w:val="9"/>
    <w:rsid w:val="00756F31"/>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6765C6"/>
    <w:pPr>
      <w:spacing w:after="0" w:line="240" w:lineRule="auto"/>
    </w:pPr>
    <w:rPr>
      <w:rFonts w:ascii="Century Gothic" w:eastAsia="Times New Roman" w:hAnsi="Century Gothic" w:cs="Arial"/>
      <w:i/>
      <w:iCs/>
      <w:color w:val="FF0000"/>
      <w:sz w:val="24"/>
      <w:szCs w:val="24"/>
    </w:rPr>
  </w:style>
  <w:style w:type="character" w:customStyle="1" w:styleId="QuoteChar">
    <w:name w:val="Quote Char"/>
    <w:basedOn w:val="DefaultParagraphFont"/>
    <w:link w:val="Quote"/>
    <w:uiPriority w:val="29"/>
    <w:rsid w:val="006765C6"/>
    <w:rPr>
      <w:rFonts w:ascii="Century Gothic" w:eastAsia="Times New Roman" w:hAnsi="Century Gothic" w:cs="Arial"/>
      <w:i/>
      <w:iCs/>
      <w:color w:val="FF0000"/>
      <w:sz w:val="24"/>
      <w:szCs w:val="24"/>
    </w:rPr>
  </w:style>
  <w:style w:type="character" w:styleId="CommentReference">
    <w:name w:val="annotation reference"/>
    <w:basedOn w:val="DefaultParagraphFont"/>
    <w:uiPriority w:val="99"/>
    <w:semiHidden/>
    <w:unhideWhenUsed/>
    <w:rsid w:val="00173A09"/>
    <w:rPr>
      <w:sz w:val="16"/>
      <w:szCs w:val="16"/>
    </w:rPr>
  </w:style>
  <w:style w:type="paragraph" w:styleId="CommentText">
    <w:name w:val="annotation text"/>
    <w:basedOn w:val="Normal"/>
    <w:link w:val="CommentTextChar"/>
    <w:uiPriority w:val="99"/>
    <w:unhideWhenUsed/>
    <w:rsid w:val="00173A09"/>
    <w:pPr>
      <w:spacing w:line="240" w:lineRule="auto"/>
    </w:pPr>
    <w:rPr>
      <w:sz w:val="20"/>
      <w:szCs w:val="20"/>
    </w:rPr>
  </w:style>
  <w:style w:type="character" w:customStyle="1" w:styleId="CommentTextChar">
    <w:name w:val="Comment Text Char"/>
    <w:basedOn w:val="DefaultParagraphFont"/>
    <w:link w:val="CommentText"/>
    <w:uiPriority w:val="99"/>
    <w:rsid w:val="00173A09"/>
    <w:rPr>
      <w:sz w:val="20"/>
      <w:szCs w:val="20"/>
    </w:rPr>
  </w:style>
  <w:style w:type="paragraph" w:styleId="CommentSubject">
    <w:name w:val="annotation subject"/>
    <w:basedOn w:val="CommentText"/>
    <w:next w:val="CommentText"/>
    <w:link w:val="CommentSubjectChar"/>
    <w:uiPriority w:val="99"/>
    <w:semiHidden/>
    <w:unhideWhenUsed/>
    <w:rsid w:val="00173A09"/>
    <w:rPr>
      <w:b/>
      <w:bCs/>
    </w:rPr>
  </w:style>
  <w:style w:type="character" w:customStyle="1" w:styleId="CommentSubjectChar">
    <w:name w:val="Comment Subject Char"/>
    <w:basedOn w:val="CommentTextChar"/>
    <w:link w:val="CommentSubject"/>
    <w:uiPriority w:val="99"/>
    <w:semiHidden/>
    <w:rsid w:val="00173A09"/>
    <w:rPr>
      <w:b/>
      <w:bCs/>
      <w:sz w:val="20"/>
      <w:szCs w:val="20"/>
    </w:rPr>
  </w:style>
  <w:style w:type="character" w:customStyle="1" w:styleId="Heading1Char">
    <w:name w:val="Heading 1 Char"/>
    <w:basedOn w:val="DefaultParagraphFont"/>
    <w:link w:val="Heading1"/>
    <w:uiPriority w:val="9"/>
    <w:rsid w:val="008935DC"/>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8935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8935DC"/>
  </w:style>
  <w:style w:type="character" w:styleId="HTMLCite">
    <w:name w:val="HTML Cite"/>
    <w:basedOn w:val="DefaultParagraphFont"/>
    <w:uiPriority w:val="99"/>
    <w:semiHidden/>
    <w:unhideWhenUsed/>
    <w:rsid w:val="008935DC"/>
    <w:rPr>
      <w:i/>
      <w:iCs/>
    </w:rPr>
  </w:style>
  <w:style w:type="character" w:styleId="FootnoteReference">
    <w:name w:val="footnote reference"/>
    <w:basedOn w:val="DefaultParagraphFont"/>
    <w:uiPriority w:val="99"/>
    <w:semiHidden/>
    <w:unhideWhenUsed/>
    <w:rsid w:val="00C76729"/>
    <w:rPr>
      <w:vertAlign w:val="superscript"/>
    </w:rPr>
  </w:style>
  <w:style w:type="character" w:styleId="FollowedHyperlink">
    <w:name w:val="FollowedHyperlink"/>
    <w:basedOn w:val="DefaultParagraphFont"/>
    <w:uiPriority w:val="99"/>
    <w:semiHidden/>
    <w:unhideWhenUsed/>
    <w:rsid w:val="00510176"/>
    <w:rPr>
      <w:color w:val="800080" w:themeColor="followedHyperlink"/>
      <w:u w:val="single"/>
    </w:rPr>
  </w:style>
  <w:style w:type="character" w:customStyle="1" w:styleId="a-size-base">
    <w:name w:val="a-size-base"/>
    <w:rsid w:val="002A5F36"/>
  </w:style>
  <w:style w:type="character" w:customStyle="1" w:styleId="Heading2Char">
    <w:name w:val="Heading 2 Char"/>
    <w:basedOn w:val="DefaultParagraphFont"/>
    <w:link w:val="Heading2"/>
    <w:uiPriority w:val="9"/>
    <w:semiHidden/>
    <w:rsid w:val="001C264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C264D"/>
    <w:rPr>
      <w:b/>
      <w:bCs/>
    </w:rPr>
  </w:style>
  <w:style w:type="paragraph" w:customStyle="1" w:styleId="Normal1">
    <w:name w:val="Normal1"/>
    <w:rsid w:val="002A7F68"/>
    <w:pPr>
      <w:spacing w:after="0" w:line="240" w:lineRule="auto"/>
    </w:pPr>
    <w:rPr>
      <w:rFonts w:ascii="Times New Roman" w:eastAsia="Times New Roman" w:hAnsi="Times New Roman" w:cs="Times New Roman"/>
      <w:sz w:val="20"/>
      <w:szCs w:val="20"/>
      <w:lang w:eastAsia="en-IN"/>
    </w:rPr>
  </w:style>
  <w:style w:type="character" w:styleId="UnresolvedMention">
    <w:name w:val="Unresolved Mention"/>
    <w:basedOn w:val="DefaultParagraphFont"/>
    <w:uiPriority w:val="99"/>
    <w:semiHidden/>
    <w:unhideWhenUsed/>
    <w:rsid w:val="007C4279"/>
    <w:rPr>
      <w:color w:val="605E5C"/>
      <w:shd w:val="clear" w:color="auto" w:fill="E1DFDD"/>
    </w:rPr>
  </w:style>
  <w:style w:type="paragraph" w:customStyle="1" w:styleId="card-text1">
    <w:name w:val="card-text1"/>
    <w:basedOn w:val="Normal"/>
    <w:rsid w:val="0074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2">
    <w:name w:val="card-text2"/>
    <w:basedOn w:val="Normal"/>
    <w:rsid w:val="00747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3">
    <w:name w:val="card-text3"/>
    <w:basedOn w:val="Normal"/>
    <w:rsid w:val="00747E7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05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713417">
      <w:bodyDiv w:val="1"/>
      <w:marLeft w:val="0"/>
      <w:marRight w:val="0"/>
      <w:marTop w:val="0"/>
      <w:marBottom w:val="0"/>
      <w:divBdr>
        <w:top w:val="none" w:sz="0" w:space="0" w:color="auto"/>
        <w:left w:val="none" w:sz="0" w:space="0" w:color="auto"/>
        <w:bottom w:val="none" w:sz="0" w:space="0" w:color="auto"/>
        <w:right w:val="none" w:sz="0" w:space="0" w:color="auto"/>
      </w:divBdr>
      <w:divsChild>
        <w:div w:id="1959141449">
          <w:marLeft w:val="0"/>
          <w:marRight w:val="0"/>
          <w:marTop w:val="0"/>
          <w:marBottom w:val="0"/>
          <w:divBdr>
            <w:top w:val="none" w:sz="0" w:space="0" w:color="auto"/>
            <w:left w:val="none" w:sz="0" w:space="0" w:color="auto"/>
            <w:bottom w:val="none" w:sz="0" w:space="0" w:color="auto"/>
            <w:right w:val="none" w:sz="0" w:space="0" w:color="auto"/>
          </w:divBdr>
        </w:div>
      </w:divsChild>
    </w:div>
    <w:div w:id="385185895">
      <w:bodyDiv w:val="1"/>
      <w:marLeft w:val="0"/>
      <w:marRight w:val="0"/>
      <w:marTop w:val="0"/>
      <w:marBottom w:val="0"/>
      <w:divBdr>
        <w:top w:val="none" w:sz="0" w:space="0" w:color="auto"/>
        <w:left w:val="none" w:sz="0" w:space="0" w:color="auto"/>
        <w:bottom w:val="none" w:sz="0" w:space="0" w:color="auto"/>
        <w:right w:val="none" w:sz="0" w:space="0" w:color="auto"/>
      </w:divBdr>
    </w:div>
    <w:div w:id="453789610">
      <w:bodyDiv w:val="1"/>
      <w:marLeft w:val="0"/>
      <w:marRight w:val="0"/>
      <w:marTop w:val="0"/>
      <w:marBottom w:val="0"/>
      <w:divBdr>
        <w:top w:val="none" w:sz="0" w:space="0" w:color="auto"/>
        <w:left w:val="none" w:sz="0" w:space="0" w:color="auto"/>
        <w:bottom w:val="none" w:sz="0" w:space="0" w:color="auto"/>
        <w:right w:val="none" w:sz="0" w:space="0" w:color="auto"/>
      </w:divBdr>
    </w:div>
    <w:div w:id="531260137">
      <w:bodyDiv w:val="1"/>
      <w:marLeft w:val="0"/>
      <w:marRight w:val="0"/>
      <w:marTop w:val="0"/>
      <w:marBottom w:val="0"/>
      <w:divBdr>
        <w:top w:val="none" w:sz="0" w:space="0" w:color="auto"/>
        <w:left w:val="none" w:sz="0" w:space="0" w:color="auto"/>
        <w:bottom w:val="none" w:sz="0" w:space="0" w:color="auto"/>
        <w:right w:val="none" w:sz="0" w:space="0" w:color="auto"/>
      </w:divBdr>
    </w:div>
    <w:div w:id="597908270">
      <w:bodyDiv w:val="1"/>
      <w:marLeft w:val="0"/>
      <w:marRight w:val="0"/>
      <w:marTop w:val="0"/>
      <w:marBottom w:val="0"/>
      <w:divBdr>
        <w:top w:val="none" w:sz="0" w:space="0" w:color="auto"/>
        <w:left w:val="none" w:sz="0" w:space="0" w:color="auto"/>
        <w:bottom w:val="none" w:sz="0" w:space="0" w:color="auto"/>
        <w:right w:val="none" w:sz="0" w:space="0" w:color="auto"/>
      </w:divBdr>
    </w:div>
    <w:div w:id="618490468">
      <w:bodyDiv w:val="1"/>
      <w:marLeft w:val="0"/>
      <w:marRight w:val="0"/>
      <w:marTop w:val="0"/>
      <w:marBottom w:val="0"/>
      <w:divBdr>
        <w:top w:val="none" w:sz="0" w:space="0" w:color="auto"/>
        <w:left w:val="none" w:sz="0" w:space="0" w:color="auto"/>
        <w:bottom w:val="none" w:sz="0" w:space="0" w:color="auto"/>
        <w:right w:val="none" w:sz="0" w:space="0" w:color="auto"/>
      </w:divBdr>
    </w:div>
    <w:div w:id="732776231">
      <w:bodyDiv w:val="1"/>
      <w:marLeft w:val="0"/>
      <w:marRight w:val="0"/>
      <w:marTop w:val="0"/>
      <w:marBottom w:val="0"/>
      <w:divBdr>
        <w:top w:val="none" w:sz="0" w:space="0" w:color="auto"/>
        <w:left w:val="none" w:sz="0" w:space="0" w:color="auto"/>
        <w:bottom w:val="none" w:sz="0" w:space="0" w:color="auto"/>
        <w:right w:val="none" w:sz="0" w:space="0" w:color="auto"/>
      </w:divBdr>
    </w:div>
    <w:div w:id="982928826">
      <w:bodyDiv w:val="1"/>
      <w:marLeft w:val="0"/>
      <w:marRight w:val="0"/>
      <w:marTop w:val="0"/>
      <w:marBottom w:val="0"/>
      <w:divBdr>
        <w:top w:val="none" w:sz="0" w:space="0" w:color="auto"/>
        <w:left w:val="none" w:sz="0" w:space="0" w:color="auto"/>
        <w:bottom w:val="none" w:sz="0" w:space="0" w:color="auto"/>
        <w:right w:val="none" w:sz="0" w:space="0" w:color="auto"/>
      </w:divBdr>
    </w:div>
    <w:div w:id="1161387984">
      <w:bodyDiv w:val="1"/>
      <w:marLeft w:val="0"/>
      <w:marRight w:val="0"/>
      <w:marTop w:val="0"/>
      <w:marBottom w:val="0"/>
      <w:divBdr>
        <w:top w:val="none" w:sz="0" w:space="0" w:color="auto"/>
        <w:left w:val="none" w:sz="0" w:space="0" w:color="auto"/>
        <w:bottom w:val="none" w:sz="0" w:space="0" w:color="auto"/>
        <w:right w:val="none" w:sz="0" w:space="0" w:color="auto"/>
      </w:divBdr>
      <w:divsChild>
        <w:div w:id="200094502">
          <w:marLeft w:val="0"/>
          <w:marRight w:val="0"/>
          <w:marTop w:val="0"/>
          <w:marBottom w:val="0"/>
          <w:divBdr>
            <w:top w:val="none" w:sz="0" w:space="0" w:color="auto"/>
            <w:left w:val="none" w:sz="0" w:space="0" w:color="auto"/>
            <w:bottom w:val="none" w:sz="0" w:space="0" w:color="auto"/>
            <w:right w:val="none" w:sz="0" w:space="0" w:color="auto"/>
          </w:divBdr>
        </w:div>
      </w:divsChild>
    </w:div>
    <w:div w:id="1555043682">
      <w:bodyDiv w:val="1"/>
      <w:marLeft w:val="0"/>
      <w:marRight w:val="0"/>
      <w:marTop w:val="0"/>
      <w:marBottom w:val="0"/>
      <w:divBdr>
        <w:top w:val="none" w:sz="0" w:space="0" w:color="auto"/>
        <w:left w:val="none" w:sz="0" w:space="0" w:color="auto"/>
        <w:bottom w:val="none" w:sz="0" w:space="0" w:color="auto"/>
        <w:right w:val="none" w:sz="0" w:space="0" w:color="auto"/>
      </w:divBdr>
    </w:div>
    <w:div w:id="1688293098">
      <w:bodyDiv w:val="1"/>
      <w:marLeft w:val="0"/>
      <w:marRight w:val="0"/>
      <w:marTop w:val="0"/>
      <w:marBottom w:val="0"/>
      <w:divBdr>
        <w:top w:val="none" w:sz="0" w:space="0" w:color="auto"/>
        <w:left w:val="none" w:sz="0" w:space="0" w:color="auto"/>
        <w:bottom w:val="none" w:sz="0" w:space="0" w:color="auto"/>
        <w:right w:val="none" w:sz="0" w:space="0" w:color="auto"/>
      </w:divBdr>
    </w:div>
    <w:div w:id="1761565784">
      <w:bodyDiv w:val="1"/>
      <w:marLeft w:val="0"/>
      <w:marRight w:val="0"/>
      <w:marTop w:val="0"/>
      <w:marBottom w:val="0"/>
      <w:divBdr>
        <w:top w:val="none" w:sz="0" w:space="0" w:color="auto"/>
        <w:left w:val="none" w:sz="0" w:space="0" w:color="auto"/>
        <w:bottom w:val="none" w:sz="0" w:space="0" w:color="auto"/>
        <w:right w:val="none" w:sz="0" w:space="0" w:color="auto"/>
      </w:divBdr>
    </w:div>
    <w:div w:id="1891571122">
      <w:bodyDiv w:val="1"/>
      <w:marLeft w:val="0"/>
      <w:marRight w:val="0"/>
      <w:marTop w:val="0"/>
      <w:marBottom w:val="0"/>
      <w:divBdr>
        <w:top w:val="none" w:sz="0" w:space="0" w:color="auto"/>
        <w:left w:val="none" w:sz="0" w:space="0" w:color="auto"/>
        <w:bottom w:val="none" w:sz="0" w:space="0" w:color="auto"/>
        <w:right w:val="none" w:sz="0" w:space="0" w:color="auto"/>
      </w:divBdr>
    </w:div>
    <w:div w:id="1922252288">
      <w:bodyDiv w:val="1"/>
      <w:marLeft w:val="0"/>
      <w:marRight w:val="0"/>
      <w:marTop w:val="0"/>
      <w:marBottom w:val="0"/>
      <w:divBdr>
        <w:top w:val="none" w:sz="0" w:space="0" w:color="auto"/>
        <w:left w:val="none" w:sz="0" w:space="0" w:color="auto"/>
        <w:bottom w:val="none" w:sz="0" w:space="0" w:color="auto"/>
        <w:right w:val="none" w:sz="0" w:space="0" w:color="auto"/>
      </w:divBdr>
    </w:div>
    <w:div w:id="19533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ail@hbku.edu.qa" TargetMode="External"/><Relationship Id="rId13" Type="http://schemas.openxmlformats.org/officeDocument/2006/relationships/hyperlink" Target="mailto:volker.nienhaus@gmx.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gel@law.harvard.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els.org/index.php/sjim/article/view/4926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cholar.google.com/citations?view_op=view_citation&amp;hl=en&amp;user=XaUH6p0AAAAJ&amp;sortby=pubdate&amp;citation_for_view=XaUH6p0AAAAJ:mvPsJ3kp5DgC" TargetMode="External"/><Relationship Id="rId4" Type="http://schemas.openxmlformats.org/officeDocument/2006/relationships/settings" Target="settings.xml"/><Relationship Id="rId9" Type="http://schemas.openxmlformats.org/officeDocument/2006/relationships/hyperlink" Target="https://orcid.org/0000-0002-7109-293X" TargetMode="External"/><Relationship Id="rId14" Type="http://schemas.openxmlformats.org/officeDocument/2006/relationships/hyperlink" Target="mailto:shayes@hb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18170-6207-40FD-8503-4A091DD5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HLS</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nazimali</dc:creator>
  <cp:lastModifiedBy>Syed Ali</cp:lastModifiedBy>
  <cp:revision>2</cp:revision>
  <dcterms:created xsi:type="dcterms:W3CDTF">2025-08-17T08:24:00Z</dcterms:created>
  <dcterms:modified xsi:type="dcterms:W3CDTF">2025-08-17T08:24:00Z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188e2e849c555516021ebe44d8452f67e95b14ba2dafd67e15fd8d8e4c15d430</vt:lpwstr>
  </property>
</Properties>
</file>