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EBFC7" w14:textId="0781B831" w:rsidR="00DA6844" w:rsidRPr="005E01C1" w:rsidRDefault="009A2668" w:rsidP="00D85133">
      <w:pPr>
        <w:pBdr>
          <w:bottom w:val="single" w:sz="8" w:space="4" w:color="4F81BD"/>
        </w:pBdr>
        <w:spacing w:after="0" w:line="240" w:lineRule="auto"/>
        <w:jc w:val="center"/>
        <w:rPr>
          <w:rFonts w:ascii="Times New Roman" w:eastAsia="Times New Roman" w:hAnsi="Times New Roman" w:cs="Times New Roman"/>
          <w:b/>
          <w:color w:val="17365D"/>
          <w:spacing w:val="5"/>
          <w:kern w:val="28"/>
          <w:sz w:val="40"/>
          <w:szCs w:val="40"/>
          <w:lang w:val="en-US"/>
        </w:rPr>
      </w:pPr>
      <w:r w:rsidRPr="00317737">
        <w:rPr>
          <w:rFonts w:ascii="Times New Roman" w:eastAsia="Times New Roman" w:hAnsi="Times New Roman" w:cs="Times New Roman"/>
          <w:b/>
          <w:color w:val="17365D"/>
          <w:spacing w:val="5"/>
          <w:kern w:val="28"/>
          <w:sz w:val="38"/>
          <w:szCs w:val="38"/>
          <w:lang w:val="en-US"/>
        </w:rPr>
        <w:t>The Significance of Faith-based Ethical Principles in Responding to the Recurring Financial Crises</w:t>
      </w:r>
    </w:p>
    <w:p w14:paraId="09C00492" w14:textId="77777777" w:rsidR="00E52632" w:rsidRDefault="00E52632" w:rsidP="00D85133">
      <w:pPr>
        <w:pBdr>
          <w:bottom w:val="single" w:sz="8" w:space="4" w:color="4F81BD"/>
        </w:pBdr>
        <w:spacing w:after="0" w:line="240" w:lineRule="auto"/>
        <w:jc w:val="center"/>
        <w:rPr>
          <w:rFonts w:ascii="Times New Roman" w:eastAsia="Times New Roman" w:hAnsi="Times New Roman" w:cs="Times New Roman"/>
          <w:b/>
          <w:color w:val="17365D"/>
          <w:spacing w:val="5"/>
          <w:kern w:val="28"/>
          <w:sz w:val="28"/>
          <w:szCs w:val="28"/>
          <w:lang w:val="en-US"/>
        </w:rPr>
      </w:pPr>
    </w:p>
    <w:p w14:paraId="5AE0B86D" w14:textId="369923A5" w:rsidR="00F262BF" w:rsidRPr="006312AA" w:rsidRDefault="006312AA" w:rsidP="00CA1BA7">
      <w:pPr>
        <w:pBdr>
          <w:bottom w:val="single" w:sz="8" w:space="4" w:color="4F81BD"/>
        </w:pBdr>
        <w:spacing w:after="0" w:line="240" w:lineRule="auto"/>
        <w:jc w:val="center"/>
        <w:rPr>
          <w:rFonts w:ascii="Times New Roman" w:eastAsia="Times New Roman" w:hAnsi="Times New Roman" w:cs="Times New Roman"/>
          <w:i/>
          <w:color w:val="17365D"/>
          <w:spacing w:val="5"/>
          <w:kern w:val="28"/>
          <w:sz w:val="28"/>
          <w:szCs w:val="28"/>
          <w:lang w:val="en-US"/>
        </w:rPr>
      </w:pPr>
      <w:r w:rsidRPr="006312AA">
        <w:rPr>
          <w:rFonts w:ascii="Times New Roman" w:eastAsia="Times New Roman" w:hAnsi="Times New Roman" w:cs="Times New Roman"/>
          <w:i/>
          <w:color w:val="17365D"/>
          <w:spacing w:val="5"/>
          <w:kern w:val="28"/>
          <w:sz w:val="28"/>
          <w:szCs w:val="28"/>
          <w:lang w:val="en-US"/>
        </w:rPr>
        <w:t>Syed Nazim Ali &amp; Shariq Nisar</w:t>
      </w:r>
    </w:p>
    <w:p w14:paraId="5DC1B750" w14:textId="77777777" w:rsidR="006312AA" w:rsidRPr="00CA1BA7" w:rsidRDefault="006312AA" w:rsidP="00CA1BA7">
      <w:pPr>
        <w:pBdr>
          <w:bottom w:val="single" w:sz="8" w:space="4" w:color="4F81BD"/>
        </w:pBdr>
        <w:spacing w:after="0" w:line="240" w:lineRule="auto"/>
        <w:jc w:val="center"/>
        <w:rPr>
          <w:rFonts w:ascii="Times New Roman" w:eastAsia="Times New Roman" w:hAnsi="Times New Roman" w:cs="Times New Roman"/>
          <w:bCs/>
          <w:color w:val="000000" w:themeColor="text1"/>
          <w:spacing w:val="5"/>
          <w:kern w:val="28"/>
          <w:sz w:val="20"/>
          <w:szCs w:val="20"/>
          <w:lang w:val="en-US"/>
        </w:rPr>
      </w:pPr>
    </w:p>
    <w:p w14:paraId="7A10240E" w14:textId="77777777" w:rsidR="00DA6844" w:rsidRPr="00D85133" w:rsidRDefault="00DA6844" w:rsidP="00FE214D">
      <w:pPr>
        <w:spacing w:after="0" w:line="240" w:lineRule="auto"/>
        <w:rPr>
          <w:rFonts w:ascii="Arial Narrow" w:eastAsia="Times New Roman" w:hAnsi="Arial Narrow" w:cs="Times New Roman"/>
          <w:i/>
          <w:sz w:val="28"/>
          <w:szCs w:val="28"/>
          <w:lang w:val="en-US"/>
        </w:rPr>
      </w:pPr>
    </w:p>
    <w:p w14:paraId="584433F5" w14:textId="77777777" w:rsidR="004C5BAF" w:rsidRPr="004C5BAF" w:rsidRDefault="007A3F3D" w:rsidP="00FE214D">
      <w:pPr>
        <w:spacing w:before="120" w:after="0" w:line="240" w:lineRule="auto"/>
        <w:ind w:left="562" w:right="850"/>
        <w:jc w:val="both"/>
        <w:rPr>
          <w:rFonts w:ascii="Times New Roman" w:eastAsia="Times New Roman" w:hAnsi="Times New Roman" w:cs="Times New Roman"/>
          <w:i/>
          <w:sz w:val="18"/>
          <w:szCs w:val="18"/>
          <w:lang w:val="en-US"/>
        </w:rPr>
      </w:pPr>
      <w:r w:rsidRPr="00EC2652">
        <w:rPr>
          <w:rFonts w:ascii="Times New Roman" w:eastAsia="Times New Roman" w:hAnsi="Times New Roman" w:cs="Times New Roman"/>
          <w:i/>
          <w:sz w:val="20"/>
          <w:szCs w:val="20"/>
          <w:lang w:val="en-US"/>
        </w:rPr>
        <w:t>Abstract:</w:t>
      </w:r>
      <w:r w:rsidRPr="00EC2652">
        <w:rPr>
          <w:rFonts w:ascii="Times New Roman" w:eastAsia="Times New Roman" w:hAnsi="Times New Roman" w:cs="Times New Roman"/>
          <w:b/>
          <w:i/>
          <w:sz w:val="20"/>
          <w:szCs w:val="20"/>
          <w:lang w:val="en-US"/>
        </w:rPr>
        <w:t xml:space="preserve"> </w:t>
      </w:r>
      <w:r w:rsidR="00DA6844" w:rsidRPr="00EC2652">
        <w:rPr>
          <w:rFonts w:ascii="Times New Roman" w:eastAsia="Times New Roman" w:hAnsi="Times New Roman" w:cs="Times New Roman"/>
          <w:i/>
          <w:sz w:val="20"/>
          <w:szCs w:val="20"/>
          <w:lang w:val="en-US"/>
        </w:rPr>
        <w:t>Due to a series of financial crises, the global financial system has been under tremendous pressure in recent years. With nearly every major economy affected, the cost of managing these crises</w:t>
      </w:r>
      <w:r w:rsidR="00897C16">
        <w:rPr>
          <w:rFonts w:ascii="Times New Roman" w:eastAsia="Times New Roman" w:hAnsi="Times New Roman" w:cs="Times New Roman"/>
          <w:i/>
          <w:sz w:val="20"/>
          <w:szCs w:val="20"/>
          <w:lang w:val="en-US"/>
        </w:rPr>
        <w:t xml:space="preserve"> </w:t>
      </w:r>
      <w:r w:rsidR="00DA6844" w:rsidRPr="00EC2652">
        <w:rPr>
          <w:rFonts w:ascii="Times New Roman" w:eastAsia="Times New Roman" w:hAnsi="Times New Roman" w:cs="Times New Roman"/>
          <w:i/>
          <w:sz w:val="20"/>
          <w:szCs w:val="20"/>
          <w:lang w:val="en-US"/>
        </w:rPr>
        <w:t>-</w:t>
      </w:r>
      <w:r w:rsidR="00897C16">
        <w:rPr>
          <w:rFonts w:ascii="Times New Roman" w:eastAsia="Times New Roman" w:hAnsi="Times New Roman" w:cs="Times New Roman"/>
          <w:i/>
          <w:sz w:val="20"/>
          <w:szCs w:val="20"/>
          <w:lang w:val="en-US"/>
        </w:rPr>
        <w:t xml:space="preserve"> </w:t>
      </w:r>
      <w:r w:rsidR="00DA6844" w:rsidRPr="00EC2652">
        <w:rPr>
          <w:rFonts w:ascii="Times New Roman" w:eastAsia="Times New Roman" w:hAnsi="Times New Roman" w:cs="Times New Roman"/>
          <w:i/>
          <w:sz w:val="20"/>
          <w:szCs w:val="20"/>
          <w:lang w:val="en-US"/>
        </w:rPr>
        <w:t xml:space="preserve">both the direct costs associated with keeping the system working as well as the indirect costs associated with loss of opportunity and diversion of precious financial resources - has been enormous. Some </w:t>
      </w:r>
      <w:r w:rsidR="0084362D">
        <w:rPr>
          <w:rFonts w:ascii="Times New Roman" w:eastAsia="Times New Roman" w:hAnsi="Times New Roman" w:cs="Times New Roman"/>
          <w:i/>
          <w:sz w:val="20"/>
          <w:szCs w:val="20"/>
          <w:lang w:val="en-US"/>
        </w:rPr>
        <w:t>studies</w:t>
      </w:r>
      <w:r w:rsidR="0084362D" w:rsidRPr="00EC2652">
        <w:rPr>
          <w:rFonts w:ascii="Times New Roman" w:eastAsia="Times New Roman" w:hAnsi="Times New Roman" w:cs="Times New Roman"/>
          <w:i/>
          <w:sz w:val="20"/>
          <w:szCs w:val="20"/>
          <w:lang w:val="en-US"/>
        </w:rPr>
        <w:t xml:space="preserve"> </w:t>
      </w:r>
      <w:r w:rsidR="00DA6844" w:rsidRPr="00EC2652">
        <w:rPr>
          <w:rFonts w:ascii="Times New Roman" w:eastAsia="Times New Roman" w:hAnsi="Times New Roman" w:cs="Times New Roman"/>
          <w:i/>
          <w:sz w:val="20"/>
          <w:szCs w:val="20"/>
          <w:lang w:val="en-US"/>
        </w:rPr>
        <w:t xml:space="preserve">have identified </w:t>
      </w:r>
      <w:r w:rsidR="00323197">
        <w:rPr>
          <w:rFonts w:ascii="Times New Roman" w:eastAsia="Times New Roman" w:hAnsi="Times New Roman" w:cs="Times New Roman"/>
          <w:i/>
          <w:sz w:val="20"/>
          <w:szCs w:val="20"/>
          <w:lang w:val="en-US"/>
        </w:rPr>
        <w:t xml:space="preserve">a </w:t>
      </w:r>
      <w:r w:rsidR="00DA6844" w:rsidRPr="00EC2652">
        <w:rPr>
          <w:rFonts w:ascii="Times New Roman" w:eastAsia="Times New Roman" w:hAnsi="Times New Roman" w:cs="Times New Roman"/>
          <w:i/>
          <w:sz w:val="20"/>
          <w:szCs w:val="20"/>
          <w:lang w:val="en-US"/>
        </w:rPr>
        <w:t xml:space="preserve">failure of ethics as the root cause of these financial crises, while others have focused on the structural flaws in the system. </w:t>
      </w:r>
      <w:r w:rsidR="0099466D" w:rsidRPr="00EC2652">
        <w:rPr>
          <w:rFonts w:ascii="Times New Roman" w:eastAsia="Times New Roman" w:hAnsi="Times New Roman" w:cs="Times New Roman"/>
          <w:i/>
          <w:sz w:val="20"/>
          <w:szCs w:val="20"/>
          <w:lang w:val="en-US"/>
        </w:rPr>
        <w:t>W</w:t>
      </w:r>
      <w:r w:rsidR="00DA6844" w:rsidRPr="00EC2652">
        <w:rPr>
          <w:rFonts w:ascii="Times New Roman" w:eastAsia="Times New Roman" w:hAnsi="Times New Roman" w:cs="Times New Roman"/>
          <w:i/>
          <w:sz w:val="20"/>
          <w:szCs w:val="20"/>
          <w:lang w:val="en-US"/>
        </w:rPr>
        <w:t>hile both the diagnoses may be correct, the prescription for handling the crises lacks</w:t>
      </w:r>
      <w:r w:rsidR="00841A70">
        <w:rPr>
          <w:rFonts w:ascii="Times New Roman" w:eastAsia="Times New Roman" w:hAnsi="Times New Roman" w:cs="Times New Roman"/>
          <w:i/>
          <w:sz w:val="20"/>
          <w:szCs w:val="20"/>
          <w:lang w:val="en-US"/>
        </w:rPr>
        <w:t xml:space="preserve"> </w:t>
      </w:r>
      <w:r w:rsidR="00DA6844" w:rsidRPr="00EC2652">
        <w:rPr>
          <w:rFonts w:ascii="Times New Roman" w:eastAsia="Times New Roman" w:hAnsi="Times New Roman" w:cs="Times New Roman"/>
          <w:i/>
          <w:sz w:val="20"/>
          <w:szCs w:val="20"/>
          <w:lang w:val="en-US"/>
        </w:rPr>
        <w:t>clear direction</w:t>
      </w:r>
      <w:r w:rsidR="0099466D" w:rsidRPr="00EC2652">
        <w:rPr>
          <w:rFonts w:ascii="Times New Roman" w:eastAsia="Times New Roman" w:hAnsi="Times New Roman" w:cs="Times New Roman"/>
          <w:i/>
          <w:sz w:val="20"/>
          <w:szCs w:val="20"/>
          <w:lang w:val="en-US"/>
        </w:rPr>
        <w:t xml:space="preserve"> and consideration for its applicability over the long run</w:t>
      </w:r>
      <w:r w:rsidR="00DA6844" w:rsidRPr="00EC2652">
        <w:rPr>
          <w:rFonts w:ascii="Times New Roman" w:eastAsia="Times New Roman" w:hAnsi="Times New Roman" w:cs="Times New Roman"/>
          <w:i/>
          <w:sz w:val="20"/>
          <w:szCs w:val="20"/>
          <w:lang w:val="en-US"/>
        </w:rPr>
        <w:t xml:space="preserve">. </w:t>
      </w:r>
      <w:r w:rsidR="0099466D" w:rsidRPr="00EC2652">
        <w:rPr>
          <w:rFonts w:ascii="Times New Roman" w:eastAsia="Times New Roman" w:hAnsi="Times New Roman" w:cs="Times New Roman"/>
          <w:i/>
          <w:sz w:val="20"/>
          <w:szCs w:val="20"/>
          <w:lang w:val="en-US"/>
        </w:rPr>
        <w:t xml:space="preserve">In this paper, we </w:t>
      </w:r>
      <w:r w:rsidR="00C55C22" w:rsidRPr="00EC2652">
        <w:rPr>
          <w:rFonts w:ascii="Times New Roman" w:eastAsia="Times New Roman" w:hAnsi="Times New Roman" w:cs="Times New Roman"/>
          <w:i/>
          <w:sz w:val="20"/>
          <w:szCs w:val="20"/>
          <w:lang w:val="en-US"/>
        </w:rPr>
        <w:t>recognize</w:t>
      </w:r>
      <w:r w:rsidR="0099466D" w:rsidRPr="00EC2652">
        <w:rPr>
          <w:rFonts w:ascii="Times New Roman" w:eastAsia="Times New Roman" w:hAnsi="Times New Roman" w:cs="Times New Roman"/>
          <w:i/>
          <w:sz w:val="20"/>
          <w:szCs w:val="20"/>
          <w:lang w:val="en-US"/>
        </w:rPr>
        <w:t xml:space="preserve"> how</w:t>
      </w:r>
      <w:r w:rsidR="00C55C22" w:rsidRPr="00EC2652">
        <w:rPr>
          <w:rFonts w:ascii="Times New Roman" w:eastAsia="Times New Roman" w:hAnsi="Times New Roman" w:cs="Times New Roman"/>
          <w:i/>
          <w:sz w:val="20"/>
          <w:szCs w:val="20"/>
          <w:lang w:val="en-US"/>
        </w:rPr>
        <w:t xml:space="preserve"> ethical flaws may explain the problem of </w:t>
      </w:r>
      <w:r w:rsidR="00841A70">
        <w:rPr>
          <w:rFonts w:ascii="Times New Roman" w:eastAsia="Times New Roman" w:hAnsi="Times New Roman" w:cs="Times New Roman"/>
          <w:i/>
          <w:sz w:val="20"/>
          <w:szCs w:val="20"/>
          <w:lang w:val="en-US"/>
        </w:rPr>
        <w:t xml:space="preserve">lack of </w:t>
      </w:r>
      <w:r w:rsidR="00C55C22" w:rsidRPr="00EC2652">
        <w:rPr>
          <w:rFonts w:ascii="Times New Roman" w:eastAsia="Times New Roman" w:hAnsi="Times New Roman" w:cs="Times New Roman"/>
          <w:i/>
          <w:sz w:val="20"/>
          <w:szCs w:val="20"/>
          <w:lang w:val="en-US"/>
        </w:rPr>
        <w:t>inclusiveness in the global financial system, while structural flaws largely explain its instability. This paper focus</w:t>
      </w:r>
      <w:r w:rsidR="00D62698">
        <w:rPr>
          <w:rFonts w:ascii="Times New Roman" w:eastAsia="Times New Roman" w:hAnsi="Times New Roman" w:cs="Times New Roman"/>
          <w:i/>
          <w:sz w:val="20"/>
          <w:szCs w:val="20"/>
          <w:lang w:val="en-US"/>
        </w:rPr>
        <w:t>es</w:t>
      </w:r>
      <w:r w:rsidR="00C55C22" w:rsidRPr="00EC2652">
        <w:rPr>
          <w:rFonts w:ascii="Times New Roman" w:eastAsia="Times New Roman" w:hAnsi="Times New Roman" w:cs="Times New Roman"/>
          <w:i/>
          <w:sz w:val="20"/>
          <w:szCs w:val="20"/>
          <w:lang w:val="en-US"/>
        </w:rPr>
        <w:t xml:space="preserve"> mainly on the former aspect by recommending </w:t>
      </w:r>
      <w:r w:rsidR="0043681E" w:rsidRPr="00EC2652">
        <w:rPr>
          <w:rFonts w:ascii="Times New Roman" w:eastAsia="Times New Roman" w:hAnsi="Times New Roman" w:cs="Times New Roman"/>
          <w:i/>
          <w:sz w:val="20"/>
          <w:szCs w:val="20"/>
          <w:lang w:val="en-US"/>
        </w:rPr>
        <w:t xml:space="preserve">a few </w:t>
      </w:r>
      <w:r w:rsidR="00DA6844" w:rsidRPr="00EC2652">
        <w:rPr>
          <w:rFonts w:ascii="Times New Roman" w:eastAsia="Times New Roman" w:hAnsi="Times New Roman" w:cs="Times New Roman"/>
          <w:i/>
          <w:sz w:val="20"/>
          <w:szCs w:val="20"/>
          <w:lang w:val="en-US"/>
        </w:rPr>
        <w:t xml:space="preserve">long-term measures that seek to improve moral behavior and </w:t>
      </w:r>
      <w:r w:rsidR="00C55C22" w:rsidRPr="00EC2652">
        <w:rPr>
          <w:rFonts w:ascii="Times New Roman" w:eastAsia="Times New Roman" w:hAnsi="Times New Roman" w:cs="Times New Roman"/>
          <w:i/>
          <w:sz w:val="20"/>
          <w:szCs w:val="20"/>
          <w:lang w:val="en-US"/>
        </w:rPr>
        <w:t xml:space="preserve">indirectly </w:t>
      </w:r>
      <w:r w:rsidR="0043681E" w:rsidRPr="00EC2652">
        <w:rPr>
          <w:rFonts w:ascii="Times New Roman" w:eastAsia="Times New Roman" w:hAnsi="Times New Roman" w:cs="Times New Roman"/>
          <w:i/>
          <w:sz w:val="20"/>
          <w:szCs w:val="20"/>
          <w:lang w:val="en-US"/>
        </w:rPr>
        <w:t>may have impact on</w:t>
      </w:r>
      <w:r w:rsidR="00DA6844" w:rsidRPr="00EC2652">
        <w:rPr>
          <w:rFonts w:ascii="Times New Roman" w:eastAsia="Times New Roman" w:hAnsi="Times New Roman" w:cs="Times New Roman"/>
          <w:i/>
          <w:sz w:val="20"/>
          <w:szCs w:val="20"/>
          <w:lang w:val="en-US"/>
        </w:rPr>
        <w:t xml:space="preserve"> structural flaws </w:t>
      </w:r>
      <w:r w:rsidR="00C55C22" w:rsidRPr="00EC2652">
        <w:rPr>
          <w:rFonts w:ascii="Times New Roman" w:eastAsia="Times New Roman" w:hAnsi="Times New Roman" w:cs="Times New Roman"/>
          <w:i/>
          <w:sz w:val="20"/>
          <w:szCs w:val="20"/>
          <w:lang w:val="en-US"/>
        </w:rPr>
        <w:t>in order to foster an inclusive,</w:t>
      </w:r>
      <w:r w:rsidR="0099466D" w:rsidRPr="00EC2652">
        <w:rPr>
          <w:rFonts w:ascii="Times New Roman" w:eastAsia="Times New Roman" w:hAnsi="Times New Roman" w:cs="Times New Roman"/>
          <w:i/>
          <w:sz w:val="20"/>
          <w:szCs w:val="20"/>
          <w:lang w:val="en-US"/>
        </w:rPr>
        <w:t xml:space="preserve"> stable</w:t>
      </w:r>
      <w:r w:rsidR="00C55C22" w:rsidRPr="00EC2652">
        <w:rPr>
          <w:rFonts w:ascii="Times New Roman" w:eastAsia="Times New Roman" w:hAnsi="Times New Roman" w:cs="Times New Roman"/>
          <w:i/>
          <w:sz w:val="20"/>
          <w:szCs w:val="20"/>
          <w:lang w:val="en-US"/>
        </w:rPr>
        <w:t>,</w:t>
      </w:r>
      <w:r w:rsidR="0099466D" w:rsidRPr="00EC2652">
        <w:rPr>
          <w:rFonts w:ascii="Times New Roman" w:eastAsia="Times New Roman" w:hAnsi="Times New Roman" w:cs="Times New Roman"/>
          <w:i/>
          <w:sz w:val="20"/>
          <w:szCs w:val="20"/>
          <w:lang w:val="en-US"/>
        </w:rPr>
        <w:t xml:space="preserve"> and </w:t>
      </w:r>
      <w:r w:rsidR="00DA6844" w:rsidRPr="00EC2652">
        <w:rPr>
          <w:rFonts w:ascii="Times New Roman" w:eastAsia="Times New Roman" w:hAnsi="Times New Roman" w:cs="Times New Roman"/>
          <w:i/>
          <w:sz w:val="20"/>
          <w:szCs w:val="20"/>
          <w:lang w:val="en-US"/>
        </w:rPr>
        <w:t xml:space="preserve">sustainable financial system. Few suggestions have been made to improve inclusiveness based on common religious, social and moral values </w:t>
      </w:r>
      <w:proofErr w:type="gramStart"/>
      <w:r w:rsidR="00DA6844" w:rsidRPr="00EC2652">
        <w:rPr>
          <w:rFonts w:ascii="Times New Roman" w:eastAsia="Times New Roman" w:hAnsi="Times New Roman" w:cs="Times New Roman"/>
          <w:i/>
          <w:sz w:val="20"/>
          <w:szCs w:val="20"/>
          <w:lang w:val="en-US"/>
        </w:rPr>
        <w:t>and also</w:t>
      </w:r>
      <w:proofErr w:type="gramEnd"/>
      <w:r w:rsidR="00DA6844" w:rsidRPr="00EC2652">
        <w:rPr>
          <w:rFonts w:ascii="Times New Roman" w:eastAsia="Times New Roman" w:hAnsi="Times New Roman" w:cs="Times New Roman"/>
          <w:i/>
          <w:sz w:val="20"/>
          <w:szCs w:val="20"/>
          <w:lang w:val="en-US"/>
        </w:rPr>
        <w:t xml:space="preserve"> some measures have been suggested to improve moral behavior for developing a healthy and sustainable model of finance.</w:t>
      </w:r>
    </w:p>
    <w:p w14:paraId="4B8A160B" w14:textId="77777777" w:rsidR="00CC037B" w:rsidRPr="00156D65" w:rsidRDefault="00C1484F" w:rsidP="00796576">
      <w:pPr>
        <w:pStyle w:val="Heading1"/>
        <w:tabs>
          <w:tab w:val="left" w:pos="5172"/>
        </w:tabs>
        <w:spacing w:before="100" w:beforeAutospacing="1" w:after="100" w:afterAutospacing="1"/>
        <w:rPr>
          <w:rFonts w:eastAsia="Times New Roman"/>
          <w:sz w:val="40"/>
        </w:rPr>
      </w:pPr>
      <w:bookmarkStart w:id="0" w:name="_Toc415846061"/>
      <w:r w:rsidRPr="00CA5C3D">
        <w:t>Introduction</w:t>
      </w:r>
      <w:bookmarkEnd w:id="0"/>
      <w:r w:rsidR="00841A70">
        <w:tab/>
      </w:r>
    </w:p>
    <w:p w14:paraId="0B7C8E3F" w14:textId="77777777" w:rsidR="00E03FF1" w:rsidRPr="00CA5C3D" w:rsidRDefault="00E03FF1" w:rsidP="00317737">
      <w:pPr>
        <w:pStyle w:val="CommentText"/>
        <w:spacing w:before="100" w:beforeAutospacing="1" w:after="100" w:afterAutospacing="1" w:line="480" w:lineRule="auto"/>
        <w:jc w:val="both"/>
        <w:rPr>
          <w:rFonts w:ascii="Times New Roman" w:eastAsia="Times New Roman" w:hAnsi="Times New Roman" w:cs="Times New Roman"/>
          <w:sz w:val="24"/>
          <w:szCs w:val="24"/>
          <w:lang w:val="en-US"/>
        </w:rPr>
      </w:pPr>
      <w:r w:rsidRPr="00CA5C3D">
        <w:rPr>
          <w:rFonts w:ascii="Times New Roman" w:eastAsia="Times New Roman" w:hAnsi="Times New Roman" w:cs="Times New Roman"/>
          <w:sz w:val="24"/>
          <w:szCs w:val="24"/>
          <w:lang w:val="en-US"/>
        </w:rPr>
        <w:t xml:space="preserve">The global financial system has been under tremendous pressure in recent years, affecting many major economies of the world. Due to the interconnected nature of the world economy today, financial crises </w:t>
      </w:r>
      <w:r w:rsidR="00A26C5E">
        <w:rPr>
          <w:rFonts w:ascii="Times New Roman" w:eastAsia="Times New Roman" w:hAnsi="Times New Roman" w:cs="Times New Roman"/>
          <w:sz w:val="24"/>
          <w:szCs w:val="24"/>
          <w:lang w:val="en-US"/>
        </w:rPr>
        <w:t>occurring at once place can quickly engulf other economies.</w:t>
      </w:r>
      <w:r w:rsidRPr="00CA5C3D">
        <w:rPr>
          <w:rFonts w:ascii="Times New Roman" w:eastAsia="Times New Roman" w:hAnsi="Times New Roman" w:cs="Times New Roman"/>
          <w:sz w:val="24"/>
          <w:szCs w:val="24"/>
          <w:lang w:val="en-US"/>
        </w:rPr>
        <w:t xml:space="preserve"> As a result, many </w:t>
      </w:r>
      <w:r w:rsidR="00620A28">
        <w:rPr>
          <w:rFonts w:ascii="Times New Roman" w:eastAsia="Times New Roman" w:hAnsi="Times New Roman" w:cs="Times New Roman"/>
          <w:sz w:val="24"/>
          <w:szCs w:val="24"/>
          <w:lang w:val="en-US"/>
        </w:rPr>
        <w:t xml:space="preserve">economies </w:t>
      </w:r>
      <w:r w:rsidRPr="00CA5C3D">
        <w:rPr>
          <w:rFonts w:ascii="Times New Roman" w:eastAsia="Times New Roman" w:hAnsi="Times New Roman" w:cs="Times New Roman"/>
          <w:sz w:val="24"/>
          <w:szCs w:val="24"/>
          <w:lang w:val="en-US"/>
        </w:rPr>
        <w:t>have suffered enormous</w:t>
      </w:r>
      <w:r w:rsidR="00032A37">
        <w:rPr>
          <w:rFonts w:ascii="Times New Roman" w:eastAsia="Times New Roman" w:hAnsi="Times New Roman" w:cs="Times New Roman"/>
          <w:sz w:val="24"/>
          <w:szCs w:val="24"/>
          <w:lang w:val="en-US"/>
        </w:rPr>
        <w:t>ly</w:t>
      </w:r>
      <w:r w:rsidRPr="00CA5C3D">
        <w:rPr>
          <w:rFonts w:ascii="Times New Roman" w:eastAsia="Times New Roman" w:hAnsi="Times New Roman" w:cs="Times New Roman"/>
          <w:sz w:val="24"/>
          <w:szCs w:val="24"/>
          <w:lang w:val="en-US"/>
        </w:rPr>
        <w:t xml:space="preserve"> </w:t>
      </w:r>
      <w:r w:rsidR="00620A28">
        <w:rPr>
          <w:rFonts w:ascii="Times New Roman" w:eastAsia="Times New Roman" w:hAnsi="Times New Roman" w:cs="Times New Roman"/>
          <w:sz w:val="24"/>
          <w:szCs w:val="24"/>
          <w:lang w:val="en-US"/>
        </w:rPr>
        <w:t>due to diversion</w:t>
      </w:r>
      <w:r w:rsidR="000B631A" w:rsidRPr="000B631A">
        <w:rPr>
          <w:rFonts w:ascii="Times New Roman" w:eastAsia="Times New Roman" w:hAnsi="Times New Roman" w:cs="Times New Roman"/>
          <w:sz w:val="24"/>
          <w:szCs w:val="24"/>
          <w:lang w:val="en-US"/>
        </w:rPr>
        <w:t xml:space="preserve"> of </w:t>
      </w:r>
      <w:r w:rsidR="00620A28">
        <w:rPr>
          <w:rFonts w:ascii="Times New Roman" w:eastAsia="Times New Roman" w:hAnsi="Times New Roman" w:cs="Times New Roman"/>
          <w:sz w:val="24"/>
          <w:szCs w:val="24"/>
          <w:lang w:val="en-US"/>
        </w:rPr>
        <w:t xml:space="preserve">precious financial resources to </w:t>
      </w:r>
      <w:r w:rsidRPr="00CA5C3D">
        <w:rPr>
          <w:rFonts w:ascii="Times New Roman" w:eastAsia="Times New Roman" w:hAnsi="Times New Roman" w:cs="Times New Roman"/>
          <w:sz w:val="24"/>
          <w:szCs w:val="24"/>
          <w:lang w:val="en-US"/>
        </w:rPr>
        <w:t>keep</w:t>
      </w:r>
      <w:r w:rsidR="00620A28">
        <w:rPr>
          <w:rFonts w:ascii="Times New Roman" w:eastAsia="Times New Roman" w:hAnsi="Times New Roman" w:cs="Times New Roman"/>
          <w:sz w:val="24"/>
          <w:szCs w:val="24"/>
          <w:lang w:val="en-US"/>
        </w:rPr>
        <w:t xml:space="preserve"> </w:t>
      </w:r>
      <w:r w:rsidRPr="00CA5C3D">
        <w:rPr>
          <w:rFonts w:ascii="Times New Roman" w:eastAsia="Times New Roman" w:hAnsi="Times New Roman" w:cs="Times New Roman"/>
          <w:sz w:val="24"/>
          <w:szCs w:val="24"/>
          <w:lang w:val="en-US"/>
        </w:rPr>
        <w:t xml:space="preserve">the </w:t>
      </w:r>
      <w:r w:rsidR="000B631A" w:rsidRPr="000B631A">
        <w:rPr>
          <w:rFonts w:ascii="Times New Roman" w:eastAsia="Times New Roman" w:hAnsi="Times New Roman" w:cs="Times New Roman"/>
          <w:sz w:val="24"/>
          <w:szCs w:val="24"/>
          <w:lang w:val="en-US"/>
        </w:rPr>
        <w:t xml:space="preserve">financial system </w:t>
      </w:r>
      <w:r w:rsidRPr="00CA5C3D">
        <w:rPr>
          <w:rFonts w:ascii="Times New Roman" w:eastAsia="Times New Roman" w:hAnsi="Times New Roman" w:cs="Times New Roman"/>
          <w:sz w:val="24"/>
          <w:szCs w:val="24"/>
          <w:lang w:val="en-US"/>
        </w:rPr>
        <w:t>working</w:t>
      </w:r>
      <w:r w:rsidR="00910C5D">
        <w:rPr>
          <w:rFonts w:ascii="Times New Roman" w:eastAsia="Times New Roman" w:hAnsi="Times New Roman" w:cs="Times New Roman"/>
          <w:sz w:val="24"/>
          <w:szCs w:val="24"/>
          <w:lang w:val="en-US"/>
        </w:rPr>
        <w:t>, not to mention the</w:t>
      </w:r>
      <w:r w:rsidRPr="00CA5C3D">
        <w:rPr>
          <w:rFonts w:ascii="Times New Roman" w:eastAsia="Times New Roman" w:hAnsi="Times New Roman" w:cs="Times New Roman"/>
          <w:sz w:val="24"/>
          <w:szCs w:val="24"/>
          <w:lang w:val="en-US"/>
        </w:rPr>
        <w:t xml:space="preserve"> </w:t>
      </w:r>
      <w:r w:rsidR="00032A37">
        <w:rPr>
          <w:rFonts w:ascii="Times New Roman" w:eastAsia="Times New Roman" w:hAnsi="Times New Roman" w:cs="Times New Roman"/>
          <w:sz w:val="24"/>
          <w:szCs w:val="24"/>
          <w:lang w:val="en-US"/>
        </w:rPr>
        <w:t xml:space="preserve">tremendous </w:t>
      </w:r>
      <w:r w:rsidR="00A73F0B">
        <w:rPr>
          <w:rFonts w:ascii="Times New Roman" w:eastAsia="Times New Roman" w:hAnsi="Times New Roman" w:cs="Times New Roman"/>
          <w:sz w:val="24"/>
          <w:szCs w:val="24"/>
          <w:lang w:val="en-US"/>
        </w:rPr>
        <w:t xml:space="preserve">suffering and </w:t>
      </w:r>
      <w:r w:rsidR="00910C5D">
        <w:rPr>
          <w:rFonts w:ascii="Times New Roman" w:eastAsia="Times New Roman" w:hAnsi="Times New Roman" w:cs="Times New Roman"/>
          <w:sz w:val="24"/>
          <w:szCs w:val="24"/>
          <w:lang w:val="en-US"/>
        </w:rPr>
        <w:t>loss of opportunity this diversion caused</w:t>
      </w:r>
      <w:r w:rsidRPr="00CA5C3D">
        <w:rPr>
          <w:rFonts w:ascii="Times New Roman" w:eastAsia="Times New Roman" w:hAnsi="Times New Roman" w:cs="Times New Roman"/>
          <w:sz w:val="24"/>
          <w:szCs w:val="24"/>
          <w:lang w:val="en-US"/>
        </w:rPr>
        <w:t>.</w:t>
      </w:r>
    </w:p>
    <w:p w14:paraId="4469D017" w14:textId="58F31216" w:rsidR="005E01C1" w:rsidRPr="00CA5C3D" w:rsidRDefault="00032A37" w:rsidP="00317737">
      <w:pPr>
        <w:autoSpaceDE w:val="0"/>
        <w:autoSpaceDN w:val="0"/>
        <w:adjustRightInd w:val="0"/>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Many</w:t>
      </w:r>
      <w:r w:rsidR="00BB438C">
        <w:rPr>
          <w:rFonts w:ascii="Times New Roman" w:eastAsia="Times New Roman" w:hAnsi="Times New Roman" w:cs="Times New Roman"/>
          <w:sz w:val="24"/>
          <w:szCs w:val="24"/>
          <w:lang w:val="en-US"/>
        </w:rPr>
        <w:t xml:space="preserve"> </w:t>
      </w:r>
      <w:r w:rsidR="00D549B0">
        <w:rPr>
          <w:rFonts w:ascii="Times New Roman" w:eastAsia="Times New Roman" w:hAnsi="Times New Roman" w:cs="Times New Roman"/>
          <w:sz w:val="24"/>
          <w:szCs w:val="24"/>
          <w:lang w:val="en-US"/>
        </w:rPr>
        <w:t xml:space="preserve">can </w:t>
      </w:r>
      <w:r>
        <w:rPr>
          <w:rFonts w:ascii="Times New Roman" w:eastAsia="Times New Roman" w:hAnsi="Times New Roman" w:cs="Times New Roman"/>
          <w:sz w:val="24"/>
          <w:szCs w:val="24"/>
          <w:lang w:val="en-US"/>
        </w:rPr>
        <w:t>recall w</w:t>
      </w:r>
      <w:r w:rsidRPr="00CA5C3D">
        <w:rPr>
          <w:rFonts w:ascii="Times New Roman" w:eastAsia="Times New Roman" w:hAnsi="Times New Roman" w:cs="Times New Roman"/>
          <w:sz w:val="24"/>
          <w:szCs w:val="24"/>
          <w:lang w:val="en-US"/>
        </w:rPr>
        <w:t xml:space="preserve">hen </w:t>
      </w:r>
      <w:r>
        <w:rPr>
          <w:rFonts w:ascii="Times New Roman" w:eastAsia="Times New Roman" w:hAnsi="Times New Roman" w:cs="Times New Roman"/>
          <w:sz w:val="24"/>
          <w:szCs w:val="24"/>
          <w:lang w:val="en-US"/>
        </w:rPr>
        <w:t>similar</w:t>
      </w:r>
      <w:r w:rsidRPr="00CA5C3D">
        <w:rPr>
          <w:rFonts w:ascii="Times New Roman" w:eastAsia="Times New Roman" w:hAnsi="Times New Roman" w:cs="Times New Roman"/>
          <w:sz w:val="24"/>
          <w:szCs w:val="24"/>
          <w:lang w:val="en-US"/>
        </w:rPr>
        <w:t xml:space="preserve"> cris</w:t>
      </w:r>
      <w:r>
        <w:rPr>
          <w:rFonts w:ascii="Times New Roman" w:eastAsia="Times New Roman" w:hAnsi="Times New Roman" w:cs="Times New Roman"/>
          <w:sz w:val="24"/>
          <w:szCs w:val="24"/>
          <w:lang w:val="en-US"/>
        </w:rPr>
        <w:t>e</w:t>
      </w:r>
      <w:r w:rsidRPr="00CA5C3D">
        <w:rPr>
          <w:rFonts w:ascii="Times New Roman" w:eastAsia="Times New Roman" w:hAnsi="Times New Roman" w:cs="Times New Roman"/>
          <w:sz w:val="24"/>
          <w:szCs w:val="24"/>
          <w:lang w:val="en-US"/>
        </w:rPr>
        <w:t xml:space="preserve">s struck in less developed or developing </w:t>
      </w:r>
      <w:r>
        <w:rPr>
          <w:rFonts w:ascii="Times New Roman" w:eastAsia="Times New Roman" w:hAnsi="Times New Roman" w:cs="Times New Roman"/>
          <w:sz w:val="24"/>
          <w:szCs w:val="24"/>
          <w:lang w:val="en-US"/>
        </w:rPr>
        <w:t xml:space="preserve">countries (like </w:t>
      </w:r>
      <w:r w:rsidR="00323197">
        <w:rPr>
          <w:rFonts w:ascii="Times New Roman" w:eastAsia="Times New Roman" w:hAnsi="Times New Roman" w:cs="Times New Roman"/>
          <w:sz w:val="24"/>
          <w:szCs w:val="24"/>
          <w:lang w:val="en-US"/>
        </w:rPr>
        <w:t xml:space="preserve">the four </w:t>
      </w:r>
      <w:r>
        <w:rPr>
          <w:rFonts w:ascii="Times New Roman" w:eastAsia="Times New Roman" w:hAnsi="Times New Roman" w:cs="Times New Roman"/>
          <w:sz w:val="24"/>
          <w:szCs w:val="24"/>
          <w:lang w:val="en-US"/>
        </w:rPr>
        <w:t>“Asian Tigers”),</w:t>
      </w:r>
      <w:r w:rsidRPr="00CA5C3D">
        <w:rPr>
          <w:rFonts w:ascii="Times New Roman" w:eastAsia="Times New Roman" w:hAnsi="Times New Roman" w:cs="Times New Roman"/>
          <w:sz w:val="24"/>
          <w:szCs w:val="24"/>
          <w:lang w:val="en-US"/>
        </w:rPr>
        <w:t xml:space="preserve"> most </w:t>
      </w:r>
      <w:r w:rsidR="000B631A">
        <w:rPr>
          <w:rFonts w:ascii="Times New Roman" w:eastAsia="Times New Roman" w:hAnsi="Times New Roman" w:cs="Times New Roman"/>
          <w:sz w:val="24"/>
          <w:szCs w:val="24"/>
          <w:lang w:val="en-US"/>
        </w:rPr>
        <w:t xml:space="preserve">financial </w:t>
      </w:r>
      <w:r w:rsidR="00685BCD">
        <w:rPr>
          <w:rFonts w:ascii="Times New Roman" w:eastAsia="Times New Roman" w:hAnsi="Times New Roman" w:cs="Times New Roman"/>
          <w:sz w:val="24"/>
          <w:szCs w:val="24"/>
          <w:lang w:val="en-US"/>
        </w:rPr>
        <w:t xml:space="preserve">gurus </w:t>
      </w:r>
      <w:r w:rsidRPr="00CA5C3D">
        <w:rPr>
          <w:rFonts w:ascii="Times New Roman" w:eastAsia="Times New Roman" w:hAnsi="Times New Roman" w:cs="Times New Roman"/>
          <w:sz w:val="24"/>
          <w:szCs w:val="24"/>
          <w:lang w:val="en-US"/>
        </w:rPr>
        <w:t xml:space="preserve">brushed them </w:t>
      </w:r>
      <w:r>
        <w:rPr>
          <w:rFonts w:ascii="Times New Roman" w:eastAsia="Times New Roman" w:hAnsi="Times New Roman" w:cs="Times New Roman"/>
          <w:sz w:val="24"/>
          <w:szCs w:val="24"/>
          <w:lang w:val="en-US"/>
        </w:rPr>
        <w:t>aside</w:t>
      </w:r>
      <w:r w:rsidR="0032319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323197">
        <w:rPr>
          <w:rFonts w:ascii="Times New Roman" w:eastAsia="Times New Roman" w:hAnsi="Times New Roman" w:cs="Times New Roman"/>
          <w:sz w:val="24"/>
          <w:szCs w:val="24"/>
          <w:lang w:val="en-US"/>
        </w:rPr>
        <w:t xml:space="preserve">deeming </w:t>
      </w:r>
      <w:r>
        <w:rPr>
          <w:rFonts w:ascii="Times New Roman" w:eastAsia="Times New Roman" w:hAnsi="Times New Roman" w:cs="Times New Roman"/>
          <w:sz w:val="24"/>
          <w:szCs w:val="24"/>
          <w:lang w:val="en-US"/>
        </w:rPr>
        <w:t xml:space="preserve">them </w:t>
      </w:r>
      <w:r w:rsidRPr="00CA5C3D">
        <w:rPr>
          <w:rFonts w:ascii="Times New Roman" w:eastAsia="Times New Roman" w:hAnsi="Times New Roman" w:cs="Times New Roman"/>
          <w:sz w:val="24"/>
          <w:szCs w:val="24"/>
          <w:lang w:val="en-US"/>
        </w:rPr>
        <w:t xml:space="preserve">a symbol of </w:t>
      </w:r>
      <w:r w:rsidR="00323197">
        <w:rPr>
          <w:rFonts w:ascii="Times New Roman" w:eastAsia="Times New Roman" w:hAnsi="Times New Roman" w:cs="Times New Roman"/>
          <w:sz w:val="24"/>
          <w:szCs w:val="24"/>
          <w:lang w:val="en-US"/>
        </w:rPr>
        <w:t xml:space="preserve">the </w:t>
      </w:r>
      <w:r w:rsidRPr="00CA5C3D">
        <w:rPr>
          <w:rFonts w:ascii="Times New Roman" w:eastAsia="Times New Roman" w:hAnsi="Times New Roman" w:cs="Times New Roman"/>
          <w:sz w:val="24"/>
          <w:szCs w:val="24"/>
          <w:lang w:val="en-US"/>
        </w:rPr>
        <w:t xml:space="preserve">structural weakness of those economies. </w:t>
      </w:r>
      <w:r>
        <w:rPr>
          <w:rFonts w:ascii="Times New Roman" w:eastAsia="Times New Roman" w:hAnsi="Times New Roman" w:cs="Times New Roman"/>
          <w:sz w:val="24"/>
          <w:szCs w:val="24"/>
          <w:lang w:val="en-US"/>
        </w:rPr>
        <w:t>We started taking these challenges seriously only when big</w:t>
      </w:r>
      <w:r w:rsidR="00685BCD">
        <w:rPr>
          <w:rFonts w:ascii="Times New Roman" w:eastAsia="Times New Roman" w:hAnsi="Times New Roman" w:cs="Times New Roman"/>
          <w:sz w:val="24"/>
          <w:szCs w:val="24"/>
          <w:lang w:val="en-US"/>
        </w:rPr>
        <w:t xml:space="preserve"> and developed</w:t>
      </w:r>
      <w:r>
        <w:rPr>
          <w:rFonts w:ascii="Times New Roman" w:eastAsia="Times New Roman" w:hAnsi="Times New Roman" w:cs="Times New Roman"/>
          <w:sz w:val="24"/>
          <w:szCs w:val="24"/>
          <w:lang w:val="en-US"/>
        </w:rPr>
        <w:t xml:space="preserve"> economies started </w:t>
      </w:r>
      <w:r w:rsidR="00A91A63">
        <w:rPr>
          <w:rFonts w:ascii="Times New Roman" w:eastAsia="Times New Roman" w:hAnsi="Times New Roman" w:cs="Times New Roman"/>
          <w:sz w:val="24"/>
          <w:szCs w:val="24"/>
          <w:lang w:val="en-US"/>
        </w:rPr>
        <w:t xml:space="preserve">feeling the dominant effect of such crises </w:t>
      </w:r>
      <w:r>
        <w:rPr>
          <w:rFonts w:ascii="Times New Roman" w:eastAsia="Times New Roman" w:hAnsi="Times New Roman" w:cs="Times New Roman"/>
          <w:sz w:val="24"/>
          <w:szCs w:val="24"/>
          <w:lang w:val="en-US"/>
        </w:rPr>
        <w:t>despite strong regulations in place.</w:t>
      </w:r>
      <w:r w:rsidR="00960BF7">
        <w:rPr>
          <w:rFonts w:ascii="Times New Roman" w:eastAsia="Times New Roman" w:hAnsi="Times New Roman" w:cs="Times New Roman"/>
          <w:sz w:val="24"/>
          <w:szCs w:val="24"/>
          <w:lang w:val="en-US"/>
        </w:rPr>
        <w:t xml:space="preserve"> This is clearly seen from the recent economic growth forecast done by the International Monetary Fund which showed how both developed and emerging </w:t>
      </w:r>
      <w:r w:rsidR="00960BF7">
        <w:rPr>
          <w:rFonts w:ascii="Times New Roman" w:eastAsia="Times New Roman" w:hAnsi="Times New Roman" w:cs="Times New Roman"/>
          <w:sz w:val="24"/>
          <w:szCs w:val="24"/>
          <w:lang w:val="en-US"/>
        </w:rPr>
        <w:lastRenderedPageBreak/>
        <w:t>economies were affected by the Global Financial Crisis in 2008. With the growth of  developed economies expected to shrink (</w:t>
      </w:r>
      <w:r w:rsidR="00960BF7" w:rsidRPr="00960BF7">
        <w:rPr>
          <w:rFonts w:ascii="Times New Roman" w:eastAsia="Times New Roman" w:hAnsi="Times New Roman" w:cs="Times New Roman"/>
          <w:sz w:val="24"/>
          <w:szCs w:val="24"/>
          <w:lang w:val="en-US"/>
        </w:rPr>
        <w:t>US economy is predicted to shrink by -0.7% in 2009 while the UK is set to be the worst affected of Western European countries with a contraction of -1.3%</w:t>
      </w:r>
      <w:r w:rsidR="00960BF7">
        <w:rPr>
          <w:rFonts w:ascii="Times New Roman" w:eastAsia="Times New Roman" w:hAnsi="Times New Roman" w:cs="Times New Roman"/>
          <w:sz w:val="24"/>
          <w:szCs w:val="24"/>
          <w:lang w:val="en-US"/>
        </w:rPr>
        <w:t xml:space="preserve">), emerging economies are expected to account for a greater proportion of global growth. As such, we can see how strong regulations alone are not sufficient to guarantee </w:t>
      </w:r>
      <w:r w:rsidR="00C141D9">
        <w:rPr>
          <w:rFonts w:ascii="Times New Roman" w:eastAsia="Times New Roman" w:hAnsi="Times New Roman" w:cs="Times New Roman"/>
          <w:sz w:val="24"/>
          <w:szCs w:val="24"/>
          <w:lang w:val="en-US"/>
        </w:rPr>
        <w:t>developed economies from being impacted from economic shocks, and that emerging economies with relatively weaker regulations may also show growth potential if we consider several other factors as well.</w:t>
      </w:r>
    </w:p>
    <w:p w14:paraId="2A60EDF4" w14:textId="30ECD169" w:rsidR="00E14E91" w:rsidRPr="00CA5C3D" w:rsidRDefault="0043681E" w:rsidP="00317737">
      <w:pPr>
        <w:autoSpaceDE w:val="0"/>
        <w:autoSpaceDN w:val="0"/>
        <w:adjustRightInd w:val="0"/>
        <w:spacing w:before="100" w:beforeAutospacing="1" w:after="100" w:afterAutospacing="1" w:line="480" w:lineRule="auto"/>
        <w:jc w:val="both"/>
        <w:rPr>
          <w:rFonts w:ascii="Times New Roman" w:eastAsia="Times New Roman" w:hAnsi="Times New Roman" w:cs="Times New Roman"/>
          <w:sz w:val="24"/>
          <w:szCs w:val="24"/>
          <w:lang w:val="en-US"/>
        </w:rPr>
      </w:pPr>
      <w:r w:rsidRPr="00CA5C3D">
        <w:rPr>
          <w:rFonts w:ascii="Times New Roman" w:eastAsia="Times New Roman" w:hAnsi="Times New Roman" w:cs="Times New Roman"/>
          <w:sz w:val="24"/>
          <w:szCs w:val="24"/>
          <w:lang w:val="en-US"/>
        </w:rPr>
        <w:t xml:space="preserve">A number of </w:t>
      </w:r>
      <w:r w:rsidR="00910C5D">
        <w:rPr>
          <w:rFonts w:ascii="Times New Roman" w:eastAsia="Times New Roman" w:hAnsi="Times New Roman" w:cs="Times New Roman"/>
          <w:sz w:val="24"/>
          <w:szCs w:val="24"/>
          <w:lang w:val="en-US"/>
        </w:rPr>
        <w:t xml:space="preserve">structural </w:t>
      </w:r>
      <w:r w:rsidRPr="00CA5C3D">
        <w:rPr>
          <w:rFonts w:ascii="Times New Roman" w:eastAsia="Times New Roman" w:hAnsi="Times New Roman" w:cs="Times New Roman"/>
          <w:sz w:val="24"/>
          <w:szCs w:val="24"/>
          <w:lang w:val="en-US"/>
        </w:rPr>
        <w:t xml:space="preserve">causes </w:t>
      </w:r>
      <w:r w:rsidR="00685BCD">
        <w:rPr>
          <w:rFonts w:ascii="Times New Roman" w:eastAsia="Times New Roman" w:hAnsi="Times New Roman" w:cs="Times New Roman"/>
          <w:sz w:val="24"/>
          <w:szCs w:val="24"/>
          <w:lang w:val="en-US"/>
        </w:rPr>
        <w:t xml:space="preserve">have been </w:t>
      </w:r>
      <w:r w:rsidRPr="00CA5C3D">
        <w:rPr>
          <w:rFonts w:ascii="Times New Roman" w:eastAsia="Times New Roman" w:hAnsi="Times New Roman" w:cs="Times New Roman"/>
          <w:sz w:val="24"/>
          <w:szCs w:val="24"/>
          <w:lang w:val="en-US"/>
        </w:rPr>
        <w:t>identified</w:t>
      </w:r>
      <w:r w:rsidR="00CA1BA7">
        <w:rPr>
          <w:rFonts w:ascii="Times New Roman" w:eastAsia="Times New Roman" w:hAnsi="Times New Roman" w:cs="Times New Roman"/>
          <w:sz w:val="24"/>
          <w:szCs w:val="24"/>
          <w:lang w:val="en-US"/>
        </w:rPr>
        <w:t xml:space="preserve"> (Rajan, 2010)</w:t>
      </w:r>
      <w:r w:rsidR="00E14E91">
        <w:rPr>
          <w:rStyle w:val="EndnoteReference"/>
          <w:rFonts w:ascii="Times New Roman" w:eastAsia="Times New Roman" w:hAnsi="Times New Roman"/>
          <w:sz w:val="24"/>
          <w:szCs w:val="24"/>
          <w:lang w:val="en-US"/>
        </w:rPr>
        <w:endnoteReference w:id="2"/>
      </w:r>
      <w:r w:rsidR="00E14E91" w:rsidRPr="00CA5C3D">
        <w:rPr>
          <w:rFonts w:ascii="Times New Roman" w:eastAsia="Times New Roman" w:hAnsi="Times New Roman" w:cs="Times New Roman"/>
          <w:sz w:val="24"/>
          <w:szCs w:val="24"/>
          <w:lang w:val="en-US"/>
        </w:rPr>
        <w:t>;</w:t>
      </w:r>
      <w:r w:rsidR="0017544B" w:rsidRPr="00CA5C3D">
        <w:rPr>
          <w:rFonts w:ascii="Times New Roman" w:eastAsia="Times New Roman" w:hAnsi="Times New Roman" w:cs="Times New Roman"/>
          <w:sz w:val="24"/>
          <w:szCs w:val="24"/>
          <w:lang w:val="en-US"/>
        </w:rPr>
        <w:t xml:space="preserve"> however the purpose of this paper is </w:t>
      </w:r>
      <w:r w:rsidR="0017544B">
        <w:rPr>
          <w:rFonts w:ascii="Times New Roman" w:eastAsia="Times New Roman" w:hAnsi="Times New Roman" w:cs="Times New Roman"/>
          <w:sz w:val="24"/>
          <w:szCs w:val="24"/>
          <w:lang w:val="en-US"/>
        </w:rPr>
        <w:t xml:space="preserve">to </w:t>
      </w:r>
      <w:r w:rsidR="0017544B" w:rsidRPr="00CA5C3D">
        <w:rPr>
          <w:rFonts w:ascii="Times New Roman" w:eastAsia="Times New Roman" w:hAnsi="Times New Roman" w:cs="Times New Roman"/>
          <w:sz w:val="24"/>
          <w:szCs w:val="24"/>
          <w:lang w:val="en-US"/>
        </w:rPr>
        <w:t>concentrate on the ethic</w:t>
      </w:r>
      <w:r w:rsidR="0017544B">
        <w:rPr>
          <w:rFonts w:ascii="Times New Roman" w:eastAsia="Times New Roman" w:hAnsi="Times New Roman" w:cs="Times New Roman"/>
          <w:sz w:val="24"/>
          <w:szCs w:val="24"/>
          <w:lang w:val="en-US"/>
        </w:rPr>
        <w:t>al aspect,</w:t>
      </w:r>
      <w:r w:rsidR="0017544B" w:rsidRPr="00CA5C3D">
        <w:rPr>
          <w:rFonts w:ascii="Times New Roman" w:eastAsia="Times New Roman" w:hAnsi="Times New Roman" w:cs="Times New Roman"/>
          <w:sz w:val="24"/>
          <w:szCs w:val="24"/>
          <w:lang w:val="en-US"/>
        </w:rPr>
        <w:t xml:space="preserve"> in particular </w:t>
      </w:r>
      <w:r w:rsidR="0017544B">
        <w:rPr>
          <w:rFonts w:ascii="Times New Roman" w:eastAsia="Times New Roman" w:hAnsi="Times New Roman" w:cs="Times New Roman"/>
          <w:sz w:val="24"/>
          <w:szCs w:val="24"/>
          <w:lang w:val="en-US"/>
        </w:rPr>
        <w:t xml:space="preserve">on </w:t>
      </w:r>
      <w:r w:rsidR="0017544B" w:rsidRPr="00CA5C3D">
        <w:rPr>
          <w:rFonts w:ascii="Times New Roman" w:eastAsia="Times New Roman" w:hAnsi="Times New Roman" w:cs="Times New Roman"/>
          <w:sz w:val="24"/>
          <w:szCs w:val="24"/>
          <w:lang w:val="en-US"/>
        </w:rPr>
        <w:t>dealing with human greed and mischief.</w:t>
      </w:r>
      <w:r w:rsidR="0017544B">
        <w:rPr>
          <w:rFonts w:ascii="Times New Roman" w:eastAsia="Times New Roman" w:hAnsi="Times New Roman" w:cs="Times New Roman"/>
          <w:sz w:val="24"/>
          <w:szCs w:val="24"/>
          <w:lang w:val="en-US"/>
        </w:rPr>
        <w:t xml:space="preserve"> </w:t>
      </w:r>
      <w:r w:rsidR="0017544B" w:rsidRPr="00CA5C3D">
        <w:rPr>
          <w:rFonts w:ascii="Times New Roman" w:eastAsia="Times New Roman" w:hAnsi="Times New Roman" w:cs="Times New Roman"/>
          <w:sz w:val="24"/>
          <w:szCs w:val="24"/>
          <w:lang w:val="en-US"/>
        </w:rPr>
        <w:t>The culture of greed is believed to be one of the main causes leading to financial mischief and ultimately to financial crises over time</w:t>
      </w:r>
      <w:r w:rsidR="00CA1BA7">
        <w:rPr>
          <w:rFonts w:ascii="Times New Roman" w:eastAsia="Times New Roman" w:hAnsi="Times New Roman" w:cs="Times New Roman"/>
          <w:sz w:val="24"/>
          <w:szCs w:val="24"/>
          <w:lang w:val="en-US"/>
        </w:rPr>
        <w:t xml:space="preserve"> (Geithner, 2012)</w:t>
      </w:r>
      <w:r w:rsidR="00E14E91">
        <w:rPr>
          <w:rStyle w:val="EndnoteReference"/>
          <w:rFonts w:ascii="Times New Roman" w:eastAsia="Times New Roman" w:hAnsi="Times New Roman"/>
          <w:sz w:val="24"/>
          <w:szCs w:val="24"/>
          <w:lang w:val="en-US"/>
        </w:rPr>
        <w:endnoteReference w:id="3"/>
      </w:r>
      <w:r w:rsidR="00E14E91" w:rsidRPr="00CA5C3D">
        <w:rPr>
          <w:rFonts w:ascii="Times New Roman" w:eastAsia="Times New Roman" w:hAnsi="Times New Roman" w:cs="Times New Roman"/>
          <w:sz w:val="24"/>
          <w:szCs w:val="24"/>
          <w:lang w:val="en-US"/>
        </w:rPr>
        <w:t>.</w:t>
      </w:r>
      <w:r w:rsidR="0017544B" w:rsidRPr="00CA5C3D">
        <w:rPr>
          <w:rFonts w:ascii="Times New Roman" w:eastAsia="Times New Roman" w:hAnsi="Times New Roman" w:cs="Times New Roman"/>
          <w:sz w:val="24"/>
          <w:szCs w:val="24"/>
          <w:lang w:val="en-US"/>
        </w:rPr>
        <w:t xml:space="preserve"> The </w:t>
      </w:r>
      <w:r w:rsidR="0017544B">
        <w:rPr>
          <w:rFonts w:ascii="Times New Roman" w:eastAsia="Times New Roman" w:hAnsi="Times New Roman" w:cs="Times New Roman"/>
          <w:sz w:val="24"/>
          <w:szCs w:val="24"/>
          <w:lang w:val="en-US"/>
        </w:rPr>
        <w:t>‘</w:t>
      </w:r>
      <w:r w:rsidR="0017544B" w:rsidRPr="00CA5C3D">
        <w:rPr>
          <w:rFonts w:ascii="Times New Roman" w:eastAsia="Times New Roman" w:hAnsi="Times New Roman" w:cs="Times New Roman"/>
          <w:sz w:val="24"/>
          <w:szCs w:val="24"/>
          <w:lang w:val="en-US"/>
        </w:rPr>
        <w:t>greed-is-good</w:t>
      </w:r>
      <w:r w:rsidR="0017544B">
        <w:rPr>
          <w:rFonts w:ascii="Times New Roman" w:eastAsia="Times New Roman" w:hAnsi="Times New Roman" w:cs="Times New Roman"/>
          <w:sz w:val="24"/>
          <w:szCs w:val="24"/>
          <w:lang w:val="en-US"/>
        </w:rPr>
        <w:t>, greed is right, greed works’</w:t>
      </w:r>
      <w:r w:rsidR="0017544B" w:rsidRPr="00CA5C3D">
        <w:rPr>
          <w:rFonts w:ascii="Times New Roman" w:eastAsia="Times New Roman" w:hAnsi="Times New Roman" w:cs="Times New Roman"/>
          <w:sz w:val="24"/>
          <w:szCs w:val="24"/>
          <w:lang w:val="en-US"/>
        </w:rPr>
        <w:t xml:space="preserve"> mentality </w:t>
      </w:r>
      <w:r w:rsidR="0017544B">
        <w:rPr>
          <w:rFonts w:ascii="Times New Roman" w:eastAsia="Times New Roman" w:hAnsi="Times New Roman" w:cs="Times New Roman"/>
          <w:sz w:val="24"/>
          <w:szCs w:val="24"/>
          <w:lang w:val="en-US"/>
        </w:rPr>
        <w:t xml:space="preserve"> is encouraged</w:t>
      </w:r>
      <w:r w:rsidR="0017544B" w:rsidRPr="00CA5C3D">
        <w:rPr>
          <w:rFonts w:ascii="Times New Roman" w:eastAsia="Times New Roman" w:hAnsi="Times New Roman" w:cs="Times New Roman"/>
          <w:sz w:val="24"/>
          <w:szCs w:val="24"/>
          <w:lang w:val="en-US"/>
        </w:rPr>
        <w:t xml:space="preserve"> </w:t>
      </w:r>
      <w:r w:rsidR="0017544B">
        <w:rPr>
          <w:rFonts w:ascii="Times New Roman" w:eastAsia="Times New Roman" w:hAnsi="Times New Roman" w:cs="Times New Roman"/>
          <w:sz w:val="24"/>
          <w:szCs w:val="24"/>
          <w:lang w:val="en-US"/>
        </w:rPr>
        <w:t xml:space="preserve">in </w:t>
      </w:r>
      <w:r w:rsidR="0017544B" w:rsidRPr="00CA5C3D">
        <w:rPr>
          <w:rFonts w:ascii="Times New Roman" w:eastAsia="Times New Roman" w:hAnsi="Times New Roman" w:cs="Times New Roman"/>
          <w:sz w:val="24"/>
          <w:szCs w:val="24"/>
          <w:lang w:val="en-US"/>
        </w:rPr>
        <w:t>modern financial institutions</w:t>
      </w:r>
      <w:r w:rsidR="0017544B">
        <w:rPr>
          <w:rFonts w:ascii="Times New Roman" w:eastAsia="Times New Roman" w:hAnsi="Times New Roman" w:cs="Times New Roman"/>
          <w:sz w:val="24"/>
          <w:szCs w:val="24"/>
          <w:lang w:val="en-US"/>
        </w:rPr>
        <w:t>,</w:t>
      </w:r>
      <w:r w:rsidR="0017544B" w:rsidRPr="00CA5C3D">
        <w:rPr>
          <w:rFonts w:ascii="Times New Roman" w:eastAsia="Times New Roman" w:hAnsi="Times New Roman" w:cs="Times New Roman"/>
          <w:sz w:val="24"/>
          <w:szCs w:val="24"/>
          <w:lang w:val="en-US"/>
        </w:rPr>
        <w:t xml:space="preserve"> </w:t>
      </w:r>
      <w:r w:rsidR="0017544B">
        <w:rPr>
          <w:rFonts w:ascii="Times New Roman" w:eastAsia="Times New Roman" w:hAnsi="Times New Roman" w:cs="Times New Roman"/>
          <w:sz w:val="24"/>
          <w:szCs w:val="24"/>
          <w:lang w:val="en-US"/>
        </w:rPr>
        <w:t>but it</w:t>
      </w:r>
      <w:r w:rsidR="0017544B" w:rsidRPr="00CA5C3D">
        <w:rPr>
          <w:rFonts w:ascii="Times New Roman" w:eastAsia="Times New Roman" w:hAnsi="Times New Roman" w:cs="Times New Roman"/>
          <w:sz w:val="24"/>
          <w:szCs w:val="24"/>
          <w:lang w:val="en-US"/>
        </w:rPr>
        <w:t xml:space="preserve"> comes </w:t>
      </w:r>
      <w:r w:rsidR="0017544B">
        <w:rPr>
          <w:rFonts w:ascii="Times New Roman" w:eastAsia="Times New Roman" w:hAnsi="Times New Roman" w:cs="Times New Roman"/>
          <w:sz w:val="24"/>
          <w:szCs w:val="24"/>
          <w:lang w:val="en-US"/>
        </w:rPr>
        <w:t xml:space="preserve">not only </w:t>
      </w:r>
      <w:r w:rsidR="0017544B" w:rsidRPr="00CA5C3D">
        <w:rPr>
          <w:rFonts w:ascii="Times New Roman" w:eastAsia="Times New Roman" w:hAnsi="Times New Roman" w:cs="Times New Roman"/>
          <w:sz w:val="24"/>
          <w:szCs w:val="24"/>
          <w:lang w:val="en-US"/>
        </w:rPr>
        <w:t>at the expense of consumers</w:t>
      </w:r>
      <w:r w:rsidR="0017544B">
        <w:rPr>
          <w:rFonts w:ascii="Times New Roman" w:eastAsia="Times New Roman" w:hAnsi="Times New Roman" w:cs="Times New Roman"/>
          <w:sz w:val="24"/>
          <w:szCs w:val="24"/>
          <w:lang w:val="en-US"/>
        </w:rPr>
        <w:t xml:space="preserve"> and suppliers but mainly the society at large. Customers tend to be at the highest risk</w:t>
      </w:r>
      <w:r w:rsidR="0017544B" w:rsidRPr="00CA5C3D">
        <w:rPr>
          <w:rFonts w:ascii="Times New Roman" w:eastAsia="Times New Roman" w:hAnsi="Times New Roman" w:cs="Times New Roman"/>
          <w:sz w:val="24"/>
          <w:szCs w:val="24"/>
          <w:lang w:val="en-US"/>
        </w:rPr>
        <w:t xml:space="preserve"> as they rely almost entirely on </w:t>
      </w:r>
      <w:r w:rsidR="0017544B">
        <w:rPr>
          <w:rFonts w:ascii="Times New Roman" w:eastAsia="Times New Roman" w:hAnsi="Times New Roman" w:cs="Times New Roman"/>
          <w:sz w:val="24"/>
          <w:szCs w:val="24"/>
          <w:lang w:val="en-US"/>
        </w:rPr>
        <w:t xml:space="preserve">fund managers </w:t>
      </w:r>
      <w:r w:rsidR="0017544B" w:rsidRPr="00CA5C3D">
        <w:rPr>
          <w:rFonts w:ascii="Times New Roman" w:eastAsia="Times New Roman" w:hAnsi="Times New Roman" w:cs="Times New Roman"/>
          <w:sz w:val="24"/>
          <w:szCs w:val="24"/>
          <w:lang w:val="en-US"/>
        </w:rPr>
        <w:t xml:space="preserve">and financial institutions to help them </w:t>
      </w:r>
      <w:r w:rsidR="0017544B">
        <w:rPr>
          <w:rFonts w:ascii="Times New Roman" w:eastAsia="Times New Roman" w:hAnsi="Times New Roman" w:cs="Times New Roman"/>
          <w:sz w:val="24"/>
          <w:szCs w:val="24"/>
          <w:lang w:val="en-US"/>
        </w:rPr>
        <w:t xml:space="preserve">choose </w:t>
      </w:r>
      <w:r w:rsidR="0017544B" w:rsidRPr="00CA5C3D">
        <w:rPr>
          <w:rFonts w:ascii="Times New Roman" w:eastAsia="Times New Roman" w:hAnsi="Times New Roman" w:cs="Times New Roman"/>
          <w:sz w:val="24"/>
          <w:szCs w:val="24"/>
          <w:lang w:val="en-US"/>
        </w:rPr>
        <w:t xml:space="preserve">good investments. </w:t>
      </w:r>
      <w:r w:rsidR="0017544B">
        <w:rPr>
          <w:rFonts w:ascii="Times New Roman" w:eastAsia="Times New Roman" w:hAnsi="Times New Roman" w:cs="Times New Roman"/>
          <w:sz w:val="24"/>
          <w:szCs w:val="24"/>
          <w:lang w:val="en-US"/>
        </w:rPr>
        <w:t xml:space="preserve">Contrary to their interests, we observe concerted efforts by all other stakeholders in the financial system to lure customers into making risky investments. Banks employ shadow banking strategies; rating agencies are focusing on the wrong metrics; and regulators are found wanting in fulfilling their responsibilities. </w:t>
      </w:r>
      <w:r w:rsidR="00607841">
        <w:rPr>
          <w:rFonts w:ascii="Times New Roman" w:eastAsia="Times New Roman" w:hAnsi="Times New Roman" w:cs="Times New Roman"/>
          <w:sz w:val="24"/>
          <w:szCs w:val="24"/>
          <w:lang w:val="en-US"/>
        </w:rPr>
        <w:t>Based on statistics from the Financial Stability Board, shadow banking has become an increasingly popular phenomenon with assets mounting to $67 trillion and a growth of more than 163% between 2002 and 2012. This is a worrying phenomenon because it means credit creation has been increasing through unofficial means and without any regulations. Another case in point of t</w:t>
      </w:r>
      <w:r w:rsidR="0017544B" w:rsidRPr="00CA5C3D">
        <w:rPr>
          <w:rFonts w:ascii="Times New Roman" w:eastAsia="Times New Roman" w:hAnsi="Times New Roman" w:cs="Times New Roman"/>
          <w:sz w:val="24"/>
          <w:szCs w:val="24"/>
          <w:lang w:val="en-US"/>
        </w:rPr>
        <w:t xml:space="preserve">his phenomenon was clearly evident in the case of the Subprime Mortgage Crises (SMC) in 2008. </w:t>
      </w:r>
      <w:r w:rsidR="0017544B">
        <w:rPr>
          <w:rFonts w:ascii="Times New Roman" w:eastAsia="Times New Roman" w:hAnsi="Times New Roman" w:cs="Times New Roman"/>
          <w:sz w:val="24"/>
          <w:szCs w:val="24"/>
          <w:lang w:val="en-US"/>
        </w:rPr>
        <w:t>H</w:t>
      </w:r>
      <w:r w:rsidR="0017544B" w:rsidRPr="00CA5C3D">
        <w:rPr>
          <w:rFonts w:ascii="Times New Roman" w:eastAsia="Times New Roman" w:hAnsi="Times New Roman" w:cs="Times New Roman"/>
          <w:sz w:val="24"/>
          <w:szCs w:val="24"/>
          <w:lang w:val="en-US"/>
        </w:rPr>
        <w:t xml:space="preserve">ome loan seekers were tricked into housing </w:t>
      </w:r>
      <w:r w:rsidR="0017544B" w:rsidRPr="00CA5C3D">
        <w:rPr>
          <w:rFonts w:ascii="Times New Roman" w:eastAsia="Times New Roman" w:hAnsi="Times New Roman" w:cs="Times New Roman"/>
          <w:sz w:val="24"/>
          <w:szCs w:val="24"/>
          <w:lang w:val="en-US"/>
        </w:rPr>
        <w:lastRenderedPageBreak/>
        <w:t>mortgage</w:t>
      </w:r>
      <w:r w:rsidR="0017544B">
        <w:rPr>
          <w:rFonts w:ascii="Times New Roman" w:eastAsia="Times New Roman" w:hAnsi="Times New Roman" w:cs="Times New Roman"/>
          <w:sz w:val="24"/>
          <w:szCs w:val="24"/>
          <w:lang w:val="en-US"/>
        </w:rPr>
        <w:t xml:space="preserve"> which</w:t>
      </w:r>
      <w:r w:rsidR="0017544B" w:rsidRPr="00CA5C3D">
        <w:rPr>
          <w:rFonts w:ascii="Times New Roman" w:eastAsia="Times New Roman" w:hAnsi="Times New Roman" w:cs="Times New Roman"/>
          <w:sz w:val="24"/>
          <w:szCs w:val="24"/>
          <w:lang w:val="en-US"/>
        </w:rPr>
        <w:t xml:space="preserve"> they could</w:t>
      </w:r>
      <w:r w:rsidR="0017544B">
        <w:rPr>
          <w:rFonts w:ascii="Times New Roman" w:eastAsia="Times New Roman" w:hAnsi="Times New Roman" w:cs="Times New Roman"/>
          <w:sz w:val="24"/>
          <w:szCs w:val="24"/>
          <w:lang w:val="en-US"/>
        </w:rPr>
        <w:t xml:space="preserve"> </w:t>
      </w:r>
      <w:r w:rsidR="0017544B" w:rsidRPr="00CA5C3D">
        <w:rPr>
          <w:rFonts w:ascii="Times New Roman" w:eastAsia="Times New Roman" w:hAnsi="Times New Roman" w:cs="Times New Roman"/>
          <w:sz w:val="24"/>
          <w:szCs w:val="24"/>
          <w:lang w:val="en-US"/>
        </w:rPr>
        <w:t>n</w:t>
      </w:r>
      <w:r w:rsidR="0017544B">
        <w:rPr>
          <w:rFonts w:ascii="Times New Roman" w:eastAsia="Times New Roman" w:hAnsi="Times New Roman" w:cs="Times New Roman"/>
          <w:sz w:val="24"/>
          <w:szCs w:val="24"/>
          <w:lang w:val="en-US"/>
        </w:rPr>
        <w:t>o</w:t>
      </w:r>
      <w:r w:rsidR="0017544B" w:rsidRPr="00CA5C3D">
        <w:rPr>
          <w:rFonts w:ascii="Times New Roman" w:eastAsia="Times New Roman" w:hAnsi="Times New Roman" w:cs="Times New Roman"/>
          <w:sz w:val="24"/>
          <w:szCs w:val="24"/>
          <w:lang w:val="en-US"/>
        </w:rPr>
        <w:t xml:space="preserve">t afford. Excessive lending </w:t>
      </w:r>
      <w:r w:rsidR="0017544B">
        <w:rPr>
          <w:rFonts w:ascii="Times New Roman" w:eastAsia="Times New Roman" w:hAnsi="Times New Roman" w:cs="Times New Roman"/>
          <w:sz w:val="24"/>
          <w:szCs w:val="24"/>
          <w:lang w:val="en-US"/>
        </w:rPr>
        <w:t xml:space="preserve">perpetuated by an ongoing loose monetary policy </w:t>
      </w:r>
      <w:r w:rsidR="0017544B" w:rsidRPr="00CA5C3D">
        <w:rPr>
          <w:rFonts w:ascii="Times New Roman" w:eastAsia="Times New Roman" w:hAnsi="Times New Roman" w:cs="Times New Roman"/>
          <w:sz w:val="24"/>
          <w:szCs w:val="24"/>
          <w:lang w:val="en-US"/>
        </w:rPr>
        <w:t xml:space="preserve">was </w:t>
      </w:r>
      <w:r w:rsidR="0017544B">
        <w:rPr>
          <w:rFonts w:ascii="Times New Roman" w:eastAsia="Times New Roman" w:hAnsi="Times New Roman" w:cs="Times New Roman"/>
          <w:sz w:val="24"/>
          <w:szCs w:val="24"/>
          <w:lang w:val="en-US"/>
        </w:rPr>
        <w:t xml:space="preserve">the net result </w:t>
      </w:r>
      <w:r w:rsidR="0017544B" w:rsidRPr="00CA5C3D">
        <w:rPr>
          <w:rFonts w:ascii="Times New Roman" w:eastAsia="Times New Roman" w:hAnsi="Times New Roman" w:cs="Times New Roman"/>
          <w:sz w:val="24"/>
          <w:szCs w:val="24"/>
          <w:lang w:val="en-US"/>
        </w:rPr>
        <w:t xml:space="preserve">which </w:t>
      </w:r>
      <w:r w:rsidR="0017544B">
        <w:rPr>
          <w:rFonts w:ascii="Times New Roman" w:eastAsia="Times New Roman" w:hAnsi="Times New Roman" w:cs="Times New Roman"/>
          <w:sz w:val="24"/>
          <w:szCs w:val="24"/>
          <w:lang w:val="en-US"/>
        </w:rPr>
        <w:t>i</w:t>
      </w:r>
      <w:r w:rsidR="0017544B" w:rsidRPr="00CA5C3D">
        <w:rPr>
          <w:rFonts w:ascii="Times New Roman" w:eastAsia="Times New Roman" w:hAnsi="Times New Roman" w:cs="Times New Roman"/>
          <w:sz w:val="24"/>
          <w:szCs w:val="24"/>
          <w:lang w:val="en-US"/>
        </w:rPr>
        <w:t>s analyzed in detail by Atif Mian and Amir Sufi</w:t>
      </w:r>
      <w:r w:rsidR="00CA1BA7">
        <w:rPr>
          <w:rFonts w:ascii="Times New Roman" w:eastAsia="Times New Roman" w:hAnsi="Times New Roman" w:cs="Times New Roman"/>
          <w:sz w:val="24"/>
          <w:szCs w:val="24"/>
          <w:lang w:val="en-US"/>
        </w:rPr>
        <w:t xml:space="preserve"> (2014)</w:t>
      </w:r>
      <w:r w:rsidR="00E14E91" w:rsidRPr="00CA5C3D">
        <w:rPr>
          <w:rStyle w:val="EndnoteReference"/>
          <w:rFonts w:ascii="Times New Roman" w:eastAsia="Times New Roman" w:hAnsi="Times New Roman"/>
          <w:sz w:val="24"/>
          <w:szCs w:val="24"/>
          <w:lang w:val="en-US"/>
        </w:rPr>
        <w:endnoteReference w:id="4"/>
      </w:r>
      <w:r w:rsidR="00E14E91" w:rsidRPr="00CA5C3D">
        <w:rPr>
          <w:rFonts w:ascii="Times New Roman" w:eastAsia="Times New Roman" w:hAnsi="Times New Roman" w:cs="Times New Roman"/>
          <w:sz w:val="24"/>
          <w:szCs w:val="24"/>
          <w:lang w:val="en-US"/>
        </w:rPr>
        <w:t xml:space="preserve"> Art </w:t>
      </w:r>
      <w:proofErr w:type="spellStart"/>
      <w:r w:rsidR="00E14E91" w:rsidRPr="00CA5C3D">
        <w:rPr>
          <w:rFonts w:ascii="Times New Roman" w:eastAsia="Times New Roman" w:hAnsi="Times New Roman" w:cs="Times New Roman"/>
          <w:sz w:val="24"/>
          <w:szCs w:val="24"/>
          <w:lang w:val="en-US"/>
        </w:rPr>
        <w:t>Perlo</w:t>
      </w:r>
      <w:proofErr w:type="spellEnd"/>
      <w:r w:rsidR="00E14E91">
        <w:rPr>
          <w:rFonts w:ascii="Times New Roman" w:eastAsia="Times New Roman" w:hAnsi="Times New Roman" w:cs="Times New Roman"/>
          <w:sz w:val="24"/>
          <w:szCs w:val="24"/>
          <w:lang w:val="en-US"/>
        </w:rPr>
        <w:t xml:space="preserve"> argues that</w:t>
      </w:r>
      <w:r w:rsidR="00E14E91" w:rsidRPr="00CA5C3D">
        <w:rPr>
          <w:rFonts w:ascii="Times New Roman" w:eastAsia="Times New Roman" w:hAnsi="Times New Roman" w:cs="Times New Roman"/>
          <w:sz w:val="24"/>
          <w:szCs w:val="24"/>
          <w:lang w:val="en-US"/>
        </w:rPr>
        <w:t xml:space="preserve"> “</w:t>
      </w:r>
      <w:r w:rsidR="00E14E91">
        <w:rPr>
          <w:rFonts w:ascii="Times New Roman" w:eastAsia="Times New Roman" w:hAnsi="Times New Roman" w:cs="Times New Roman"/>
          <w:sz w:val="24"/>
          <w:szCs w:val="24"/>
          <w:lang w:val="en-US"/>
        </w:rPr>
        <w:t>t</w:t>
      </w:r>
      <w:r w:rsidR="00E14E91" w:rsidRPr="00CA5C3D">
        <w:rPr>
          <w:rFonts w:ascii="Times New Roman" w:eastAsia="Times New Roman" w:hAnsi="Times New Roman" w:cs="Times New Roman"/>
          <w:sz w:val="24"/>
          <w:szCs w:val="24"/>
          <w:lang w:val="en-US"/>
        </w:rPr>
        <w:t>he subprime mortgage crisis is the trigger that has set off a whole number of financial imbalances — it triggered the whole pile to start falling. This crisis was caused by incredible greed and looting by the financial sector</w:t>
      </w:r>
      <w:r w:rsidR="00E14E91">
        <w:rPr>
          <w:rFonts w:ascii="Times New Roman" w:eastAsia="Times New Roman" w:hAnsi="Times New Roman" w:cs="Times New Roman"/>
          <w:sz w:val="24"/>
          <w:szCs w:val="24"/>
          <w:lang w:val="en-US"/>
        </w:rPr>
        <w:t>….</w:t>
      </w:r>
      <w:r w:rsidR="00CA1BA7">
        <w:rPr>
          <w:rFonts w:ascii="Times New Roman" w:eastAsia="Times New Roman" w:hAnsi="Times New Roman" w:cs="Times New Roman"/>
          <w:sz w:val="24"/>
          <w:szCs w:val="24"/>
          <w:lang w:val="en-US"/>
        </w:rPr>
        <w:t>” (Webb, 2007)</w:t>
      </w:r>
      <w:r w:rsidR="00E14E91" w:rsidRPr="00CA5C3D">
        <w:rPr>
          <w:rStyle w:val="EndnoteReference"/>
          <w:rFonts w:ascii="Times New Roman" w:eastAsia="Times New Roman" w:hAnsi="Times New Roman"/>
          <w:sz w:val="24"/>
          <w:szCs w:val="24"/>
          <w:lang w:val="en-US"/>
        </w:rPr>
        <w:endnoteReference w:id="5"/>
      </w:r>
    </w:p>
    <w:p w14:paraId="63957D2F" w14:textId="615D35D0" w:rsidR="00E14E91" w:rsidRDefault="00E14E91" w:rsidP="00317737">
      <w:pPr>
        <w:spacing w:before="100" w:beforeAutospacing="1" w:after="100" w:afterAutospacing="1" w:line="480" w:lineRule="auto"/>
        <w:jc w:val="both"/>
        <w:rPr>
          <w:rFonts w:ascii="Times New Roman" w:eastAsia="Times New Roman" w:hAnsi="Times New Roman" w:cs="Times New Roman"/>
          <w:sz w:val="24"/>
          <w:szCs w:val="24"/>
          <w:lang w:val="en-US"/>
        </w:rPr>
      </w:pPr>
      <w:r w:rsidRPr="00CA5C3D">
        <w:rPr>
          <w:rFonts w:ascii="Times New Roman" w:eastAsia="Times New Roman" w:hAnsi="Times New Roman" w:cs="Times New Roman"/>
          <w:sz w:val="24"/>
          <w:szCs w:val="24"/>
          <w:lang w:val="en-US"/>
        </w:rPr>
        <w:t xml:space="preserve">The erosion of ethics and </w:t>
      </w:r>
      <w:r>
        <w:rPr>
          <w:rFonts w:ascii="Times New Roman" w:eastAsia="Times New Roman" w:hAnsi="Times New Roman" w:cs="Times New Roman"/>
          <w:sz w:val="24"/>
          <w:szCs w:val="24"/>
          <w:lang w:val="en-US"/>
        </w:rPr>
        <w:t xml:space="preserve">fundamental </w:t>
      </w:r>
      <w:r w:rsidRPr="00CA5C3D">
        <w:rPr>
          <w:rFonts w:ascii="Times New Roman" w:eastAsia="Times New Roman" w:hAnsi="Times New Roman" w:cs="Times New Roman"/>
          <w:sz w:val="24"/>
          <w:szCs w:val="24"/>
          <w:lang w:val="en-US"/>
        </w:rPr>
        <w:t>moral</w:t>
      </w:r>
      <w:r>
        <w:rPr>
          <w:rFonts w:ascii="Times New Roman" w:eastAsia="Times New Roman" w:hAnsi="Times New Roman" w:cs="Times New Roman"/>
          <w:sz w:val="24"/>
          <w:szCs w:val="24"/>
          <w:lang w:val="en-US"/>
        </w:rPr>
        <w:t xml:space="preserve"> values</w:t>
      </w:r>
      <w:r w:rsidRPr="00CA5C3D">
        <w:rPr>
          <w:rFonts w:ascii="Times New Roman" w:eastAsia="Times New Roman" w:hAnsi="Times New Roman" w:cs="Times New Roman"/>
          <w:sz w:val="24"/>
          <w:szCs w:val="24"/>
          <w:lang w:val="en-US"/>
        </w:rPr>
        <w:t xml:space="preserve"> by financial agents and </w:t>
      </w:r>
      <w:proofErr w:type="gramStart"/>
      <w:r w:rsidRPr="00CA5C3D">
        <w:rPr>
          <w:rFonts w:ascii="Times New Roman" w:eastAsia="Times New Roman" w:hAnsi="Times New Roman" w:cs="Times New Roman"/>
          <w:sz w:val="24"/>
          <w:szCs w:val="24"/>
          <w:lang w:val="en-US"/>
        </w:rPr>
        <w:t>participants,</w:t>
      </w:r>
      <w:proofErr w:type="gramEnd"/>
      <w:r w:rsidRPr="00CA5C3D">
        <w:rPr>
          <w:rFonts w:ascii="Times New Roman" w:eastAsia="Times New Roman" w:hAnsi="Times New Roman" w:cs="Times New Roman"/>
          <w:sz w:val="24"/>
          <w:szCs w:val="24"/>
          <w:lang w:val="en-US"/>
        </w:rPr>
        <w:t xml:space="preserve"> </w:t>
      </w:r>
      <w:proofErr w:type="gramStart"/>
      <w:r w:rsidRPr="00CA5C3D">
        <w:rPr>
          <w:rFonts w:ascii="Times New Roman" w:eastAsia="Times New Roman" w:hAnsi="Times New Roman" w:cs="Times New Roman"/>
          <w:sz w:val="24"/>
          <w:szCs w:val="24"/>
          <w:lang w:val="en-US"/>
        </w:rPr>
        <w:t>have</w:t>
      </w:r>
      <w:proofErr w:type="gramEnd"/>
      <w:r w:rsidRPr="00CA5C3D">
        <w:rPr>
          <w:rFonts w:ascii="Times New Roman" w:eastAsia="Times New Roman" w:hAnsi="Times New Roman" w:cs="Times New Roman"/>
          <w:sz w:val="24"/>
          <w:szCs w:val="24"/>
          <w:lang w:val="en-US"/>
        </w:rPr>
        <w:t xml:space="preserve"> been a great </w:t>
      </w:r>
      <w:r>
        <w:rPr>
          <w:rFonts w:ascii="Times New Roman" w:eastAsia="Times New Roman" w:hAnsi="Times New Roman" w:cs="Times New Roman"/>
          <w:sz w:val="24"/>
          <w:szCs w:val="24"/>
          <w:lang w:val="en-US"/>
        </w:rPr>
        <w:t>challenge for</w:t>
      </w:r>
      <w:r w:rsidRPr="00CA5C3D">
        <w:rPr>
          <w:rFonts w:ascii="Times New Roman" w:eastAsia="Times New Roman" w:hAnsi="Times New Roman" w:cs="Times New Roman"/>
          <w:sz w:val="24"/>
          <w:szCs w:val="24"/>
          <w:lang w:val="en-US"/>
        </w:rPr>
        <w:t xml:space="preserve"> financial systems today, and exacerbates the structural flaws </w:t>
      </w:r>
      <w:r>
        <w:rPr>
          <w:rFonts w:ascii="Times New Roman" w:eastAsia="Times New Roman" w:hAnsi="Times New Roman" w:cs="Times New Roman"/>
          <w:sz w:val="24"/>
          <w:szCs w:val="24"/>
          <w:lang w:val="en-US"/>
        </w:rPr>
        <w:t xml:space="preserve">inherent in </w:t>
      </w:r>
      <w:r w:rsidRPr="00CA5C3D">
        <w:rPr>
          <w:rFonts w:ascii="Times New Roman" w:eastAsia="Times New Roman" w:hAnsi="Times New Roman" w:cs="Times New Roman"/>
          <w:sz w:val="24"/>
          <w:szCs w:val="24"/>
          <w:lang w:val="en-US"/>
        </w:rPr>
        <w:t>the system.</w:t>
      </w:r>
      <w:r>
        <w:rPr>
          <w:rFonts w:ascii="Times New Roman" w:eastAsia="Times New Roman" w:hAnsi="Times New Roman" w:cs="Times New Roman"/>
          <w:sz w:val="24"/>
          <w:szCs w:val="24"/>
          <w:lang w:val="en-US"/>
        </w:rPr>
        <w:t xml:space="preserve"> The </w:t>
      </w:r>
      <w:r w:rsidRPr="00BB438C">
        <w:rPr>
          <w:rFonts w:ascii="Times New Roman" w:hAnsi="Times New Roman"/>
          <w:i/>
          <w:sz w:val="24"/>
          <w:lang w:val="en-US"/>
        </w:rPr>
        <w:t>World Economic Forum Report on Faith and the Global Agenda: Values for the Post-Crisis Economy</w:t>
      </w:r>
      <w:r w:rsidRPr="005E01C1">
        <w:rPr>
          <w:rFonts w:ascii="Times New Roman" w:eastAsia="Times New Roman" w:hAnsi="Times New Roman" w:cs="Times New Roman"/>
          <w:sz w:val="24"/>
          <w:szCs w:val="24"/>
          <w:lang w:val="en-US"/>
        </w:rPr>
        <w:t xml:space="preserve"> reported, “the majority of people across the globe believe the global economic crisis is related to ethics and values</w:t>
      </w:r>
      <w:r w:rsidR="00CA1BA7">
        <w:rPr>
          <w:rFonts w:ascii="Times New Roman" w:eastAsia="Times New Roman" w:hAnsi="Times New Roman" w:cs="Times New Roman"/>
          <w:sz w:val="24"/>
          <w:szCs w:val="24"/>
          <w:lang w:val="en-US"/>
        </w:rPr>
        <w:t>” (World Economic Forum, 2010)</w:t>
      </w:r>
      <w:r w:rsidR="00CA1BA7">
        <w:rPr>
          <w:rFonts w:ascii="Times New Roman" w:eastAsia="Times New Roman" w:hAnsi="Times New Roman" w:cs="Times New Roman"/>
          <w:sz w:val="16"/>
          <w:szCs w:val="16"/>
          <w:lang w:val="en-US"/>
        </w:rPr>
        <w:t xml:space="preserve"> </w:t>
      </w:r>
      <w:r w:rsidRPr="007D2295">
        <w:rPr>
          <w:rFonts w:eastAsia="Times New Roman"/>
          <w:sz w:val="24"/>
          <w:szCs w:val="24"/>
          <w:vertAlign w:val="superscript"/>
          <w:lang w:val="en-US"/>
        </w:rPr>
        <w:endnoteReference w:id="6"/>
      </w:r>
      <w:r w:rsidRPr="007D2295">
        <w:rPr>
          <w:rFonts w:ascii="Times New Roman" w:eastAsia="Times New Roman" w:hAnsi="Times New Roman" w:cs="Times New Roman"/>
          <w:sz w:val="24"/>
          <w:szCs w:val="24"/>
          <w:vertAlign w:val="superscript"/>
          <w:lang w:val="en-US"/>
        </w:rPr>
        <w:t xml:space="preserve"> </w:t>
      </w:r>
      <w:r>
        <w:rPr>
          <w:rFonts w:ascii="Times New Roman" w:eastAsia="Times New Roman" w:hAnsi="Times New Roman" w:cs="Times New Roman"/>
          <w:sz w:val="24"/>
          <w:szCs w:val="24"/>
          <w:lang w:val="en-US"/>
        </w:rPr>
        <w:t>In addition, it has been shown that religiosity, ethics and values among corporate workers mitigate unethical behavior of a Corporation as a whole.</w:t>
      </w:r>
      <w:r w:rsidR="006F1868">
        <w:rPr>
          <w:rFonts w:ascii="Times New Roman" w:eastAsia="Times New Roman" w:hAnsi="Times New Roman" w:cs="Times New Roman"/>
          <w:sz w:val="24"/>
          <w:szCs w:val="24"/>
          <w:lang w:val="en-US"/>
        </w:rPr>
        <w:t xml:space="preserve">  (</w:t>
      </w:r>
      <w:r w:rsidR="006F1868" w:rsidRPr="006F1868">
        <w:rPr>
          <w:rFonts w:ascii="Times New Roman" w:eastAsia="Times New Roman" w:hAnsi="Times New Roman" w:cs="Times New Roman"/>
          <w:sz w:val="24"/>
          <w:szCs w:val="24"/>
          <w:lang w:val="en-US"/>
        </w:rPr>
        <w:t xml:space="preserve">Grullon, Gustavo, </w:t>
      </w:r>
      <w:proofErr w:type="spellStart"/>
      <w:r w:rsidR="006F1868" w:rsidRPr="006F1868">
        <w:rPr>
          <w:rFonts w:ascii="Times New Roman" w:eastAsia="Times New Roman" w:hAnsi="Times New Roman" w:cs="Times New Roman"/>
          <w:sz w:val="24"/>
          <w:szCs w:val="24"/>
          <w:lang w:val="en-US"/>
        </w:rPr>
        <w:t>Kanatas</w:t>
      </w:r>
      <w:proofErr w:type="spellEnd"/>
      <w:r w:rsidR="006F1868" w:rsidRPr="006F1868">
        <w:rPr>
          <w:rFonts w:ascii="Times New Roman" w:eastAsia="Times New Roman" w:hAnsi="Times New Roman" w:cs="Times New Roman"/>
          <w:sz w:val="24"/>
          <w:szCs w:val="24"/>
          <w:lang w:val="en-US"/>
        </w:rPr>
        <w:t>, George, and Weston, James</w:t>
      </w:r>
      <w:r w:rsidR="006F1868">
        <w:rPr>
          <w:rStyle w:val="EndnoteReference"/>
          <w:rFonts w:ascii="Times New Roman" w:eastAsia="Times New Roman" w:hAnsi="Times New Roman" w:cs="Times New Roman"/>
          <w:sz w:val="24"/>
          <w:szCs w:val="24"/>
          <w:vertAlign w:val="baseline"/>
          <w:lang w:val="en-US"/>
        </w:rPr>
        <w:t>, n.d.)</w:t>
      </w:r>
      <w:r>
        <w:rPr>
          <w:rStyle w:val="EndnoteReference"/>
          <w:rFonts w:ascii="Times New Roman" w:eastAsia="Times New Roman" w:hAnsi="Times New Roman"/>
          <w:sz w:val="24"/>
          <w:szCs w:val="24"/>
          <w:lang w:val="en-US"/>
        </w:rPr>
        <w:endnoteReference w:id="7"/>
      </w:r>
    </w:p>
    <w:p w14:paraId="78F06237" w14:textId="77777777" w:rsidR="00E14E91" w:rsidRDefault="00E14E91" w:rsidP="00317737">
      <w:pPr>
        <w:spacing w:before="100" w:beforeAutospacing="1" w:after="100" w:afterAutospacing="1" w:line="480" w:lineRule="auto"/>
        <w:jc w:val="both"/>
        <w:rPr>
          <w:lang w:val="en-US"/>
        </w:rPr>
      </w:pPr>
      <w:r>
        <w:rPr>
          <w:rFonts w:ascii="Times New Roman" w:eastAsia="Times New Roman" w:hAnsi="Times New Roman" w:cs="Times New Roman"/>
          <w:sz w:val="24"/>
          <w:szCs w:val="24"/>
          <w:lang w:val="en-US"/>
        </w:rPr>
        <w:t>This paper is organized into four major sections.  After this introduction, section 2 attempts to diagnose the causes of recurring financial crises. Section 3 explores the significance of common platforms in reshaping and enhancing best practices in the global financial system. The final section provides the conclusion and some policy recommendations that are meant to address the root cause of recurring financial crises.</w:t>
      </w:r>
      <w:bookmarkStart w:id="1" w:name="_Toc415846062"/>
    </w:p>
    <w:p w14:paraId="38F4D8A2" w14:textId="77777777" w:rsidR="00E14E91" w:rsidRDefault="00E14E91" w:rsidP="00317737">
      <w:pPr>
        <w:pStyle w:val="Heading1"/>
        <w:spacing w:before="100" w:beforeAutospacing="1" w:after="100" w:afterAutospacing="1" w:line="480" w:lineRule="auto"/>
      </w:pPr>
      <w:r w:rsidRPr="0037385E">
        <w:t>Diagnosing the Causes of Recurring Financial Crises</w:t>
      </w:r>
    </w:p>
    <w:p w14:paraId="2427940C" w14:textId="77777777" w:rsidR="00E14E91" w:rsidRDefault="00E14E91" w:rsidP="00317737">
      <w:pPr>
        <w:pStyle w:val="Heading1"/>
        <w:spacing w:before="100" w:beforeAutospacing="1" w:after="100" w:afterAutospacing="1" w:line="480" w:lineRule="auto"/>
        <w:rPr>
          <w:rFonts w:eastAsia="Times New Roman"/>
        </w:rPr>
      </w:pPr>
      <w:r w:rsidRPr="0037385E">
        <w:rPr>
          <w:rFonts w:eastAsia="Times New Roman"/>
          <w:b w:val="0"/>
          <w:bCs w:val="0"/>
          <w:sz w:val="24"/>
          <w:szCs w:val="24"/>
        </w:rPr>
        <w:t>Though previous studies have focused on numerous probable causes of financial crises, this section identifies two major causes that are directly related to the central theme of the paper.</w:t>
      </w:r>
      <w:r>
        <w:rPr>
          <w:rFonts w:eastAsia="Times New Roman"/>
          <w:b w:val="0"/>
          <w:bCs w:val="0"/>
          <w:sz w:val="24"/>
          <w:szCs w:val="24"/>
        </w:rPr>
        <w:t xml:space="preserve"> Two major causes identified are: lack of access to financial information for consumers, and regulatory gaps and loopholes in the penalty systems for financial misconduct. </w:t>
      </w:r>
    </w:p>
    <w:p w14:paraId="1D6757FE" w14:textId="77777777" w:rsidR="00E14E91" w:rsidRPr="006B435B" w:rsidRDefault="00E14E91" w:rsidP="00317737">
      <w:pPr>
        <w:pStyle w:val="Heading1"/>
        <w:spacing w:before="100" w:beforeAutospacing="1" w:after="100" w:afterAutospacing="1" w:line="480" w:lineRule="auto"/>
        <w:rPr>
          <w:rFonts w:eastAsia="Times New Roman"/>
        </w:rPr>
      </w:pPr>
      <w:r w:rsidRPr="00CA5C3D">
        <w:rPr>
          <w:rFonts w:eastAsia="Times New Roman"/>
        </w:rPr>
        <w:lastRenderedPageBreak/>
        <w:t>Lack of access to financial information for consumers</w:t>
      </w:r>
      <w:bookmarkEnd w:id="1"/>
    </w:p>
    <w:p w14:paraId="20A777A1" w14:textId="77777777" w:rsidR="0017544B" w:rsidRDefault="00E14E91" w:rsidP="00317737">
      <w:pPr>
        <w:autoSpaceDE w:val="0"/>
        <w:autoSpaceDN w:val="0"/>
        <w:adjustRightInd w:val="0"/>
        <w:spacing w:before="100" w:beforeAutospacing="1" w:after="100" w:afterAutospacing="1" w:line="480" w:lineRule="auto"/>
        <w:jc w:val="both"/>
        <w:rPr>
          <w:rFonts w:ascii="Times New Roman" w:eastAsia="Times New Roman" w:hAnsi="Times New Roman" w:cs="Times New Roman"/>
          <w:sz w:val="24"/>
          <w:szCs w:val="24"/>
          <w:lang w:val="en-US"/>
        </w:rPr>
      </w:pPr>
      <w:r w:rsidRPr="00CA5C3D">
        <w:rPr>
          <w:rFonts w:ascii="Times New Roman" w:eastAsia="Times New Roman" w:hAnsi="Times New Roman" w:cs="Times New Roman"/>
          <w:sz w:val="24"/>
          <w:szCs w:val="24"/>
          <w:lang w:val="en-US"/>
        </w:rPr>
        <w:t xml:space="preserve">Poor financial choices due to lack of access to information </w:t>
      </w:r>
      <w:r>
        <w:rPr>
          <w:rFonts w:ascii="Times New Roman" w:eastAsia="Times New Roman" w:hAnsi="Times New Roman" w:cs="Times New Roman"/>
          <w:sz w:val="24"/>
          <w:szCs w:val="24"/>
          <w:lang w:val="en-US"/>
        </w:rPr>
        <w:t xml:space="preserve">and ability to avail the right product </w:t>
      </w:r>
      <w:r w:rsidRPr="00CA5C3D">
        <w:rPr>
          <w:rFonts w:ascii="Times New Roman" w:eastAsia="Times New Roman" w:hAnsi="Times New Roman" w:cs="Times New Roman"/>
          <w:sz w:val="24"/>
          <w:szCs w:val="24"/>
          <w:lang w:val="en-US"/>
        </w:rPr>
        <w:t>ha</w:t>
      </w:r>
      <w:r>
        <w:rPr>
          <w:rFonts w:ascii="Times New Roman" w:eastAsia="Times New Roman" w:hAnsi="Times New Roman" w:cs="Times New Roman"/>
          <w:sz w:val="24"/>
          <w:szCs w:val="24"/>
          <w:lang w:val="en-US"/>
        </w:rPr>
        <w:t>ve</w:t>
      </w:r>
      <w:r w:rsidRPr="00CA5C3D">
        <w:rPr>
          <w:rFonts w:ascii="Times New Roman" w:eastAsia="Times New Roman" w:hAnsi="Times New Roman" w:cs="Times New Roman"/>
          <w:sz w:val="24"/>
          <w:szCs w:val="24"/>
          <w:lang w:val="en-US"/>
        </w:rPr>
        <w:t xml:space="preserve"> been a </w:t>
      </w:r>
      <w:r>
        <w:rPr>
          <w:rFonts w:ascii="Times New Roman" w:eastAsia="Times New Roman" w:hAnsi="Times New Roman" w:cs="Times New Roman"/>
          <w:sz w:val="24"/>
          <w:szCs w:val="24"/>
          <w:lang w:val="en-US"/>
        </w:rPr>
        <w:t xml:space="preserve">major </w:t>
      </w:r>
      <w:r w:rsidRPr="00CA5C3D">
        <w:rPr>
          <w:rFonts w:ascii="Times New Roman" w:eastAsia="Times New Roman" w:hAnsi="Times New Roman" w:cs="Times New Roman"/>
          <w:sz w:val="24"/>
          <w:szCs w:val="24"/>
          <w:lang w:val="en-US"/>
        </w:rPr>
        <w:t>contributing factor</w:t>
      </w:r>
      <w:r>
        <w:rPr>
          <w:rFonts w:ascii="Times New Roman" w:eastAsia="Times New Roman" w:hAnsi="Times New Roman" w:cs="Times New Roman"/>
          <w:sz w:val="24"/>
          <w:szCs w:val="24"/>
          <w:lang w:val="en-US"/>
        </w:rPr>
        <w:t>s</w:t>
      </w:r>
      <w:r w:rsidRPr="00CA5C3D">
        <w:rPr>
          <w:rFonts w:ascii="Times New Roman" w:eastAsia="Times New Roman" w:hAnsi="Times New Roman" w:cs="Times New Roman"/>
          <w:sz w:val="24"/>
          <w:szCs w:val="24"/>
          <w:lang w:val="en-US"/>
        </w:rPr>
        <w:t xml:space="preserve"> to financial crises</w:t>
      </w:r>
      <w:r w:rsidR="006F1868">
        <w:rPr>
          <w:rFonts w:ascii="Times New Roman" w:eastAsia="Times New Roman" w:hAnsi="Times New Roman" w:cs="Times New Roman"/>
          <w:sz w:val="24"/>
          <w:szCs w:val="24"/>
          <w:lang w:val="en-US"/>
        </w:rPr>
        <w:t xml:space="preserve"> (European Commission, 2010)</w:t>
      </w:r>
      <w:r>
        <w:rPr>
          <w:rStyle w:val="EndnoteReference"/>
          <w:rFonts w:ascii="Times New Roman" w:eastAsia="Times New Roman" w:hAnsi="Times New Roman"/>
          <w:sz w:val="24"/>
          <w:szCs w:val="24"/>
          <w:lang w:val="en-US"/>
        </w:rPr>
        <w:endnoteReference w:id="8"/>
      </w:r>
      <w:r w:rsidRPr="00CA5C3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In addition to lack of adequate access to information, unequal access</w:t>
      </w:r>
      <w:r w:rsidR="006F1868">
        <w:rPr>
          <w:rFonts w:ascii="Times New Roman" w:eastAsia="Times New Roman" w:hAnsi="Times New Roman" w:cs="Times New Roman"/>
          <w:sz w:val="24"/>
          <w:szCs w:val="24"/>
          <w:lang w:val="en-US"/>
        </w:rPr>
        <w:t xml:space="preserve"> (Lumpkin, 2010)</w:t>
      </w:r>
      <w:r w:rsidRPr="00CA5C3D">
        <w:rPr>
          <w:rStyle w:val="EndnoteReference"/>
          <w:rFonts w:ascii="Times New Roman" w:eastAsia="Times New Roman" w:hAnsi="Times New Roman"/>
          <w:sz w:val="24"/>
          <w:szCs w:val="24"/>
          <w:lang w:val="en-US"/>
        </w:rPr>
        <w:endnoteReference w:id="9"/>
      </w:r>
      <w:r>
        <w:rPr>
          <w:rFonts w:ascii="Times New Roman" w:eastAsia="Times New Roman" w:hAnsi="Times New Roman" w:cs="Times New Roman"/>
          <w:sz w:val="24"/>
          <w:szCs w:val="24"/>
          <w:lang w:val="en-US"/>
        </w:rPr>
        <w:t xml:space="preserve"> </w:t>
      </w:r>
      <w:r w:rsidR="0017544B">
        <w:rPr>
          <w:rFonts w:ascii="Times New Roman" w:eastAsia="Times New Roman" w:hAnsi="Times New Roman" w:cs="Times New Roman"/>
          <w:sz w:val="24"/>
          <w:szCs w:val="24"/>
          <w:lang w:val="en-US"/>
        </w:rPr>
        <w:t>to financial products constrains use and development of a just and stable economy. Providing affordable and easily a</w:t>
      </w:r>
      <w:r w:rsidR="0017544B" w:rsidRPr="00CA5C3D">
        <w:rPr>
          <w:rFonts w:ascii="Times New Roman" w:eastAsia="Times New Roman" w:hAnsi="Times New Roman" w:cs="Times New Roman"/>
          <w:sz w:val="24"/>
          <w:szCs w:val="24"/>
          <w:lang w:val="en-US"/>
        </w:rPr>
        <w:t>ccess</w:t>
      </w:r>
      <w:r w:rsidR="0017544B">
        <w:rPr>
          <w:rFonts w:ascii="Times New Roman" w:eastAsia="Times New Roman" w:hAnsi="Times New Roman" w:cs="Times New Roman"/>
          <w:sz w:val="24"/>
          <w:szCs w:val="24"/>
          <w:lang w:val="en-US"/>
        </w:rPr>
        <w:t>ible</w:t>
      </w:r>
      <w:r w:rsidR="0017544B" w:rsidRPr="00CA5C3D">
        <w:rPr>
          <w:rFonts w:ascii="Times New Roman" w:eastAsia="Times New Roman" w:hAnsi="Times New Roman" w:cs="Times New Roman"/>
          <w:sz w:val="24"/>
          <w:szCs w:val="24"/>
          <w:lang w:val="en-US"/>
        </w:rPr>
        <w:t xml:space="preserve"> </w:t>
      </w:r>
      <w:r w:rsidR="0017544B">
        <w:rPr>
          <w:rFonts w:ascii="Times New Roman" w:eastAsia="Times New Roman" w:hAnsi="Times New Roman" w:cs="Times New Roman"/>
          <w:sz w:val="24"/>
          <w:szCs w:val="24"/>
          <w:lang w:val="en-US"/>
        </w:rPr>
        <w:t xml:space="preserve">financial products </w:t>
      </w:r>
      <w:r w:rsidR="0017544B" w:rsidRPr="00CA5C3D">
        <w:rPr>
          <w:rFonts w:ascii="Times New Roman" w:eastAsia="Times New Roman" w:hAnsi="Times New Roman" w:cs="Times New Roman"/>
          <w:sz w:val="24"/>
          <w:szCs w:val="24"/>
          <w:lang w:val="en-US"/>
        </w:rPr>
        <w:t xml:space="preserve">to all </w:t>
      </w:r>
      <w:r w:rsidR="0017544B">
        <w:rPr>
          <w:rFonts w:ascii="Times New Roman" w:eastAsia="Times New Roman" w:hAnsi="Times New Roman" w:cs="Times New Roman"/>
          <w:sz w:val="24"/>
          <w:szCs w:val="24"/>
          <w:lang w:val="en-US"/>
        </w:rPr>
        <w:t xml:space="preserve">people </w:t>
      </w:r>
      <w:r w:rsidR="0017544B" w:rsidRPr="00CA5C3D">
        <w:rPr>
          <w:rFonts w:ascii="Times New Roman" w:eastAsia="Times New Roman" w:hAnsi="Times New Roman" w:cs="Times New Roman"/>
          <w:sz w:val="24"/>
          <w:szCs w:val="24"/>
          <w:lang w:val="en-US"/>
        </w:rPr>
        <w:t>across the range of income levels and demographic characteristics</w:t>
      </w:r>
      <w:r w:rsidR="0017544B">
        <w:rPr>
          <w:rFonts w:ascii="Times New Roman" w:eastAsia="Times New Roman" w:hAnsi="Times New Roman" w:cs="Times New Roman"/>
          <w:sz w:val="24"/>
          <w:szCs w:val="24"/>
          <w:lang w:val="en-US"/>
        </w:rPr>
        <w:t xml:space="preserve"> is the need of the hour</w:t>
      </w:r>
      <w:r w:rsidR="0017544B" w:rsidRPr="00CA5C3D">
        <w:rPr>
          <w:rFonts w:ascii="Times New Roman" w:eastAsia="Times New Roman" w:hAnsi="Times New Roman" w:cs="Times New Roman"/>
          <w:sz w:val="24"/>
          <w:szCs w:val="24"/>
          <w:lang w:val="en-US"/>
        </w:rPr>
        <w:t xml:space="preserve">. The rise of many financial innovations today is accompanied by an urgent need to provide access and an information infrastructure for consumers to make informed financial choices. Consumers may not be well-educated or </w:t>
      </w:r>
      <w:r w:rsidR="0017544B">
        <w:rPr>
          <w:rFonts w:ascii="Times New Roman" w:eastAsia="Times New Roman" w:hAnsi="Times New Roman" w:cs="Times New Roman"/>
          <w:sz w:val="24"/>
          <w:szCs w:val="24"/>
          <w:lang w:val="en-US"/>
        </w:rPr>
        <w:t xml:space="preserve">well versed in </w:t>
      </w:r>
      <w:r w:rsidR="0017544B" w:rsidRPr="00CA5C3D">
        <w:rPr>
          <w:rFonts w:ascii="Times New Roman" w:eastAsia="Times New Roman" w:hAnsi="Times New Roman" w:cs="Times New Roman"/>
          <w:sz w:val="24"/>
          <w:szCs w:val="24"/>
          <w:lang w:val="en-US"/>
        </w:rPr>
        <w:t>financial</w:t>
      </w:r>
      <w:r w:rsidR="0017544B">
        <w:rPr>
          <w:rFonts w:ascii="Times New Roman" w:eastAsia="Times New Roman" w:hAnsi="Times New Roman" w:cs="Times New Roman"/>
          <w:sz w:val="24"/>
          <w:szCs w:val="24"/>
          <w:lang w:val="en-US"/>
        </w:rPr>
        <w:t xml:space="preserve"> matters </w:t>
      </w:r>
      <w:r w:rsidR="0017544B" w:rsidRPr="00CA5C3D">
        <w:rPr>
          <w:rFonts w:ascii="Times New Roman" w:eastAsia="Times New Roman" w:hAnsi="Times New Roman" w:cs="Times New Roman"/>
          <w:sz w:val="24"/>
          <w:szCs w:val="24"/>
          <w:lang w:val="en-US"/>
        </w:rPr>
        <w:t xml:space="preserve">to </w:t>
      </w:r>
      <w:r w:rsidR="0017544B">
        <w:rPr>
          <w:rFonts w:ascii="Times New Roman" w:eastAsia="Times New Roman" w:hAnsi="Times New Roman" w:cs="Times New Roman"/>
          <w:sz w:val="24"/>
          <w:szCs w:val="24"/>
          <w:lang w:val="en-US"/>
        </w:rPr>
        <w:t>comprehend</w:t>
      </w:r>
      <w:r w:rsidR="0017544B" w:rsidRPr="00CA5C3D">
        <w:rPr>
          <w:rFonts w:ascii="Times New Roman" w:eastAsia="Times New Roman" w:hAnsi="Times New Roman" w:cs="Times New Roman"/>
          <w:sz w:val="24"/>
          <w:szCs w:val="24"/>
          <w:lang w:val="en-US"/>
        </w:rPr>
        <w:t xml:space="preserve"> financial innovations, </w:t>
      </w:r>
      <w:r w:rsidR="0017544B">
        <w:rPr>
          <w:rFonts w:ascii="Times New Roman" w:eastAsia="Times New Roman" w:hAnsi="Times New Roman" w:cs="Times New Roman"/>
          <w:sz w:val="24"/>
          <w:szCs w:val="24"/>
          <w:lang w:val="en-US"/>
        </w:rPr>
        <w:t xml:space="preserve">many of </w:t>
      </w:r>
      <w:r w:rsidR="0017544B" w:rsidRPr="00CA5C3D">
        <w:rPr>
          <w:rFonts w:ascii="Times New Roman" w:eastAsia="Times New Roman" w:hAnsi="Times New Roman" w:cs="Times New Roman"/>
          <w:sz w:val="24"/>
          <w:szCs w:val="24"/>
          <w:lang w:val="en-US"/>
        </w:rPr>
        <w:t xml:space="preserve">which </w:t>
      </w:r>
      <w:r w:rsidR="0017544B">
        <w:rPr>
          <w:rFonts w:ascii="Times New Roman" w:eastAsia="Times New Roman" w:hAnsi="Times New Roman" w:cs="Times New Roman"/>
          <w:sz w:val="24"/>
          <w:szCs w:val="24"/>
          <w:lang w:val="en-US"/>
        </w:rPr>
        <w:t>have</w:t>
      </w:r>
      <w:r w:rsidR="0017544B" w:rsidRPr="00CA5C3D">
        <w:rPr>
          <w:rFonts w:ascii="Times New Roman" w:eastAsia="Times New Roman" w:hAnsi="Times New Roman" w:cs="Times New Roman"/>
          <w:sz w:val="24"/>
          <w:szCs w:val="24"/>
          <w:lang w:val="en-US"/>
        </w:rPr>
        <w:t xml:space="preserve"> intrica</w:t>
      </w:r>
      <w:r w:rsidR="0017544B">
        <w:rPr>
          <w:rFonts w:ascii="Times New Roman" w:eastAsia="Times New Roman" w:hAnsi="Times New Roman" w:cs="Times New Roman"/>
          <w:sz w:val="24"/>
          <w:szCs w:val="24"/>
          <w:lang w:val="en-US"/>
        </w:rPr>
        <w:t>cies to protect lender interests</w:t>
      </w:r>
      <w:r w:rsidR="0017544B" w:rsidRPr="00CA5C3D">
        <w:rPr>
          <w:rFonts w:ascii="Times New Roman" w:eastAsia="Times New Roman" w:hAnsi="Times New Roman" w:cs="Times New Roman"/>
          <w:sz w:val="24"/>
          <w:szCs w:val="24"/>
          <w:lang w:val="en-US"/>
        </w:rPr>
        <w:t>.</w:t>
      </w:r>
      <w:r w:rsidR="0017544B" w:rsidRPr="00910C5D">
        <w:rPr>
          <w:rFonts w:ascii="Times New Roman" w:eastAsia="Times New Roman" w:hAnsi="Times New Roman" w:cs="Times New Roman"/>
          <w:sz w:val="24"/>
          <w:szCs w:val="24"/>
          <w:lang w:val="en-US"/>
        </w:rPr>
        <w:t xml:space="preserve"> </w:t>
      </w:r>
      <w:r w:rsidR="0017544B">
        <w:rPr>
          <w:rFonts w:ascii="Times New Roman" w:eastAsia="Times New Roman" w:hAnsi="Times New Roman" w:cs="Times New Roman"/>
          <w:sz w:val="24"/>
          <w:szCs w:val="24"/>
          <w:lang w:val="en-US"/>
        </w:rPr>
        <w:t>According to the Organization for Economic Co-operation and Development (OECD),</w:t>
      </w:r>
    </w:p>
    <w:p w14:paraId="53A5127C" w14:textId="77777777" w:rsidR="00E14E91" w:rsidRPr="00910C5D" w:rsidRDefault="0017544B" w:rsidP="00317737">
      <w:pPr>
        <w:autoSpaceDE w:val="0"/>
        <w:autoSpaceDN w:val="0"/>
        <w:adjustRightInd w:val="0"/>
        <w:spacing w:before="100" w:beforeAutospacing="1" w:after="100" w:afterAutospacing="1" w:line="480" w:lineRule="auto"/>
        <w:ind w:left="720"/>
        <w:jc w:val="both"/>
        <w:rPr>
          <w:rFonts w:ascii="Times New Roman" w:eastAsia="Times New Roman" w:hAnsi="Times New Roman" w:cs="Times New Roman"/>
          <w:sz w:val="24"/>
          <w:szCs w:val="24"/>
          <w:lang w:val="en-US"/>
        </w:rPr>
      </w:pPr>
      <w:r w:rsidRPr="00910C5D">
        <w:rPr>
          <w:rFonts w:ascii="Times New Roman" w:eastAsia="Times New Roman" w:hAnsi="Times New Roman" w:cs="Times New Roman"/>
          <w:sz w:val="24"/>
          <w:szCs w:val="24"/>
          <w:lang w:val="en-US"/>
        </w:rPr>
        <w:t>With the rapid pace of financial innovation, the growing complexity of financial products, and the increasing amount and size of financial risks and responsibilities transferred to households, it has become very difficult for the average consumer to successfully navigate the financial marketplace, let alone for poorly informed individuals.</w:t>
      </w:r>
      <w:r w:rsidR="006F1868">
        <w:rPr>
          <w:rFonts w:ascii="Times New Roman" w:eastAsia="Times New Roman" w:hAnsi="Times New Roman" w:cs="Times New Roman"/>
          <w:sz w:val="24"/>
          <w:szCs w:val="24"/>
          <w:lang w:val="en-US"/>
        </w:rPr>
        <w:t xml:space="preserve"> (OECD Recommendation, 2009)</w:t>
      </w:r>
      <w:r w:rsidR="00E14E91" w:rsidRPr="00910C5D">
        <w:rPr>
          <w:rFonts w:ascii="Times New Roman" w:eastAsia="Times New Roman" w:hAnsi="Times New Roman" w:cs="Times New Roman"/>
          <w:sz w:val="24"/>
          <w:szCs w:val="24"/>
          <w:vertAlign w:val="superscript"/>
          <w:lang w:val="en-US"/>
        </w:rPr>
        <w:endnoteReference w:id="10"/>
      </w:r>
    </w:p>
    <w:p w14:paraId="7EC30552" w14:textId="58FCD0A4" w:rsidR="00E14E91" w:rsidRDefault="00E14E91" w:rsidP="00317737">
      <w:pPr>
        <w:autoSpaceDE w:val="0"/>
        <w:autoSpaceDN w:val="0"/>
        <w:adjustRightInd w:val="0"/>
        <w:spacing w:before="100" w:beforeAutospacing="1" w:after="100" w:afterAutospacing="1" w:line="480" w:lineRule="auto"/>
        <w:jc w:val="both"/>
        <w:rPr>
          <w:lang w:val="en-US"/>
        </w:rPr>
      </w:pPr>
      <w:r>
        <w:rPr>
          <w:rFonts w:ascii="Times New Roman" w:eastAsia="Times New Roman" w:hAnsi="Times New Roman" w:cs="Times New Roman"/>
          <w:sz w:val="24"/>
          <w:szCs w:val="24"/>
          <w:lang w:val="en-US"/>
        </w:rPr>
        <w:t>F</w:t>
      </w:r>
      <w:r w:rsidRPr="00CA5C3D">
        <w:rPr>
          <w:rFonts w:ascii="Times New Roman" w:eastAsia="Times New Roman" w:hAnsi="Times New Roman" w:cs="Times New Roman"/>
          <w:sz w:val="24"/>
          <w:szCs w:val="24"/>
          <w:lang w:val="en-US"/>
        </w:rPr>
        <w:t xml:space="preserve">inancial institutions </w:t>
      </w:r>
      <w:r>
        <w:rPr>
          <w:rFonts w:ascii="Times New Roman" w:eastAsia="Times New Roman" w:hAnsi="Times New Roman" w:cs="Times New Roman"/>
          <w:sz w:val="24"/>
          <w:szCs w:val="24"/>
          <w:lang w:val="en-US"/>
        </w:rPr>
        <w:t xml:space="preserve">are also criticized for </w:t>
      </w:r>
      <w:r w:rsidRPr="00CA5C3D">
        <w:rPr>
          <w:rFonts w:ascii="Times New Roman" w:eastAsia="Times New Roman" w:hAnsi="Times New Roman" w:cs="Times New Roman"/>
          <w:sz w:val="24"/>
          <w:szCs w:val="24"/>
          <w:lang w:val="en-US"/>
        </w:rPr>
        <w:t>lack</w:t>
      </w:r>
      <w:r>
        <w:rPr>
          <w:rFonts w:ascii="Times New Roman" w:eastAsia="Times New Roman" w:hAnsi="Times New Roman" w:cs="Times New Roman"/>
          <w:sz w:val="24"/>
          <w:szCs w:val="24"/>
          <w:lang w:val="en-US"/>
        </w:rPr>
        <w:t>ing</w:t>
      </w:r>
      <w:r w:rsidRPr="00CA5C3D">
        <w:rPr>
          <w:rFonts w:ascii="Times New Roman" w:eastAsia="Times New Roman" w:hAnsi="Times New Roman" w:cs="Times New Roman"/>
          <w:sz w:val="24"/>
          <w:szCs w:val="24"/>
          <w:lang w:val="en-US"/>
        </w:rPr>
        <w:t xml:space="preserve"> a sense of </w:t>
      </w:r>
      <w:r>
        <w:rPr>
          <w:rFonts w:ascii="Times New Roman" w:eastAsia="Times New Roman" w:hAnsi="Times New Roman" w:cs="Times New Roman"/>
          <w:sz w:val="24"/>
          <w:szCs w:val="24"/>
          <w:lang w:val="en-US"/>
        </w:rPr>
        <w:t xml:space="preserve">social </w:t>
      </w:r>
      <w:r w:rsidRPr="00CA5C3D">
        <w:rPr>
          <w:rFonts w:ascii="Times New Roman" w:eastAsia="Times New Roman" w:hAnsi="Times New Roman" w:cs="Times New Roman"/>
          <w:sz w:val="24"/>
          <w:szCs w:val="24"/>
          <w:lang w:val="en-US"/>
        </w:rPr>
        <w:t xml:space="preserve">responsibility, focusing instead </w:t>
      </w:r>
      <w:r>
        <w:rPr>
          <w:rFonts w:ascii="Times New Roman" w:eastAsia="Times New Roman" w:hAnsi="Times New Roman" w:cs="Times New Roman"/>
          <w:sz w:val="24"/>
          <w:szCs w:val="24"/>
          <w:lang w:val="en-US"/>
        </w:rPr>
        <w:t>on</w:t>
      </w:r>
      <w:r w:rsidRPr="00CA5C3D">
        <w:rPr>
          <w:rFonts w:ascii="Times New Roman" w:eastAsia="Times New Roman" w:hAnsi="Times New Roman" w:cs="Times New Roman"/>
          <w:sz w:val="24"/>
          <w:szCs w:val="24"/>
          <w:lang w:val="en-US"/>
        </w:rPr>
        <w:t xml:space="preserve"> the traditional goal of profit maximization. This comes at the expense of consumers, as the </w:t>
      </w:r>
      <w:r>
        <w:rPr>
          <w:rFonts w:ascii="Times New Roman" w:eastAsia="Times New Roman" w:hAnsi="Times New Roman" w:cs="Times New Roman"/>
          <w:sz w:val="24"/>
          <w:szCs w:val="24"/>
          <w:lang w:val="en-US"/>
        </w:rPr>
        <w:t>d</w:t>
      </w:r>
      <w:r w:rsidRPr="00CA5C3D">
        <w:rPr>
          <w:rFonts w:ascii="Times New Roman" w:eastAsia="Times New Roman" w:hAnsi="Times New Roman" w:cs="Times New Roman"/>
          <w:sz w:val="24"/>
          <w:szCs w:val="24"/>
          <w:lang w:val="en-US"/>
        </w:rPr>
        <w:t xml:space="preserve">isclosures of financial products are insufficient </w:t>
      </w:r>
      <w:r>
        <w:rPr>
          <w:rFonts w:ascii="Times New Roman" w:eastAsia="Times New Roman" w:hAnsi="Times New Roman" w:cs="Times New Roman"/>
          <w:sz w:val="24"/>
          <w:szCs w:val="24"/>
          <w:lang w:val="en-US"/>
        </w:rPr>
        <w:t xml:space="preserve">or too complex </w:t>
      </w:r>
      <w:r w:rsidRPr="00CA5C3D">
        <w:rPr>
          <w:rFonts w:ascii="Times New Roman" w:eastAsia="Times New Roman" w:hAnsi="Times New Roman" w:cs="Times New Roman"/>
          <w:sz w:val="24"/>
          <w:szCs w:val="24"/>
          <w:lang w:val="en-US"/>
        </w:rPr>
        <w:t xml:space="preserve">and there is little protection </w:t>
      </w:r>
      <w:r>
        <w:rPr>
          <w:rFonts w:ascii="Times New Roman" w:eastAsia="Times New Roman" w:hAnsi="Times New Roman" w:cs="Times New Roman"/>
          <w:sz w:val="24"/>
          <w:szCs w:val="24"/>
          <w:lang w:val="en-US"/>
        </w:rPr>
        <w:t>for retail consumers</w:t>
      </w:r>
      <w:r w:rsidRPr="00CA5C3D">
        <w:rPr>
          <w:rFonts w:ascii="Times New Roman" w:eastAsia="Times New Roman" w:hAnsi="Times New Roman" w:cs="Times New Roman"/>
          <w:sz w:val="24"/>
          <w:szCs w:val="24"/>
          <w:lang w:val="en-US"/>
        </w:rPr>
        <w:t>.</w:t>
      </w:r>
      <w:r w:rsidR="006F1868">
        <w:rPr>
          <w:rFonts w:ascii="Times New Roman" w:eastAsia="Times New Roman" w:hAnsi="Times New Roman" w:cs="Times New Roman"/>
          <w:sz w:val="24"/>
          <w:szCs w:val="24"/>
          <w:lang w:val="en-US"/>
        </w:rPr>
        <w:t xml:space="preserve"> (</w:t>
      </w:r>
      <w:r w:rsidR="006F1868" w:rsidRPr="006F1868">
        <w:rPr>
          <w:rFonts w:ascii="Times New Roman" w:eastAsia="Times New Roman" w:hAnsi="Times New Roman" w:cs="Times New Roman"/>
          <w:sz w:val="24"/>
          <w:szCs w:val="24"/>
          <w:lang w:val="en-US"/>
        </w:rPr>
        <w:t xml:space="preserve">Brix, Laura, and McKee, </w:t>
      </w:r>
      <w:proofErr w:type="gramStart"/>
      <w:r w:rsidR="006F1868" w:rsidRPr="006F1868">
        <w:rPr>
          <w:rFonts w:ascii="Times New Roman" w:eastAsia="Times New Roman" w:hAnsi="Times New Roman" w:cs="Times New Roman"/>
          <w:sz w:val="24"/>
          <w:szCs w:val="24"/>
          <w:lang w:val="en-US"/>
        </w:rPr>
        <w:t xml:space="preserve">Katharine </w:t>
      </w:r>
      <w:r w:rsidR="006F1868">
        <w:rPr>
          <w:rFonts w:ascii="Times New Roman" w:eastAsia="Times New Roman" w:hAnsi="Times New Roman" w:cs="Times New Roman"/>
          <w:sz w:val="24"/>
          <w:szCs w:val="24"/>
          <w:lang w:val="en-US"/>
        </w:rPr>
        <w:t>,</w:t>
      </w:r>
      <w:proofErr w:type="gramEnd"/>
      <w:r w:rsidR="006F1868">
        <w:rPr>
          <w:rFonts w:ascii="Times New Roman" w:eastAsia="Times New Roman" w:hAnsi="Times New Roman" w:cs="Times New Roman"/>
          <w:sz w:val="24"/>
          <w:szCs w:val="24"/>
          <w:lang w:val="en-US"/>
        </w:rPr>
        <w:t xml:space="preserve"> 2010)</w:t>
      </w:r>
      <w:r w:rsidRPr="00910C5D">
        <w:rPr>
          <w:rFonts w:ascii="Times New Roman" w:eastAsia="Times New Roman" w:hAnsi="Times New Roman" w:cs="Times New Roman"/>
          <w:sz w:val="24"/>
          <w:szCs w:val="24"/>
          <w:vertAlign w:val="superscript"/>
          <w:lang w:val="en-US"/>
        </w:rPr>
        <w:endnoteReference w:id="11"/>
      </w:r>
      <w:bookmarkStart w:id="2" w:name="_Toc415846063"/>
      <w:r w:rsidR="00607841">
        <w:rPr>
          <w:rFonts w:ascii="Times New Roman" w:eastAsia="Times New Roman" w:hAnsi="Times New Roman" w:cs="Times New Roman"/>
          <w:sz w:val="24"/>
          <w:szCs w:val="24"/>
          <w:lang w:val="en-US"/>
        </w:rPr>
        <w:t xml:space="preserve"> Financial institutions should be as transparent as possible to consumers to aid them in making informed choices according to their financial abilities. Any hidden costs or unfair gain by </w:t>
      </w:r>
      <w:r w:rsidR="00607841">
        <w:rPr>
          <w:rFonts w:ascii="Times New Roman" w:eastAsia="Times New Roman" w:hAnsi="Times New Roman" w:cs="Times New Roman"/>
          <w:sz w:val="24"/>
          <w:szCs w:val="24"/>
          <w:lang w:val="en-US"/>
        </w:rPr>
        <w:lastRenderedPageBreak/>
        <w:t>them at the expense of the consumers should not be tolerated. Regulatory bodies such as Central Banks may intervene</w:t>
      </w:r>
      <w:r w:rsidR="00FA1EAC">
        <w:rPr>
          <w:rFonts w:ascii="Times New Roman" w:eastAsia="Times New Roman" w:hAnsi="Times New Roman" w:cs="Times New Roman"/>
          <w:sz w:val="24"/>
          <w:szCs w:val="24"/>
          <w:lang w:val="en-US"/>
        </w:rPr>
        <w:t xml:space="preserve"> in the offering </w:t>
      </w:r>
      <w:r w:rsidR="00607841">
        <w:rPr>
          <w:rFonts w:ascii="Times New Roman" w:eastAsia="Times New Roman" w:hAnsi="Times New Roman" w:cs="Times New Roman"/>
          <w:sz w:val="24"/>
          <w:szCs w:val="24"/>
          <w:lang w:val="en-US"/>
        </w:rPr>
        <w:t>of financial products by banks to ensure that no deception or tricks are used to unfairly attract consumers from their competitors</w:t>
      </w:r>
      <w:r w:rsidR="00FA1EAC">
        <w:rPr>
          <w:rFonts w:ascii="Times New Roman" w:eastAsia="Times New Roman" w:hAnsi="Times New Roman" w:cs="Times New Roman"/>
          <w:sz w:val="24"/>
          <w:szCs w:val="24"/>
          <w:lang w:val="en-US"/>
        </w:rPr>
        <w:t>, and several features are revealed to consumers for the purpose of transparency and clarity.</w:t>
      </w:r>
    </w:p>
    <w:p w14:paraId="1AB018AC" w14:textId="77777777" w:rsidR="00E14E91" w:rsidRPr="00243B5B" w:rsidRDefault="00E14E91" w:rsidP="00317737">
      <w:pPr>
        <w:pStyle w:val="Heading2"/>
        <w:spacing w:before="100" w:beforeAutospacing="1" w:after="100" w:afterAutospacing="1" w:line="480" w:lineRule="auto"/>
        <w:jc w:val="both"/>
        <w:rPr>
          <w:rFonts w:ascii="Times New Roman" w:eastAsia="Times New Roman" w:hAnsi="Times New Roman" w:cs="Times New Roman"/>
          <w:color w:val="auto"/>
          <w:sz w:val="24"/>
          <w:szCs w:val="24"/>
          <w:lang w:val="en-US"/>
        </w:rPr>
      </w:pPr>
      <w:r w:rsidRPr="00243B5B">
        <w:rPr>
          <w:rFonts w:ascii="Times New Roman" w:eastAsia="Times New Roman" w:hAnsi="Times New Roman" w:cs="Times New Roman"/>
          <w:color w:val="auto"/>
          <w:sz w:val="24"/>
          <w:szCs w:val="24"/>
          <w:lang w:val="en-US"/>
        </w:rPr>
        <w:t>Regulatory Gap/Overlap and Loopholes in Penalty Systems for Financial Misconduct</w:t>
      </w:r>
      <w:bookmarkEnd w:id="2"/>
    </w:p>
    <w:p w14:paraId="06A1B25E" w14:textId="4FE6584F" w:rsidR="00631729" w:rsidRDefault="00E14E91" w:rsidP="00317737">
      <w:pPr>
        <w:autoSpaceDE w:val="0"/>
        <w:autoSpaceDN w:val="0"/>
        <w:adjustRightInd w:val="0"/>
        <w:spacing w:before="100" w:beforeAutospacing="1" w:after="100" w:afterAutospacing="1" w:line="480" w:lineRule="auto"/>
        <w:jc w:val="both"/>
      </w:pPr>
      <w:r w:rsidRPr="00CA5C3D">
        <w:rPr>
          <w:rFonts w:ascii="Times New Roman" w:eastAsia="Times New Roman" w:hAnsi="Times New Roman" w:cs="Times New Roman"/>
          <w:sz w:val="24"/>
          <w:szCs w:val="24"/>
          <w:lang w:val="en-US"/>
        </w:rPr>
        <w:t>Penalties, though in place, have been in</w:t>
      </w:r>
      <w:r>
        <w:rPr>
          <w:rFonts w:ascii="Times New Roman" w:eastAsia="Times New Roman" w:hAnsi="Times New Roman" w:cs="Times New Roman"/>
          <w:sz w:val="24"/>
          <w:szCs w:val="24"/>
          <w:lang w:val="en-US"/>
        </w:rPr>
        <w:t xml:space="preserve">adequate </w:t>
      </w:r>
      <w:r w:rsidRPr="00CA5C3D">
        <w:rPr>
          <w:rFonts w:ascii="Times New Roman" w:eastAsia="Times New Roman" w:hAnsi="Times New Roman" w:cs="Times New Roman"/>
          <w:sz w:val="24"/>
          <w:szCs w:val="24"/>
          <w:lang w:val="en-US"/>
        </w:rPr>
        <w:t>in curbing fraud and misconduct. This, coupled with compliance issues by financial firms, poses serious problems for the checks and balances mechanism in economies today. Firms have become more sophisticated in their dealings with the penalty systems, implementing a cost-benefit analysis, to get their way around the system. For example, many huge companies</w:t>
      </w:r>
      <w:r w:rsidRPr="00C15A7A">
        <w:t xml:space="preserve"> </w:t>
      </w:r>
      <w:r w:rsidRPr="00C15A7A">
        <w:rPr>
          <w:rFonts w:ascii="Times New Roman" w:eastAsia="Times New Roman" w:hAnsi="Times New Roman" w:cs="Times New Roman"/>
          <w:sz w:val="24"/>
          <w:szCs w:val="24"/>
          <w:lang w:val="en-US"/>
        </w:rPr>
        <w:t>consciously violate the law because the profits they reap by doing so are far greater than the fines they might have to pay after being caught.</w:t>
      </w:r>
      <w:r w:rsidR="006F1868">
        <w:rPr>
          <w:rFonts w:ascii="Times New Roman" w:eastAsia="Times New Roman" w:hAnsi="Times New Roman" w:cs="Times New Roman"/>
          <w:sz w:val="24"/>
          <w:szCs w:val="24"/>
          <w:lang w:val="en-US"/>
        </w:rPr>
        <w:t xml:space="preserve"> (Durden, 2013) (Raice, 2013)</w:t>
      </w:r>
      <w:r w:rsidR="006F1868" w:rsidRPr="006F1868">
        <w:rPr>
          <w:rStyle w:val="EndnoteReference"/>
          <w:rFonts w:ascii="Times New Roman" w:eastAsia="Times New Roman" w:hAnsi="Times New Roman" w:cs="Times New Roman"/>
          <w:sz w:val="24"/>
          <w:szCs w:val="24"/>
          <w:vertAlign w:val="baseline"/>
          <w:lang w:val="en-US"/>
        </w:rPr>
        <w:t xml:space="preserve"> </w:t>
      </w:r>
      <w:r w:rsidRPr="00CA5C3D">
        <w:rPr>
          <w:rStyle w:val="EndnoteReference"/>
          <w:rFonts w:ascii="Times New Roman" w:eastAsia="Times New Roman" w:hAnsi="Times New Roman"/>
          <w:sz w:val="24"/>
          <w:szCs w:val="24"/>
          <w:lang w:val="en-US"/>
        </w:rPr>
        <w:endnoteReference w:id="12"/>
      </w:r>
      <w:r w:rsidRPr="00CA5C3D">
        <w:rPr>
          <w:rFonts w:ascii="Times New Roman" w:eastAsia="Times New Roman" w:hAnsi="Times New Roman" w:cs="Times New Roman"/>
          <w:sz w:val="24"/>
          <w:szCs w:val="24"/>
          <w:lang w:val="en-US"/>
        </w:rPr>
        <w:t xml:space="preserve"> If, however, the financial agents have an intrinsic moral sensibility of their actions, they will be inhibited from indulging in such immoral and illegal behavior. </w:t>
      </w:r>
      <w:bookmarkStart w:id="3" w:name="_Toc415846064"/>
      <w:r w:rsidR="00FA1EAC">
        <w:rPr>
          <w:rFonts w:ascii="Times New Roman" w:eastAsia="Times New Roman" w:hAnsi="Times New Roman" w:cs="Times New Roman"/>
          <w:sz w:val="24"/>
          <w:szCs w:val="24"/>
          <w:lang w:val="en-US"/>
        </w:rPr>
        <w:t xml:space="preserve">A concerted effort on an international level </w:t>
      </w:r>
      <w:r w:rsidR="00631729">
        <w:rPr>
          <w:rFonts w:ascii="Times New Roman" w:eastAsia="Times New Roman" w:hAnsi="Times New Roman" w:cs="Times New Roman"/>
          <w:sz w:val="24"/>
          <w:szCs w:val="24"/>
          <w:lang w:val="en-US"/>
        </w:rPr>
        <w:t>may be</w:t>
      </w:r>
      <w:r w:rsidR="00FA1EAC">
        <w:rPr>
          <w:rFonts w:ascii="Times New Roman" w:eastAsia="Times New Roman" w:hAnsi="Times New Roman" w:cs="Times New Roman"/>
          <w:sz w:val="24"/>
          <w:szCs w:val="24"/>
          <w:lang w:val="en-US"/>
        </w:rPr>
        <w:t xml:space="preserve"> necessary to bring about a greater regulatory oversight over such financial misconducts. A case in point is </w:t>
      </w:r>
      <w:r w:rsidR="00FA1EAC" w:rsidRPr="00FA1EAC">
        <w:rPr>
          <w:rFonts w:ascii="Times New Roman" w:eastAsia="Times New Roman" w:hAnsi="Times New Roman" w:cs="Times New Roman"/>
          <w:sz w:val="24"/>
          <w:szCs w:val="24"/>
          <w:lang w:val="en-US"/>
        </w:rPr>
        <w:t xml:space="preserve">an agreement </w:t>
      </w:r>
      <w:r w:rsidR="00FA1EAC">
        <w:rPr>
          <w:rFonts w:ascii="Times New Roman" w:eastAsia="Times New Roman" w:hAnsi="Times New Roman" w:cs="Times New Roman"/>
          <w:sz w:val="24"/>
          <w:szCs w:val="24"/>
          <w:lang w:val="en-US"/>
        </w:rPr>
        <w:t xml:space="preserve">that </w:t>
      </w:r>
      <w:r w:rsidR="00FA1EAC" w:rsidRPr="00FA1EAC">
        <w:rPr>
          <w:rFonts w:ascii="Times New Roman" w:eastAsia="Times New Roman" w:hAnsi="Times New Roman" w:cs="Times New Roman"/>
          <w:sz w:val="24"/>
          <w:szCs w:val="24"/>
          <w:lang w:val="en-US"/>
        </w:rPr>
        <w:t>was signed</w:t>
      </w:r>
      <w:r w:rsidR="00FA1EAC">
        <w:rPr>
          <w:rFonts w:ascii="Times New Roman" w:eastAsia="Times New Roman" w:hAnsi="Times New Roman" w:cs="Times New Roman"/>
          <w:sz w:val="24"/>
          <w:szCs w:val="24"/>
          <w:lang w:val="en-US"/>
        </w:rPr>
        <w:t xml:space="preserve"> in 2014</w:t>
      </w:r>
      <w:r w:rsidR="00FA1EAC" w:rsidRPr="00FA1EAC">
        <w:rPr>
          <w:rFonts w:ascii="Times New Roman" w:eastAsia="Times New Roman" w:hAnsi="Times New Roman" w:cs="Times New Roman"/>
          <w:sz w:val="24"/>
          <w:szCs w:val="24"/>
          <w:lang w:val="en-US"/>
        </w:rPr>
        <w:t xml:space="preserve"> by finance ministers from 51 countries who joined forces to ensure the end of tax evasion and money laundering, with Switzerland deferring until 2017. Less tha</w:t>
      </w:r>
      <w:r w:rsidR="00FA1EAC">
        <w:rPr>
          <w:rFonts w:ascii="Times New Roman" w:eastAsia="Times New Roman" w:hAnsi="Times New Roman" w:cs="Times New Roman"/>
          <w:sz w:val="24"/>
          <w:szCs w:val="24"/>
          <w:lang w:val="en-US"/>
        </w:rPr>
        <w:t xml:space="preserve">n four months later Switzerland </w:t>
      </w:r>
      <w:r w:rsidR="00FA1EAC" w:rsidRPr="00FA1EAC">
        <w:rPr>
          <w:rFonts w:ascii="Times New Roman" w:eastAsia="Times New Roman" w:hAnsi="Times New Roman" w:cs="Times New Roman"/>
          <w:sz w:val="24"/>
          <w:szCs w:val="24"/>
          <w:lang w:val="en-US"/>
        </w:rPr>
        <w:t xml:space="preserve">found itself embroiled in the biggest banking scandal in history.  </w:t>
      </w:r>
    </w:p>
    <w:p w14:paraId="31D07C6D" w14:textId="77777777" w:rsidR="00E14E91" w:rsidRPr="003B2753" w:rsidRDefault="00E14E91" w:rsidP="00317737">
      <w:pPr>
        <w:pStyle w:val="Heading1"/>
        <w:spacing w:before="100" w:beforeAutospacing="1" w:after="100" w:afterAutospacing="1" w:line="480" w:lineRule="auto"/>
      </w:pPr>
      <w:r w:rsidRPr="003B2753">
        <w:t xml:space="preserve">Exploring Common Platforms </w:t>
      </w:r>
    </w:p>
    <w:bookmarkEnd w:id="3"/>
    <w:p w14:paraId="2642355F" w14:textId="77777777" w:rsidR="00E14E91" w:rsidRPr="00243B5B" w:rsidRDefault="00E14E91" w:rsidP="00317737">
      <w:pPr>
        <w:pStyle w:val="Heading3"/>
        <w:spacing w:before="100" w:beforeAutospacing="1" w:after="100" w:afterAutospacing="1" w:line="480" w:lineRule="auto"/>
        <w:rPr>
          <w:rFonts w:ascii="Times New Roman" w:eastAsia="Calibri" w:hAnsi="Times New Roman" w:cs="Times New Roman"/>
          <w:color w:val="auto"/>
          <w:sz w:val="24"/>
          <w:szCs w:val="24"/>
          <w:lang w:val="en-US"/>
        </w:rPr>
      </w:pPr>
      <w:r w:rsidRPr="00243B5B">
        <w:rPr>
          <w:rFonts w:ascii="Times New Roman" w:eastAsia="Calibri" w:hAnsi="Times New Roman" w:cs="Times New Roman"/>
          <w:color w:val="auto"/>
          <w:sz w:val="24"/>
          <w:szCs w:val="24"/>
          <w:lang w:val="en-US"/>
        </w:rPr>
        <w:lastRenderedPageBreak/>
        <w:t>Ethics and Morality</w:t>
      </w:r>
    </w:p>
    <w:p w14:paraId="550633D5" w14:textId="77777777" w:rsidR="0017544B" w:rsidRPr="006B435B" w:rsidRDefault="00E14E91" w:rsidP="00317737">
      <w:pPr>
        <w:autoSpaceDE w:val="0"/>
        <w:autoSpaceDN w:val="0"/>
        <w:adjustRightInd w:val="0"/>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Historically most </w:t>
      </w:r>
      <w:r w:rsidRPr="00CA5C3D">
        <w:rPr>
          <w:rFonts w:ascii="Times New Roman" w:eastAsia="Times New Roman" w:hAnsi="Times New Roman" w:cs="Times New Roman"/>
          <w:sz w:val="24"/>
          <w:szCs w:val="24"/>
          <w:lang w:val="en-US"/>
        </w:rPr>
        <w:t>financial crises exhibit similar pattern</w:t>
      </w:r>
      <w:r>
        <w:rPr>
          <w:rFonts w:ascii="Times New Roman" w:eastAsia="Times New Roman" w:hAnsi="Times New Roman" w:cs="Times New Roman"/>
          <w:sz w:val="24"/>
          <w:szCs w:val="24"/>
          <w:lang w:val="en-US"/>
        </w:rPr>
        <w:t>s</w:t>
      </w:r>
      <w:r w:rsidRPr="00CA5C3D">
        <w:rPr>
          <w:rFonts w:ascii="Times New Roman" w:eastAsia="Times New Roman" w:hAnsi="Times New Roman" w:cs="Times New Roman"/>
          <w:sz w:val="24"/>
          <w:szCs w:val="24"/>
          <w:lang w:val="en-US"/>
        </w:rPr>
        <w:t xml:space="preserve"> and are triggered by </w:t>
      </w:r>
      <w:r>
        <w:rPr>
          <w:rFonts w:ascii="Times New Roman" w:eastAsia="Times New Roman" w:hAnsi="Times New Roman" w:cs="Times New Roman"/>
          <w:sz w:val="24"/>
          <w:szCs w:val="24"/>
          <w:lang w:val="en-US"/>
        </w:rPr>
        <w:t xml:space="preserve">almost </w:t>
      </w:r>
      <w:r w:rsidRPr="00CA5C3D">
        <w:rPr>
          <w:rFonts w:ascii="Times New Roman" w:eastAsia="Times New Roman" w:hAnsi="Times New Roman" w:cs="Times New Roman"/>
          <w:sz w:val="24"/>
          <w:szCs w:val="24"/>
          <w:lang w:val="en-US"/>
        </w:rPr>
        <w:t>the same factors.</w:t>
      </w:r>
      <w:r w:rsidR="006F1868">
        <w:rPr>
          <w:rFonts w:ascii="Times New Roman" w:eastAsia="Times New Roman" w:hAnsi="Times New Roman" w:cs="Times New Roman"/>
          <w:sz w:val="24"/>
          <w:szCs w:val="24"/>
          <w:lang w:val="en-US"/>
        </w:rPr>
        <w:t xml:space="preserve"> (</w:t>
      </w:r>
      <w:r w:rsidR="006F1868" w:rsidRPr="006F1868">
        <w:rPr>
          <w:rFonts w:ascii="Times New Roman" w:eastAsia="Times New Roman" w:hAnsi="Times New Roman" w:cs="Times New Roman"/>
          <w:sz w:val="24"/>
          <w:szCs w:val="24"/>
          <w:lang w:val="en-US"/>
        </w:rPr>
        <w:t xml:space="preserve">Mian, </w:t>
      </w:r>
      <w:proofErr w:type="gramStart"/>
      <w:r w:rsidR="006F1868" w:rsidRPr="006F1868">
        <w:rPr>
          <w:rFonts w:ascii="Times New Roman" w:eastAsia="Times New Roman" w:hAnsi="Times New Roman" w:cs="Times New Roman"/>
          <w:sz w:val="24"/>
          <w:szCs w:val="24"/>
          <w:lang w:val="en-US"/>
        </w:rPr>
        <w:t>Atif  and</w:t>
      </w:r>
      <w:proofErr w:type="gramEnd"/>
      <w:r w:rsidR="006F1868" w:rsidRPr="006F1868">
        <w:rPr>
          <w:rFonts w:ascii="Times New Roman" w:eastAsia="Times New Roman" w:hAnsi="Times New Roman" w:cs="Times New Roman"/>
          <w:sz w:val="24"/>
          <w:szCs w:val="24"/>
          <w:lang w:val="en-US"/>
        </w:rPr>
        <w:t xml:space="preserve"> Sufi, Amir</w:t>
      </w:r>
      <w:r w:rsidR="006F1868">
        <w:rPr>
          <w:rStyle w:val="EndnoteReference"/>
          <w:rFonts w:ascii="Times New Roman" w:eastAsia="Times New Roman" w:hAnsi="Times New Roman" w:cs="Times New Roman"/>
          <w:sz w:val="24"/>
          <w:szCs w:val="24"/>
          <w:vertAlign w:val="baseline"/>
          <w:lang w:val="en-US"/>
        </w:rPr>
        <w:t>, 2014)</w:t>
      </w:r>
      <w:r>
        <w:rPr>
          <w:rStyle w:val="EndnoteReference"/>
          <w:rFonts w:ascii="Times New Roman" w:eastAsia="Times New Roman" w:hAnsi="Times New Roman"/>
          <w:sz w:val="24"/>
          <w:szCs w:val="24"/>
          <w:lang w:val="en-US"/>
        </w:rPr>
        <w:endnoteReference w:id="13"/>
      </w:r>
      <w:r w:rsidRPr="00CA5C3D">
        <w:rPr>
          <w:rFonts w:ascii="Times New Roman" w:eastAsia="Times New Roman" w:hAnsi="Times New Roman" w:cs="Times New Roman"/>
          <w:sz w:val="24"/>
          <w:szCs w:val="24"/>
          <w:lang w:val="en-US"/>
        </w:rPr>
        <w:t xml:space="preserve"> Structural flaws </w:t>
      </w:r>
      <w:r>
        <w:rPr>
          <w:rFonts w:ascii="Times New Roman" w:eastAsia="Times New Roman" w:hAnsi="Times New Roman" w:cs="Times New Roman"/>
          <w:sz w:val="24"/>
          <w:szCs w:val="24"/>
          <w:lang w:val="en-US"/>
        </w:rPr>
        <w:t xml:space="preserve">in the financial system as argued by many experts </w:t>
      </w:r>
      <w:r w:rsidRPr="00CA5C3D">
        <w:rPr>
          <w:rFonts w:ascii="Times New Roman" w:eastAsia="Times New Roman" w:hAnsi="Times New Roman" w:cs="Times New Roman"/>
          <w:sz w:val="24"/>
          <w:szCs w:val="24"/>
          <w:lang w:val="en-US"/>
        </w:rPr>
        <w:t xml:space="preserve">are </w:t>
      </w:r>
      <w:r>
        <w:rPr>
          <w:rFonts w:ascii="Times New Roman" w:eastAsia="Times New Roman" w:hAnsi="Times New Roman" w:cs="Times New Roman"/>
          <w:sz w:val="24"/>
          <w:szCs w:val="24"/>
          <w:lang w:val="en-US"/>
        </w:rPr>
        <w:t xml:space="preserve">no doubt </w:t>
      </w:r>
      <w:r w:rsidRPr="00CA5C3D">
        <w:rPr>
          <w:rFonts w:ascii="Times New Roman" w:eastAsia="Times New Roman" w:hAnsi="Times New Roman" w:cs="Times New Roman"/>
          <w:sz w:val="24"/>
          <w:szCs w:val="24"/>
          <w:lang w:val="en-US"/>
        </w:rPr>
        <w:t xml:space="preserve">inherent </w:t>
      </w:r>
      <w:r>
        <w:rPr>
          <w:rFonts w:ascii="Times New Roman" w:eastAsia="Times New Roman" w:hAnsi="Times New Roman" w:cs="Times New Roman"/>
          <w:sz w:val="24"/>
          <w:szCs w:val="24"/>
          <w:lang w:val="en-US"/>
        </w:rPr>
        <w:t xml:space="preserve">which </w:t>
      </w:r>
      <w:proofErr w:type="gramStart"/>
      <w:r w:rsidRPr="00CA5C3D">
        <w:rPr>
          <w:rFonts w:ascii="Times New Roman" w:eastAsia="Times New Roman" w:hAnsi="Times New Roman" w:cs="Times New Roman"/>
          <w:sz w:val="24"/>
          <w:szCs w:val="24"/>
          <w:lang w:val="en-US"/>
        </w:rPr>
        <w:t>to a large extent</w:t>
      </w:r>
      <w:r>
        <w:rPr>
          <w:rFonts w:ascii="Times New Roman" w:eastAsia="Times New Roman" w:hAnsi="Times New Roman" w:cs="Times New Roman"/>
          <w:sz w:val="24"/>
          <w:szCs w:val="24"/>
          <w:lang w:val="en-US"/>
        </w:rPr>
        <w:t xml:space="preserve"> could be</w:t>
      </w:r>
      <w:proofErr w:type="gramEnd"/>
      <w:r>
        <w:rPr>
          <w:rFonts w:ascii="Times New Roman" w:eastAsia="Times New Roman" w:hAnsi="Times New Roman" w:cs="Times New Roman"/>
          <w:sz w:val="24"/>
          <w:szCs w:val="24"/>
          <w:lang w:val="en-US"/>
        </w:rPr>
        <w:t xml:space="preserve"> addressed by </w:t>
      </w:r>
      <w:r w:rsidRPr="00CA5C3D">
        <w:rPr>
          <w:rFonts w:ascii="Times New Roman" w:eastAsia="Times New Roman" w:hAnsi="Times New Roman" w:cs="Times New Roman"/>
          <w:sz w:val="24"/>
          <w:szCs w:val="24"/>
          <w:lang w:val="en-US"/>
        </w:rPr>
        <w:t>policymakers</w:t>
      </w:r>
      <w:r>
        <w:rPr>
          <w:rFonts w:ascii="Times New Roman" w:eastAsia="Times New Roman" w:hAnsi="Times New Roman" w:cs="Times New Roman"/>
          <w:sz w:val="24"/>
          <w:szCs w:val="24"/>
          <w:lang w:val="en-US"/>
        </w:rPr>
        <w:t xml:space="preserve"> and</w:t>
      </w:r>
      <w:r w:rsidRPr="00CA5C3D">
        <w:rPr>
          <w:rFonts w:ascii="Times New Roman" w:eastAsia="Times New Roman" w:hAnsi="Times New Roman" w:cs="Times New Roman"/>
          <w:sz w:val="24"/>
          <w:szCs w:val="24"/>
          <w:lang w:val="en-US"/>
        </w:rPr>
        <w:t xml:space="preserve"> regulators</w:t>
      </w:r>
      <w:r>
        <w:rPr>
          <w:rFonts w:ascii="Times New Roman" w:eastAsia="Times New Roman" w:hAnsi="Times New Roman" w:cs="Times New Roman"/>
          <w:sz w:val="24"/>
          <w:szCs w:val="24"/>
          <w:lang w:val="en-US"/>
        </w:rPr>
        <w:t>.</w:t>
      </w:r>
      <w:r w:rsidR="005822B5">
        <w:rPr>
          <w:rFonts w:ascii="Times New Roman" w:eastAsia="Times New Roman" w:hAnsi="Times New Roman" w:cs="Times New Roman"/>
          <w:sz w:val="24"/>
          <w:szCs w:val="24"/>
          <w:lang w:val="en-US"/>
        </w:rPr>
        <w:t xml:space="preserve"> (</w:t>
      </w:r>
      <w:r w:rsidR="005822B5" w:rsidRPr="005822B5">
        <w:rPr>
          <w:rFonts w:ascii="Times New Roman" w:eastAsia="Times New Roman" w:hAnsi="Times New Roman" w:cs="Times New Roman"/>
          <w:sz w:val="24"/>
          <w:szCs w:val="24"/>
          <w:lang w:val="en-US"/>
        </w:rPr>
        <w:t>IMF Research Center Conference</w:t>
      </w:r>
      <w:r w:rsidR="005822B5">
        <w:rPr>
          <w:rFonts w:ascii="Times New Roman" w:eastAsia="Times New Roman" w:hAnsi="Times New Roman" w:cs="Times New Roman"/>
          <w:sz w:val="24"/>
          <w:szCs w:val="24"/>
          <w:lang w:val="en-US"/>
        </w:rPr>
        <w:t>, 2012)</w:t>
      </w:r>
      <w:r>
        <w:rPr>
          <w:rStyle w:val="EndnoteReference"/>
          <w:rFonts w:ascii="Times New Roman" w:eastAsia="Times New Roman" w:hAnsi="Times New Roman"/>
          <w:sz w:val="24"/>
          <w:szCs w:val="24"/>
          <w:lang w:val="en-US"/>
        </w:rPr>
        <w:endnoteReference w:id="14"/>
      </w:r>
      <w:r>
        <w:rPr>
          <w:rFonts w:ascii="Times New Roman" w:eastAsia="Times New Roman" w:hAnsi="Times New Roman" w:cs="Times New Roman"/>
          <w:sz w:val="24"/>
          <w:szCs w:val="24"/>
          <w:lang w:val="en-US"/>
        </w:rPr>
        <w:t xml:space="preserve"> </w:t>
      </w:r>
      <w:r w:rsidR="0017544B">
        <w:rPr>
          <w:rFonts w:ascii="Times New Roman" w:eastAsia="Times New Roman" w:hAnsi="Times New Roman" w:cs="Times New Roman"/>
          <w:sz w:val="24"/>
          <w:szCs w:val="24"/>
          <w:lang w:val="en-US"/>
        </w:rPr>
        <w:t>Masses in general have little role to play in that, but efforts to improve financial literacy with high emphasis on morality in financial systems will go a long way in addressing the lack of morality in the financial world.  We need to address e</w:t>
      </w:r>
      <w:r w:rsidR="0017544B" w:rsidRPr="00CA5C3D">
        <w:rPr>
          <w:rFonts w:ascii="Times New Roman" w:eastAsia="Times New Roman" w:hAnsi="Times New Roman" w:cs="Times New Roman"/>
          <w:sz w:val="24"/>
          <w:szCs w:val="24"/>
          <w:lang w:val="en-US"/>
        </w:rPr>
        <w:t>thical flaws at every level of society</w:t>
      </w:r>
      <w:r w:rsidR="0017544B">
        <w:rPr>
          <w:rFonts w:ascii="Times New Roman" w:eastAsia="Times New Roman" w:hAnsi="Times New Roman" w:cs="Times New Roman"/>
          <w:sz w:val="24"/>
          <w:szCs w:val="24"/>
          <w:lang w:val="en-US"/>
        </w:rPr>
        <w:t>.</w:t>
      </w:r>
      <w:r w:rsidR="0017544B" w:rsidRPr="00CA5C3D">
        <w:rPr>
          <w:rFonts w:ascii="Times New Roman" w:eastAsia="Times New Roman" w:hAnsi="Times New Roman" w:cs="Times New Roman"/>
          <w:sz w:val="24"/>
          <w:szCs w:val="24"/>
          <w:lang w:val="en-US"/>
        </w:rPr>
        <w:t xml:space="preserve"> </w:t>
      </w:r>
      <w:r w:rsidR="0017544B">
        <w:rPr>
          <w:rFonts w:ascii="Times New Roman" w:eastAsia="Times New Roman" w:hAnsi="Times New Roman" w:cs="Times New Roman"/>
          <w:sz w:val="24"/>
          <w:szCs w:val="24"/>
          <w:lang w:val="en-US"/>
        </w:rPr>
        <w:t>I</w:t>
      </w:r>
      <w:r w:rsidR="0017544B" w:rsidRPr="00CA5C3D">
        <w:rPr>
          <w:rFonts w:ascii="Times New Roman" w:eastAsia="Times New Roman" w:hAnsi="Times New Roman" w:cs="Times New Roman"/>
          <w:sz w:val="24"/>
          <w:szCs w:val="24"/>
          <w:lang w:val="en-US"/>
        </w:rPr>
        <w:t xml:space="preserve">nculcation of good moral values and conduct, </w:t>
      </w:r>
      <w:r w:rsidR="0017544B">
        <w:rPr>
          <w:rFonts w:ascii="Times New Roman" w:eastAsia="Times New Roman" w:hAnsi="Times New Roman" w:cs="Times New Roman"/>
          <w:sz w:val="24"/>
          <w:szCs w:val="24"/>
          <w:lang w:val="en-US"/>
        </w:rPr>
        <w:t xml:space="preserve">developing </w:t>
      </w:r>
      <w:r w:rsidR="0017544B" w:rsidRPr="00CA5C3D">
        <w:rPr>
          <w:rFonts w:ascii="Times New Roman" w:eastAsia="Times New Roman" w:hAnsi="Times New Roman" w:cs="Times New Roman"/>
          <w:sz w:val="24"/>
          <w:szCs w:val="24"/>
          <w:lang w:val="en-US"/>
        </w:rPr>
        <w:t>a sense of social responsibility, transform</w:t>
      </w:r>
      <w:r w:rsidR="0017544B">
        <w:rPr>
          <w:rFonts w:ascii="Times New Roman" w:eastAsia="Times New Roman" w:hAnsi="Times New Roman" w:cs="Times New Roman"/>
          <w:sz w:val="24"/>
          <w:szCs w:val="24"/>
          <w:lang w:val="en-US"/>
        </w:rPr>
        <w:t xml:space="preserve">ing the </w:t>
      </w:r>
      <w:r w:rsidR="0017544B" w:rsidRPr="00CA5C3D">
        <w:rPr>
          <w:rFonts w:ascii="Times New Roman" w:eastAsia="Times New Roman" w:hAnsi="Times New Roman" w:cs="Times New Roman"/>
          <w:sz w:val="24"/>
          <w:szCs w:val="24"/>
          <w:lang w:val="en-US"/>
        </w:rPr>
        <w:t xml:space="preserve">culture and instilling the right type of education </w:t>
      </w:r>
      <w:r w:rsidR="0017544B">
        <w:rPr>
          <w:rFonts w:ascii="Times New Roman" w:eastAsia="Times New Roman" w:hAnsi="Times New Roman" w:cs="Times New Roman"/>
          <w:sz w:val="24"/>
          <w:szCs w:val="24"/>
          <w:lang w:val="en-US"/>
        </w:rPr>
        <w:t xml:space="preserve">among the budding entrepreneurs and financial players could help the </w:t>
      </w:r>
      <w:r w:rsidR="0017544B" w:rsidRPr="00CA5C3D">
        <w:rPr>
          <w:rFonts w:ascii="Times New Roman" w:eastAsia="Times New Roman" w:hAnsi="Times New Roman" w:cs="Times New Roman"/>
          <w:sz w:val="24"/>
          <w:szCs w:val="24"/>
          <w:lang w:val="en-US"/>
        </w:rPr>
        <w:t xml:space="preserve">future </w:t>
      </w:r>
      <w:r w:rsidR="0017544B">
        <w:rPr>
          <w:rFonts w:ascii="Times New Roman" w:eastAsia="Times New Roman" w:hAnsi="Times New Roman" w:cs="Times New Roman"/>
          <w:sz w:val="24"/>
          <w:szCs w:val="24"/>
          <w:lang w:val="en-US"/>
        </w:rPr>
        <w:t>of the financial system in a very positive way.</w:t>
      </w:r>
    </w:p>
    <w:p w14:paraId="69FF66AA" w14:textId="7E55716F" w:rsidR="0017544B" w:rsidRDefault="0017544B" w:rsidP="00317737">
      <w:pPr>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most important challenge in this regard is how to encourage people to behave ethically and morally. Very often we notice the lack of incentives for those who behave well. Contrarily, those who cross the line are often seen climbing the ranks quickly. </w:t>
      </w:r>
      <w:r w:rsidR="0021026B">
        <w:rPr>
          <w:rFonts w:ascii="Times New Roman" w:eastAsia="Times New Roman" w:hAnsi="Times New Roman" w:cs="Times New Roman"/>
          <w:sz w:val="24"/>
          <w:szCs w:val="24"/>
          <w:lang w:val="en-US"/>
        </w:rPr>
        <w:t>The capital market system has made selfishness a virtue in achieving goals as can be seen from the oft-quoted line by the Father of Economics “</w:t>
      </w:r>
      <w:r w:rsidR="0021026B" w:rsidRPr="0021026B">
        <w:rPr>
          <w:rFonts w:ascii="Times New Roman" w:eastAsia="Times New Roman" w:hAnsi="Times New Roman" w:cs="Times New Roman"/>
          <w:sz w:val="24"/>
          <w:szCs w:val="24"/>
          <w:lang w:val="en-US"/>
        </w:rPr>
        <w:t xml:space="preserve">It is not from the benevolence of the butcher, the brewer, or the baker, that we expect our dinner, but from their regard to their own interest. We address ourselves, not to their humanity but to their self-love, and never talk to them of our own necessities but of their advantages.”  </w:t>
      </w:r>
      <w:r>
        <w:rPr>
          <w:rFonts w:ascii="Times New Roman" w:eastAsia="Times New Roman" w:hAnsi="Times New Roman" w:cs="Times New Roman"/>
          <w:sz w:val="24"/>
          <w:szCs w:val="24"/>
          <w:lang w:val="en-US"/>
        </w:rPr>
        <w:t xml:space="preserve">There is a need for an effective mechanism to address this anomaly. A system is needed where good behavior can be objectively measured and appropriately rewarded at the same time any type of malfeasance is not only restricted but also punishable. </w:t>
      </w:r>
    </w:p>
    <w:p w14:paraId="0612845E" w14:textId="77777777" w:rsidR="0017544B" w:rsidRDefault="0017544B" w:rsidP="00317737">
      <w:pPr>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CA5C3D">
        <w:rPr>
          <w:rFonts w:ascii="Times New Roman" w:eastAsia="Times New Roman" w:hAnsi="Times New Roman" w:cs="Times New Roman"/>
          <w:sz w:val="24"/>
          <w:szCs w:val="24"/>
          <w:lang w:val="en-US"/>
        </w:rPr>
        <w:t xml:space="preserve">ransformation of beliefs, attitudes and mindsets of financial participants across all levels are hoped to bring about greater </w:t>
      </w:r>
      <w:r>
        <w:rPr>
          <w:rFonts w:ascii="Times New Roman" w:eastAsia="Times New Roman" w:hAnsi="Times New Roman" w:cs="Times New Roman"/>
          <w:sz w:val="24"/>
          <w:szCs w:val="24"/>
          <w:lang w:val="en-US"/>
        </w:rPr>
        <w:t xml:space="preserve">financial stability. On the other hand provision of rewards and </w:t>
      </w:r>
      <w:r w:rsidRPr="00CA5C3D">
        <w:rPr>
          <w:rFonts w:ascii="Times New Roman" w:eastAsia="Times New Roman" w:hAnsi="Times New Roman" w:cs="Times New Roman"/>
          <w:sz w:val="24"/>
          <w:szCs w:val="24"/>
          <w:lang w:val="en-US"/>
        </w:rPr>
        <w:lastRenderedPageBreak/>
        <w:t xml:space="preserve">penalties </w:t>
      </w:r>
      <w:r>
        <w:rPr>
          <w:rFonts w:ascii="Times New Roman" w:eastAsia="Times New Roman" w:hAnsi="Times New Roman" w:cs="Times New Roman"/>
          <w:sz w:val="24"/>
          <w:szCs w:val="24"/>
          <w:lang w:val="en-US"/>
        </w:rPr>
        <w:t>hope to bring greater coherence in compliance with law in its true spirit. Moreover it is felt that the main reason for financial exclusion of a vast majority of people across the globe is not really the lack of resources but the lack of spirit and motivation. Unfortunately, it is generally believed that the current financial system has led to more exploitation and misallocation of financial resources thereby making the rich the greatest beneficiaries.</w:t>
      </w:r>
    </w:p>
    <w:p w14:paraId="0F6CC040" w14:textId="77777777" w:rsidR="0017544B" w:rsidRDefault="0017544B" w:rsidP="00317737">
      <w:pPr>
        <w:autoSpaceDE w:val="0"/>
        <w:autoSpaceDN w:val="0"/>
        <w:adjustRightInd w:val="0"/>
        <w:spacing w:before="100" w:beforeAutospacing="1" w:after="100" w:afterAutospacing="1" w:line="480" w:lineRule="auto"/>
        <w:jc w:val="both"/>
        <w:rPr>
          <w:lang w:val="en-US"/>
        </w:rPr>
      </w:pPr>
      <w:r>
        <w:rPr>
          <w:rFonts w:ascii="Times New Roman" w:eastAsia="Times New Roman" w:hAnsi="Times New Roman" w:cs="Times New Roman"/>
          <w:sz w:val="24"/>
          <w:szCs w:val="24"/>
          <w:lang w:val="en-US"/>
        </w:rPr>
        <w:t>One</w:t>
      </w:r>
      <w:r w:rsidRPr="00CA5C3D">
        <w:rPr>
          <w:rFonts w:ascii="Times New Roman" w:eastAsia="Times New Roman" w:hAnsi="Times New Roman" w:cs="Times New Roman"/>
          <w:sz w:val="24"/>
          <w:szCs w:val="24"/>
          <w:lang w:val="en-US"/>
        </w:rPr>
        <w:t xml:space="preserve"> must admit that despite having the best of infrastructures ever in human history</w:t>
      </w:r>
      <w:r>
        <w:rPr>
          <w:rFonts w:ascii="Times New Roman" w:eastAsia="Times New Roman" w:hAnsi="Times New Roman" w:cs="Times New Roman"/>
          <w:sz w:val="24"/>
          <w:szCs w:val="24"/>
          <w:lang w:val="en-US"/>
        </w:rPr>
        <w:t xml:space="preserve">, modern economy has not been so </w:t>
      </w:r>
      <w:r w:rsidRPr="00CA5C3D">
        <w:rPr>
          <w:rFonts w:ascii="Times New Roman" w:eastAsia="Times New Roman" w:hAnsi="Times New Roman" w:cs="Times New Roman"/>
          <w:sz w:val="24"/>
          <w:szCs w:val="24"/>
          <w:lang w:val="en-US"/>
        </w:rPr>
        <w:t xml:space="preserve">compassionate towards </w:t>
      </w:r>
      <w:r>
        <w:rPr>
          <w:rFonts w:ascii="Times New Roman" w:eastAsia="Times New Roman" w:hAnsi="Times New Roman" w:cs="Times New Roman"/>
          <w:sz w:val="24"/>
          <w:szCs w:val="24"/>
          <w:lang w:val="en-US"/>
        </w:rPr>
        <w:t xml:space="preserve">the </w:t>
      </w:r>
      <w:r w:rsidRPr="00CA5C3D">
        <w:rPr>
          <w:rFonts w:ascii="Times New Roman" w:eastAsia="Times New Roman" w:hAnsi="Times New Roman" w:cs="Times New Roman"/>
          <w:sz w:val="24"/>
          <w:szCs w:val="24"/>
          <w:lang w:val="en-US"/>
        </w:rPr>
        <w:t xml:space="preserve">poor, vulnerable and marginalized. </w:t>
      </w:r>
      <w:r>
        <w:rPr>
          <w:rFonts w:ascii="Times New Roman" w:eastAsia="Times New Roman" w:hAnsi="Times New Roman" w:cs="Times New Roman"/>
          <w:sz w:val="24"/>
          <w:szCs w:val="24"/>
          <w:lang w:val="en-US"/>
        </w:rPr>
        <w:t xml:space="preserve">While </w:t>
      </w:r>
      <w:r w:rsidRPr="00CA5C3D">
        <w:rPr>
          <w:rFonts w:ascii="Times New Roman" w:eastAsia="Times New Roman" w:hAnsi="Times New Roman" w:cs="Times New Roman"/>
          <w:sz w:val="24"/>
          <w:szCs w:val="24"/>
          <w:lang w:val="en-US"/>
        </w:rPr>
        <w:t xml:space="preserve">corrective measures </w:t>
      </w:r>
      <w:r>
        <w:rPr>
          <w:rFonts w:ascii="Times New Roman" w:eastAsia="Times New Roman" w:hAnsi="Times New Roman" w:cs="Times New Roman"/>
          <w:sz w:val="24"/>
          <w:szCs w:val="24"/>
          <w:lang w:val="en-US"/>
        </w:rPr>
        <w:t xml:space="preserve">(such as in the rights of women and child labor) have been taken to right many wrongs in many other fields, the area of </w:t>
      </w:r>
      <w:r w:rsidRPr="00CA5C3D">
        <w:rPr>
          <w:rFonts w:ascii="Times New Roman" w:eastAsia="Times New Roman" w:hAnsi="Times New Roman" w:cs="Times New Roman"/>
          <w:sz w:val="24"/>
          <w:szCs w:val="24"/>
          <w:lang w:val="en-US"/>
        </w:rPr>
        <w:t>finance</w:t>
      </w:r>
      <w:r>
        <w:rPr>
          <w:rFonts w:ascii="Times New Roman" w:eastAsia="Times New Roman" w:hAnsi="Times New Roman" w:cs="Times New Roman"/>
          <w:sz w:val="24"/>
          <w:szCs w:val="24"/>
          <w:lang w:val="en-US"/>
        </w:rPr>
        <w:t xml:space="preserve"> has been largely neglected of such </w:t>
      </w:r>
      <w:r w:rsidRPr="00CA5C3D">
        <w:rPr>
          <w:rFonts w:ascii="Times New Roman" w:eastAsia="Times New Roman" w:hAnsi="Times New Roman" w:cs="Times New Roman"/>
          <w:sz w:val="24"/>
          <w:szCs w:val="24"/>
          <w:lang w:val="en-US"/>
        </w:rPr>
        <w:t>efforts.</w:t>
      </w:r>
      <w:bookmarkStart w:id="4" w:name="_Toc415846066"/>
    </w:p>
    <w:p w14:paraId="5A181045" w14:textId="77777777" w:rsidR="0017544B" w:rsidRPr="00243B5B" w:rsidRDefault="0017544B" w:rsidP="00317737">
      <w:pPr>
        <w:pStyle w:val="Heading3"/>
        <w:spacing w:before="100" w:beforeAutospacing="1" w:after="100" w:afterAutospacing="1" w:line="480" w:lineRule="auto"/>
        <w:rPr>
          <w:rFonts w:ascii="Times New Roman" w:eastAsia="Calibri" w:hAnsi="Times New Roman" w:cs="Times New Roman"/>
          <w:color w:val="auto"/>
          <w:sz w:val="24"/>
          <w:szCs w:val="24"/>
          <w:lang w:val="en-US"/>
        </w:rPr>
      </w:pPr>
      <w:r w:rsidRPr="00243B5B">
        <w:rPr>
          <w:rFonts w:ascii="Times New Roman" w:eastAsia="Calibri" w:hAnsi="Times New Roman" w:cs="Times New Roman"/>
          <w:color w:val="auto"/>
          <w:sz w:val="24"/>
          <w:szCs w:val="24"/>
          <w:lang w:val="en-US"/>
        </w:rPr>
        <w:t>Religious Teachings and Faith</w:t>
      </w:r>
      <w:bookmarkEnd w:id="4"/>
    </w:p>
    <w:p w14:paraId="683509AB" w14:textId="77777777" w:rsidR="0017544B" w:rsidRDefault="0017544B" w:rsidP="00317737">
      <w:pPr>
        <w:spacing w:before="100" w:beforeAutospacing="1" w:after="100" w:afterAutospacing="1" w:line="480" w:lineRule="auto"/>
        <w:jc w:val="both"/>
        <w:rPr>
          <w:rFonts w:ascii="Times New Roman" w:eastAsia="Calibri" w:hAnsi="Times New Roman" w:cs="Times New Roman"/>
          <w:color w:val="000000" w:themeColor="text1"/>
          <w:sz w:val="24"/>
          <w:szCs w:val="24"/>
          <w:lang w:val="en-US"/>
        </w:rPr>
      </w:pPr>
      <w:r w:rsidRPr="00CA5C3D">
        <w:rPr>
          <w:rFonts w:ascii="Times New Roman" w:eastAsia="Calibri" w:hAnsi="Times New Roman" w:cs="Times New Roman"/>
          <w:color w:val="000000" w:themeColor="text1"/>
          <w:sz w:val="24"/>
          <w:szCs w:val="24"/>
          <w:lang w:val="en-US"/>
        </w:rPr>
        <w:t xml:space="preserve">Recognizing the plural nature of the financial system which involves a multitude of players, there is a need to establish </w:t>
      </w:r>
      <w:r>
        <w:rPr>
          <w:rFonts w:ascii="Times New Roman" w:eastAsia="Calibri" w:hAnsi="Times New Roman" w:cs="Times New Roman"/>
          <w:color w:val="000000" w:themeColor="text1"/>
          <w:sz w:val="24"/>
          <w:szCs w:val="24"/>
          <w:lang w:val="en-US"/>
        </w:rPr>
        <w:t xml:space="preserve">a </w:t>
      </w:r>
      <w:r w:rsidRPr="00CA5C3D">
        <w:rPr>
          <w:rFonts w:ascii="Times New Roman" w:eastAsia="Calibri" w:hAnsi="Times New Roman" w:cs="Times New Roman"/>
          <w:color w:val="000000" w:themeColor="text1"/>
          <w:sz w:val="24"/>
          <w:szCs w:val="24"/>
          <w:lang w:val="en-US"/>
        </w:rPr>
        <w:t>common ground that will spell out a code of conduct and establish an agreed-upon ethical system in finance. One way this could be done is by basing it on religious teaching and values which enforces a code of conduct on its followers</w:t>
      </w:r>
      <w:r>
        <w:rPr>
          <w:rFonts w:ascii="Times New Roman" w:eastAsia="Calibri" w:hAnsi="Times New Roman" w:cs="Times New Roman"/>
          <w:color w:val="000000" w:themeColor="text1"/>
          <w:sz w:val="24"/>
          <w:szCs w:val="24"/>
          <w:lang w:val="en-US"/>
        </w:rPr>
        <w:t>.</w:t>
      </w:r>
    </w:p>
    <w:p w14:paraId="55C0E6D2" w14:textId="77777777" w:rsidR="00E14E91" w:rsidRDefault="0017544B" w:rsidP="00317737">
      <w:pPr>
        <w:spacing w:before="100" w:beforeAutospacing="1" w:after="100" w:afterAutospacing="1" w:line="480" w:lineRule="auto"/>
        <w:jc w:val="both"/>
        <w:rPr>
          <w:rFonts w:ascii="Times New Roman" w:eastAsia="Calibri" w:hAnsi="Times New Roman" w:cs="Times New Roman"/>
          <w:color w:val="000000" w:themeColor="text1"/>
          <w:sz w:val="24"/>
          <w:szCs w:val="24"/>
          <w:lang w:val="en-US"/>
        </w:rPr>
      </w:pPr>
      <w:r w:rsidRPr="00CA5C3D">
        <w:rPr>
          <w:rFonts w:ascii="Times New Roman" w:eastAsia="Calibri" w:hAnsi="Times New Roman" w:cs="Times New Roman"/>
          <w:color w:val="000000" w:themeColor="text1"/>
          <w:sz w:val="24"/>
          <w:szCs w:val="24"/>
          <w:lang w:val="en-US"/>
        </w:rPr>
        <w:t xml:space="preserve">Major religions of the world today, like Christianity, Islam, </w:t>
      </w:r>
      <w:r>
        <w:rPr>
          <w:rFonts w:ascii="Times New Roman" w:eastAsia="Calibri" w:hAnsi="Times New Roman" w:cs="Times New Roman"/>
          <w:color w:val="000000" w:themeColor="text1"/>
          <w:sz w:val="24"/>
          <w:szCs w:val="24"/>
          <w:lang w:val="en-US"/>
        </w:rPr>
        <w:t xml:space="preserve">Judaism </w:t>
      </w:r>
      <w:r w:rsidRPr="00CA5C3D">
        <w:rPr>
          <w:rFonts w:ascii="Times New Roman" w:eastAsia="Calibri" w:hAnsi="Times New Roman" w:cs="Times New Roman"/>
          <w:color w:val="000000" w:themeColor="text1"/>
          <w:sz w:val="24"/>
          <w:szCs w:val="24"/>
          <w:lang w:val="en-US"/>
        </w:rPr>
        <w:t>and Buddhism, share a similar stance on the areas of socially</w:t>
      </w:r>
      <w:r>
        <w:rPr>
          <w:rFonts w:ascii="Times New Roman" w:eastAsia="Calibri" w:hAnsi="Times New Roman" w:cs="Times New Roman"/>
          <w:color w:val="000000" w:themeColor="text1"/>
          <w:sz w:val="24"/>
          <w:szCs w:val="24"/>
          <w:lang w:val="en-US"/>
        </w:rPr>
        <w:t xml:space="preserve"> responsible investments.</w:t>
      </w:r>
      <w:r w:rsidR="005822B5">
        <w:rPr>
          <w:rFonts w:ascii="Times New Roman" w:eastAsia="Calibri" w:hAnsi="Times New Roman" w:cs="Times New Roman"/>
          <w:color w:val="000000" w:themeColor="text1"/>
          <w:sz w:val="24"/>
          <w:szCs w:val="24"/>
          <w:lang w:val="en-US"/>
        </w:rPr>
        <w:t xml:space="preserve"> </w:t>
      </w:r>
      <w:r w:rsidR="005822B5" w:rsidRPr="005822B5">
        <w:rPr>
          <w:rFonts w:ascii="Times New Roman" w:eastAsia="Calibri" w:hAnsi="Times New Roman" w:cs="Times New Roman"/>
          <w:color w:val="000000" w:themeColor="text1"/>
          <w:sz w:val="24"/>
          <w:szCs w:val="24"/>
          <w:lang w:val="en-US"/>
        </w:rPr>
        <w:t>(</w:t>
      </w:r>
      <w:r w:rsidR="005822B5" w:rsidRPr="00317737">
        <w:rPr>
          <w:rFonts w:ascii="Times New Roman" w:hAnsi="Times New Roman" w:cs="Times New Roman"/>
          <w:sz w:val="24"/>
          <w:szCs w:val="24"/>
        </w:rPr>
        <w:t>Bhatt, Sultan, Shah, 2014)</w:t>
      </w:r>
      <w:r w:rsidR="00E14E91" w:rsidRPr="00DD5FC3">
        <w:rPr>
          <w:rStyle w:val="EndnoteReference"/>
          <w:rFonts w:ascii="Times New Roman" w:eastAsia="Calibri" w:hAnsi="Times New Roman" w:cs="Times New Roman"/>
          <w:color w:val="000000" w:themeColor="text1"/>
          <w:sz w:val="24"/>
          <w:szCs w:val="24"/>
          <w:lang w:val="en-US"/>
        </w:rPr>
        <w:endnoteReference w:id="15"/>
      </w:r>
      <w:r w:rsidR="00E14E91" w:rsidRPr="00317737">
        <w:rPr>
          <w:rFonts w:ascii="Times New Roman" w:eastAsia="Calibri" w:hAnsi="Times New Roman" w:cs="Times New Roman"/>
          <w:color w:val="000000" w:themeColor="text1"/>
          <w:sz w:val="28"/>
          <w:szCs w:val="24"/>
          <w:lang w:val="en-US"/>
        </w:rPr>
        <w:t xml:space="preserve"> </w:t>
      </w:r>
      <w:r w:rsidR="00E14E91" w:rsidRPr="00190DA5">
        <w:rPr>
          <w:rFonts w:ascii="Times New Roman" w:eastAsia="Calibri" w:hAnsi="Times New Roman" w:cs="Times New Roman"/>
          <w:color w:val="000000" w:themeColor="text1"/>
          <w:sz w:val="24"/>
          <w:szCs w:val="24"/>
          <w:lang w:val="en-US"/>
        </w:rPr>
        <w:t xml:space="preserve">In the past, countries tended to be more homogenous in the religions represented, either by choice or by force.  Apart from a few religions (e.g. Jews), citizens of a nation were typically all or mostly of the same faith, and so the concept of religious freedom was </w:t>
      </w:r>
      <w:r w:rsidR="00E14E91">
        <w:rPr>
          <w:rFonts w:ascii="Times New Roman" w:eastAsia="Calibri" w:hAnsi="Times New Roman" w:cs="Times New Roman"/>
          <w:color w:val="000000" w:themeColor="text1"/>
          <w:sz w:val="24"/>
          <w:szCs w:val="24"/>
          <w:lang w:val="en-US"/>
        </w:rPr>
        <w:t>then a less important matter in people’s lives.</w:t>
      </w:r>
    </w:p>
    <w:p w14:paraId="6463F03C" w14:textId="77777777" w:rsidR="00E14E91" w:rsidRPr="006B435B" w:rsidRDefault="00E14E91" w:rsidP="00317737">
      <w:pPr>
        <w:spacing w:before="100" w:beforeAutospacing="1" w:after="100" w:afterAutospacing="1" w:line="480" w:lineRule="auto"/>
        <w:jc w:val="both"/>
        <w:rPr>
          <w:rFonts w:ascii="Times New Roman" w:eastAsia="Calibri" w:hAnsi="Times New Roman" w:cs="Times New Roman"/>
          <w:color w:val="000000" w:themeColor="text1"/>
          <w:sz w:val="24"/>
          <w:szCs w:val="24"/>
          <w:lang w:val="en-US"/>
        </w:rPr>
      </w:pPr>
      <w:r w:rsidRPr="00190DA5">
        <w:rPr>
          <w:rFonts w:ascii="Times New Roman" w:eastAsia="Calibri" w:hAnsi="Times New Roman" w:cs="Times New Roman"/>
          <w:color w:val="000000" w:themeColor="text1"/>
          <w:sz w:val="24"/>
          <w:szCs w:val="24"/>
          <w:lang w:val="en-US"/>
        </w:rPr>
        <w:t xml:space="preserve">In present times with the advent of globalization, however, societies tend to be more multicultural </w:t>
      </w:r>
      <w:r>
        <w:rPr>
          <w:rFonts w:ascii="Times New Roman" w:eastAsia="Calibri" w:hAnsi="Times New Roman" w:cs="Times New Roman"/>
          <w:color w:val="000000" w:themeColor="text1"/>
          <w:sz w:val="24"/>
          <w:szCs w:val="24"/>
          <w:lang w:val="en-US"/>
        </w:rPr>
        <w:t xml:space="preserve">and multi religious </w:t>
      </w:r>
      <w:r w:rsidRPr="00190DA5">
        <w:rPr>
          <w:rFonts w:ascii="Times New Roman" w:eastAsia="Calibri" w:hAnsi="Times New Roman" w:cs="Times New Roman"/>
          <w:color w:val="000000" w:themeColor="text1"/>
          <w:sz w:val="24"/>
          <w:szCs w:val="24"/>
          <w:lang w:val="en-US"/>
        </w:rPr>
        <w:t xml:space="preserve">and, as a result, have to cope with pluralism in religion and </w:t>
      </w:r>
      <w:r w:rsidRPr="00190DA5">
        <w:rPr>
          <w:rFonts w:ascii="Times New Roman" w:eastAsia="Calibri" w:hAnsi="Times New Roman" w:cs="Times New Roman"/>
          <w:color w:val="000000" w:themeColor="text1"/>
          <w:sz w:val="24"/>
          <w:szCs w:val="24"/>
          <w:lang w:val="en-US"/>
        </w:rPr>
        <w:lastRenderedPageBreak/>
        <w:t>culture.  How governments treat their religious and cultural minorities has a</w:t>
      </w:r>
      <w:r>
        <w:rPr>
          <w:rFonts w:ascii="Times New Roman" w:eastAsia="Calibri" w:hAnsi="Times New Roman" w:cs="Times New Roman"/>
          <w:color w:val="000000" w:themeColor="text1"/>
          <w:sz w:val="24"/>
          <w:szCs w:val="24"/>
          <w:lang w:val="en-US"/>
        </w:rPr>
        <w:t xml:space="preserve"> bearing </w:t>
      </w:r>
      <w:r w:rsidRPr="00190DA5">
        <w:rPr>
          <w:rFonts w:ascii="Times New Roman" w:eastAsia="Calibri" w:hAnsi="Times New Roman" w:cs="Times New Roman"/>
          <w:color w:val="000000" w:themeColor="text1"/>
          <w:sz w:val="24"/>
          <w:szCs w:val="24"/>
          <w:lang w:val="en-US"/>
        </w:rPr>
        <w:t>on the political stability, global image, and cultural environment.</w:t>
      </w:r>
    </w:p>
    <w:p w14:paraId="690427DA" w14:textId="52D6B02E" w:rsidR="00E14E91" w:rsidRPr="00F41EA9" w:rsidRDefault="00E14E91" w:rsidP="00317737">
      <w:pPr>
        <w:pStyle w:val="NormalLinespacingSingle"/>
        <w:spacing w:before="100" w:beforeAutospacing="1" w:after="100" w:afterAutospacing="1"/>
        <w:jc w:val="both"/>
        <w:rPr>
          <w:szCs w:val="20"/>
        </w:rPr>
      </w:pPr>
      <w:r w:rsidRPr="00F41EA9">
        <w:rPr>
          <w:szCs w:val="20"/>
        </w:rPr>
        <w:t>There are two competing theories regarding the link between economic growth and religion.  The first, known as the secularization hypothesis</w:t>
      </w:r>
      <w:r>
        <w:rPr>
          <w:szCs w:val="20"/>
        </w:rPr>
        <w:t>,</w:t>
      </w:r>
      <w:r w:rsidR="005822B5">
        <w:rPr>
          <w:szCs w:val="20"/>
        </w:rPr>
        <w:t xml:space="preserve"> (Weber, 1930)</w:t>
      </w:r>
      <w:r>
        <w:rPr>
          <w:rStyle w:val="EndnoteReference"/>
          <w:szCs w:val="20"/>
        </w:rPr>
        <w:endnoteReference w:id="16"/>
      </w:r>
      <w:r w:rsidRPr="00F41EA9">
        <w:rPr>
          <w:szCs w:val="20"/>
        </w:rPr>
        <w:t xml:space="preserve"> postulates that greater economic development causes individuals to abandon their faith and become less religious. This hypothesis also claims that economy </w:t>
      </w:r>
      <w:r>
        <w:rPr>
          <w:szCs w:val="20"/>
        </w:rPr>
        <w:t xml:space="preserve">as it </w:t>
      </w:r>
      <w:r w:rsidRPr="00F41EA9">
        <w:rPr>
          <w:szCs w:val="20"/>
        </w:rPr>
        <w:t xml:space="preserve">becomes stronger it plays a larger role in the </w:t>
      </w:r>
      <w:r>
        <w:rPr>
          <w:szCs w:val="20"/>
        </w:rPr>
        <w:t xml:space="preserve">governance of the country </w:t>
      </w:r>
      <w:r w:rsidRPr="00F41EA9">
        <w:rPr>
          <w:szCs w:val="20"/>
        </w:rPr>
        <w:t>than religion.  The other theory</w:t>
      </w:r>
      <w:r w:rsidR="005822B5">
        <w:rPr>
          <w:szCs w:val="20"/>
        </w:rPr>
        <w:t xml:space="preserve"> (Smith, 1790)</w:t>
      </w:r>
      <w:r>
        <w:rPr>
          <w:rStyle w:val="EndnoteReference"/>
          <w:szCs w:val="20"/>
        </w:rPr>
        <w:endnoteReference w:id="17"/>
      </w:r>
      <w:r w:rsidRPr="00F41EA9">
        <w:rPr>
          <w:szCs w:val="20"/>
        </w:rPr>
        <w:t xml:space="preserve"> claims that as a society becomes religiously diverse, the different religions compete </w:t>
      </w:r>
      <w:r>
        <w:rPr>
          <w:szCs w:val="20"/>
        </w:rPr>
        <w:t xml:space="preserve">which results in </w:t>
      </w:r>
      <w:r w:rsidRPr="00F41EA9">
        <w:rPr>
          <w:szCs w:val="20"/>
        </w:rPr>
        <w:t>stimulating more interest in religion.  Th</w:t>
      </w:r>
      <w:r w:rsidR="0021026B">
        <w:rPr>
          <w:szCs w:val="20"/>
        </w:rPr>
        <w:t xml:space="preserve">e </w:t>
      </w:r>
      <w:proofErr w:type="gramStart"/>
      <w:r w:rsidR="0021026B">
        <w:rPr>
          <w:szCs w:val="20"/>
        </w:rPr>
        <w:t xml:space="preserve">latter </w:t>
      </w:r>
      <w:r w:rsidRPr="00F41EA9">
        <w:rPr>
          <w:szCs w:val="20"/>
        </w:rPr>
        <w:t xml:space="preserve"> hypothesis</w:t>
      </w:r>
      <w:proofErr w:type="gramEnd"/>
      <w:r w:rsidRPr="00F41EA9">
        <w:rPr>
          <w:szCs w:val="20"/>
        </w:rPr>
        <w:t xml:space="preserve"> is strengthened by the study of Chaves and </w:t>
      </w:r>
      <w:proofErr w:type="spellStart"/>
      <w:r w:rsidRPr="00F41EA9">
        <w:rPr>
          <w:szCs w:val="20"/>
        </w:rPr>
        <w:t>Cann</w:t>
      </w:r>
      <w:proofErr w:type="spellEnd"/>
      <w:r w:rsidR="005822B5">
        <w:rPr>
          <w:szCs w:val="20"/>
        </w:rPr>
        <w:t xml:space="preserve"> (n.d.)</w:t>
      </w:r>
      <w:r>
        <w:rPr>
          <w:rStyle w:val="EndnoteReference"/>
          <w:szCs w:val="20"/>
        </w:rPr>
        <w:endnoteReference w:id="18"/>
      </w:r>
      <w:r w:rsidRPr="00F41EA9">
        <w:rPr>
          <w:szCs w:val="20"/>
        </w:rPr>
        <w:t xml:space="preserve"> </w:t>
      </w:r>
      <w:r>
        <w:rPr>
          <w:szCs w:val="20"/>
        </w:rPr>
        <w:t xml:space="preserve">who have </w:t>
      </w:r>
      <w:r w:rsidRPr="00F41EA9">
        <w:rPr>
          <w:szCs w:val="20"/>
        </w:rPr>
        <w:t>show</w:t>
      </w:r>
      <w:r>
        <w:rPr>
          <w:szCs w:val="20"/>
        </w:rPr>
        <w:t xml:space="preserve">n </w:t>
      </w:r>
      <w:r w:rsidRPr="00F41EA9">
        <w:rPr>
          <w:szCs w:val="20"/>
        </w:rPr>
        <w:t>that greater governmental sponsorship of religion paradoxically decreases th</w:t>
      </w:r>
      <w:r>
        <w:rPr>
          <w:szCs w:val="20"/>
        </w:rPr>
        <w:t>e individual’s interest in religion.</w:t>
      </w:r>
      <w:r w:rsidR="0021026B">
        <w:rPr>
          <w:szCs w:val="20"/>
        </w:rPr>
        <w:t xml:space="preserve"> In a survey conducted in the United States, e</w:t>
      </w:r>
      <w:r w:rsidR="0021026B" w:rsidRPr="0021026B">
        <w:rPr>
          <w:szCs w:val="20"/>
        </w:rPr>
        <w:t xml:space="preserve">ach of the most religious countries is relatively poor, with a per-capita GDP below $5,000. </w:t>
      </w:r>
      <w:r w:rsidR="009442BD">
        <w:rPr>
          <w:szCs w:val="20"/>
        </w:rPr>
        <w:t xml:space="preserve"> Similarly, the more advanced nations </w:t>
      </w:r>
      <w:r w:rsidR="0021026B" w:rsidRPr="0021026B">
        <w:rPr>
          <w:szCs w:val="20"/>
        </w:rPr>
        <w:t>This reflects the strong relationship between a country's socioeconomic status and the religiosity of its residents</w:t>
      </w:r>
      <w:r w:rsidR="009442BD">
        <w:rPr>
          <w:szCs w:val="20"/>
        </w:rPr>
        <w:t>.</w:t>
      </w:r>
    </w:p>
    <w:p w14:paraId="5F79D246" w14:textId="1131BA9E" w:rsidR="0017544B" w:rsidRPr="00156D65" w:rsidRDefault="00E14E91" w:rsidP="00317737">
      <w:pPr>
        <w:pStyle w:val="NormalLinespacingSingle"/>
        <w:spacing w:before="100" w:beforeAutospacing="1" w:after="100" w:afterAutospacing="1"/>
        <w:jc w:val="both"/>
      </w:pPr>
      <w:r w:rsidRPr="00F41EA9">
        <w:t xml:space="preserve">On the other hand, </w:t>
      </w:r>
      <w:r>
        <w:t xml:space="preserve">in some </w:t>
      </w:r>
      <w:r w:rsidRPr="00F41EA9">
        <w:t xml:space="preserve">societies, </w:t>
      </w:r>
      <w:r>
        <w:t xml:space="preserve">notably among the </w:t>
      </w:r>
      <w:r w:rsidRPr="00F41EA9">
        <w:t>communist</w:t>
      </w:r>
      <w:r>
        <w:t xml:space="preserve"> societies</w:t>
      </w:r>
      <w:r w:rsidRPr="00F41EA9">
        <w:t xml:space="preserve">, religion is </w:t>
      </w:r>
      <w:r>
        <w:t>considered as “</w:t>
      </w:r>
      <w:r w:rsidRPr="00F41EA9">
        <w:t>the opium of the masses</w:t>
      </w:r>
      <w:r>
        <w:t>”</w:t>
      </w:r>
      <w:r w:rsidRPr="00F41EA9">
        <w:t xml:space="preserve">, and </w:t>
      </w:r>
      <w:r>
        <w:t xml:space="preserve">thus </w:t>
      </w:r>
      <w:r w:rsidRPr="00F41EA9">
        <w:t>religious freedom and diversity are suppressed by the state</w:t>
      </w:r>
      <w:r>
        <w:t xml:space="preserve"> as a policy</w:t>
      </w:r>
      <w:r w:rsidRPr="00F41EA9">
        <w:t>.  The above mentioned theories examine religion as an outcome of economic development or policy; comparatively little research</w:t>
      </w:r>
      <w:r w:rsidR="005822B5">
        <w:t xml:space="preserve"> </w:t>
      </w:r>
      <w:r w:rsidR="005822B5" w:rsidRPr="005822B5">
        <w:t>(</w:t>
      </w:r>
      <w:r w:rsidR="005822B5" w:rsidRPr="00317737">
        <w:t>Barro and McCleary, 2013)</w:t>
      </w:r>
      <w:r w:rsidRPr="005822B5">
        <w:rPr>
          <w:rStyle w:val="EndnoteReference"/>
        </w:rPr>
        <w:endnoteReference w:id="19"/>
      </w:r>
      <w:r w:rsidRPr="005822B5">
        <w:t xml:space="preserve"> </w:t>
      </w:r>
      <w:r w:rsidR="0017544B" w:rsidRPr="005822B5">
        <w:t>has been done on religion as an antecedent to economic growth. Alon and Chase</w:t>
      </w:r>
      <w:r w:rsidR="005822B5">
        <w:t xml:space="preserve"> (2005)</w:t>
      </w:r>
      <w:r w:rsidRPr="005822B5">
        <w:rPr>
          <w:rStyle w:val="EndnoteReference"/>
        </w:rPr>
        <w:endnoteReference w:id="20"/>
      </w:r>
      <w:r w:rsidRPr="005822B5">
        <w:t xml:space="preserve"> </w:t>
      </w:r>
      <w:r w:rsidR="0017544B" w:rsidRPr="005822B5">
        <w:t>examined political and economic freedoms alongside religious freedom in explaining</w:t>
      </w:r>
      <w:r w:rsidR="0017544B" w:rsidRPr="00F41EA9">
        <w:t xml:space="preserve"> economic prosperity and found that religious freedom is a significant antecedent of economic prosperity.</w:t>
      </w:r>
    </w:p>
    <w:p w14:paraId="5F84BFD6" w14:textId="77777777" w:rsidR="0017544B" w:rsidRPr="006B435B" w:rsidRDefault="0017544B" w:rsidP="00317737">
      <w:pPr>
        <w:spacing w:before="100" w:beforeAutospacing="1" w:after="100" w:afterAutospacing="1" w:line="480" w:lineRule="auto"/>
        <w:jc w:val="both"/>
        <w:rPr>
          <w:rFonts w:ascii="Times New Roman" w:eastAsia="Calibri" w:hAnsi="Times New Roman" w:cs="Times New Roman"/>
          <w:color w:val="000000" w:themeColor="text1"/>
          <w:sz w:val="20"/>
          <w:szCs w:val="28"/>
          <w:lang w:val="en-US"/>
        </w:rPr>
      </w:pPr>
      <w:r>
        <w:rPr>
          <w:rFonts w:ascii="Times New Roman" w:eastAsia="Calibri" w:hAnsi="Times New Roman" w:cs="Times New Roman"/>
          <w:color w:val="000000" w:themeColor="text1"/>
          <w:sz w:val="24"/>
          <w:szCs w:val="28"/>
          <w:lang w:val="en-US"/>
        </w:rPr>
        <w:t xml:space="preserve">Most of the </w:t>
      </w:r>
      <w:r w:rsidRPr="00F41EA9">
        <w:rPr>
          <w:rFonts w:ascii="Times New Roman" w:eastAsia="Calibri" w:hAnsi="Times New Roman" w:cs="Times New Roman"/>
          <w:color w:val="000000" w:themeColor="text1"/>
          <w:sz w:val="24"/>
          <w:szCs w:val="28"/>
          <w:lang w:val="en-US"/>
        </w:rPr>
        <w:t xml:space="preserve">faith based financial models, be it, </w:t>
      </w:r>
      <w:r>
        <w:rPr>
          <w:rFonts w:ascii="Times New Roman" w:eastAsia="Calibri" w:hAnsi="Times New Roman" w:cs="Times New Roman"/>
          <w:color w:val="000000" w:themeColor="text1"/>
          <w:sz w:val="24"/>
          <w:szCs w:val="28"/>
          <w:lang w:val="en-US"/>
        </w:rPr>
        <w:t xml:space="preserve">Judaism, Christianity, Islam, Hinduism or </w:t>
      </w:r>
      <w:proofErr w:type="spellStart"/>
      <w:r>
        <w:rPr>
          <w:rFonts w:ascii="Times New Roman" w:eastAsia="Calibri" w:hAnsi="Times New Roman" w:cs="Times New Roman"/>
          <w:color w:val="000000" w:themeColor="text1"/>
          <w:sz w:val="24"/>
          <w:szCs w:val="28"/>
          <w:lang w:val="en-US"/>
        </w:rPr>
        <w:t>Budhism</w:t>
      </w:r>
      <w:proofErr w:type="spellEnd"/>
      <w:r>
        <w:rPr>
          <w:rFonts w:ascii="Times New Roman" w:eastAsia="Calibri" w:hAnsi="Times New Roman" w:cs="Times New Roman"/>
          <w:color w:val="000000" w:themeColor="text1"/>
          <w:sz w:val="24"/>
          <w:szCs w:val="28"/>
          <w:lang w:val="en-US"/>
        </w:rPr>
        <w:t xml:space="preserve">, share some common goals such as the upliftment of labor and the </w:t>
      </w:r>
      <w:proofErr w:type="gramStart"/>
      <w:r>
        <w:rPr>
          <w:rFonts w:ascii="Times New Roman" w:eastAsia="Calibri" w:hAnsi="Times New Roman" w:cs="Times New Roman"/>
          <w:color w:val="000000" w:themeColor="text1"/>
          <w:sz w:val="24"/>
          <w:szCs w:val="28"/>
          <w:lang w:val="en-US"/>
        </w:rPr>
        <w:t>down trodden</w:t>
      </w:r>
      <w:proofErr w:type="gramEnd"/>
      <w:r>
        <w:rPr>
          <w:rFonts w:ascii="Times New Roman" w:eastAsia="Calibri" w:hAnsi="Times New Roman" w:cs="Times New Roman"/>
          <w:color w:val="000000" w:themeColor="text1"/>
          <w:sz w:val="24"/>
          <w:szCs w:val="28"/>
          <w:lang w:val="en-US"/>
        </w:rPr>
        <w:t xml:space="preserve"> </w:t>
      </w:r>
      <w:r>
        <w:rPr>
          <w:rFonts w:ascii="Times New Roman" w:eastAsia="Calibri" w:hAnsi="Times New Roman" w:cs="Times New Roman"/>
          <w:color w:val="000000" w:themeColor="text1"/>
          <w:sz w:val="24"/>
          <w:szCs w:val="28"/>
          <w:lang w:val="en-US"/>
        </w:rPr>
        <w:lastRenderedPageBreak/>
        <w:t>section of society, abhorring violence, shunning vulgar entertainment etc. These common goals can be conveniently converted into actionable plans in the form of Corporate Social Responsibility, Corporate Governance, Human rights and the Environment.</w:t>
      </w:r>
    </w:p>
    <w:p w14:paraId="02C070FA" w14:textId="77777777" w:rsidR="00E14E91" w:rsidRDefault="0017544B" w:rsidP="00317737">
      <w:pPr>
        <w:spacing w:before="100" w:beforeAutospacing="1" w:after="100" w:afterAutospacing="1" w:line="480" w:lineRule="auto"/>
        <w:jc w:val="both"/>
        <w:rPr>
          <w:rFonts w:ascii="Times New Roman" w:eastAsia="Calibri" w:hAnsi="Times New Roman" w:cs="Times New Roman"/>
          <w:color w:val="000000" w:themeColor="text1"/>
          <w:sz w:val="24"/>
          <w:szCs w:val="24"/>
          <w:lang w:val="en-US"/>
        </w:rPr>
      </w:pPr>
      <w:r w:rsidRPr="00CA5C3D">
        <w:rPr>
          <w:rFonts w:ascii="Times New Roman" w:eastAsia="Calibri" w:hAnsi="Times New Roman" w:cs="Times New Roman"/>
          <w:color w:val="000000" w:themeColor="text1"/>
          <w:sz w:val="24"/>
          <w:szCs w:val="24"/>
          <w:lang w:val="en-US"/>
        </w:rPr>
        <w:t>Indeed, there ha</w:t>
      </w:r>
      <w:r>
        <w:rPr>
          <w:rFonts w:ascii="Times New Roman" w:eastAsia="Calibri" w:hAnsi="Times New Roman" w:cs="Times New Roman"/>
          <w:color w:val="000000" w:themeColor="text1"/>
          <w:sz w:val="24"/>
          <w:szCs w:val="24"/>
          <w:lang w:val="en-US"/>
        </w:rPr>
        <w:t>ve</w:t>
      </w:r>
      <w:r w:rsidRPr="00CA5C3D">
        <w:rPr>
          <w:rFonts w:ascii="Times New Roman" w:eastAsia="Calibri" w:hAnsi="Times New Roman" w:cs="Times New Roman"/>
          <w:color w:val="000000" w:themeColor="text1"/>
          <w:sz w:val="24"/>
          <w:szCs w:val="24"/>
          <w:lang w:val="en-US"/>
        </w:rPr>
        <w:t xml:space="preserve"> been clear calls advocating financial system regulators to revisit the teaching and wisdom of the faith traditions that may play an important role in staving off future financial crises.</w:t>
      </w:r>
      <w:r w:rsidR="005822B5">
        <w:rPr>
          <w:rFonts w:ascii="Times New Roman" w:eastAsia="Calibri" w:hAnsi="Times New Roman" w:cs="Times New Roman"/>
          <w:color w:val="000000" w:themeColor="text1"/>
          <w:sz w:val="24"/>
          <w:szCs w:val="24"/>
          <w:lang w:val="en-US"/>
        </w:rPr>
        <w:t xml:space="preserve"> (Steele, 2010)</w:t>
      </w:r>
      <w:r w:rsidR="00E14E91">
        <w:rPr>
          <w:rStyle w:val="EndnoteReference"/>
          <w:rFonts w:ascii="Times New Roman" w:eastAsia="Calibri" w:hAnsi="Times New Roman"/>
          <w:color w:val="000000" w:themeColor="text1"/>
          <w:sz w:val="24"/>
          <w:szCs w:val="24"/>
          <w:lang w:val="en-US"/>
        </w:rPr>
        <w:endnoteReference w:id="21"/>
      </w:r>
      <w:r w:rsidR="00E14E91" w:rsidRPr="00CA5C3D">
        <w:rPr>
          <w:rFonts w:ascii="Times New Roman" w:eastAsia="Calibri" w:hAnsi="Times New Roman" w:cs="Times New Roman"/>
          <w:color w:val="000000" w:themeColor="text1"/>
          <w:sz w:val="24"/>
          <w:szCs w:val="24"/>
          <w:lang w:val="en-US"/>
        </w:rPr>
        <w:t xml:space="preserve"> As we know, </w:t>
      </w:r>
      <w:r w:rsidR="00E14E91" w:rsidRPr="00CA5C3D">
        <w:rPr>
          <w:rFonts w:ascii="Times New Roman" w:eastAsia="Calibri" w:hAnsi="Times New Roman" w:cs="Times New Roman"/>
          <w:sz w:val="24"/>
          <w:szCs w:val="24"/>
          <w:lang w:val="en-US"/>
        </w:rPr>
        <w:t xml:space="preserve">across religions there are activities which are prohibited or abhorred like </w:t>
      </w:r>
      <w:r w:rsidR="00E14E91" w:rsidRPr="00CD520F">
        <w:rPr>
          <w:rFonts w:ascii="Times New Roman" w:eastAsia="Calibri" w:hAnsi="Times New Roman" w:cs="Times New Roman"/>
          <w:i/>
          <w:sz w:val="24"/>
          <w:szCs w:val="24"/>
          <w:lang w:val="en-US"/>
        </w:rPr>
        <w:t>interest</w:t>
      </w:r>
      <w:r w:rsidR="00E14E91" w:rsidRPr="00CA5C3D">
        <w:rPr>
          <w:rFonts w:ascii="Times New Roman" w:eastAsia="Calibri" w:hAnsi="Times New Roman" w:cs="Times New Roman"/>
          <w:sz w:val="24"/>
          <w:szCs w:val="24"/>
          <w:lang w:val="en-US"/>
        </w:rPr>
        <w:t xml:space="preserve">, </w:t>
      </w:r>
      <w:r w:rsidR="00E14E91" w:rsidRPr="00CD520F">
        <w:rPr>
          <w:rFonts w:ascii="Times New Roman" w:eastAsia="Calibri" w:hAnsi="Times New Roman" w:cs="Times New Roman"/>
          <w:i/>
          <w:sz w:val="24"/>
          <w:szCs w:val="24"/>
          <w:lang w:val="en-US"/>
        </w:rPr>
        <w:t>gambling</w:t>
      </w:r>
      <w:r w:rsidR="00E14E91" w:rsidRPr="00CA5C3D">
        <w:rPr>
          <w:rFonts w:ascii="Times New Roman" w:eastAsia="Calibri" w:hAnsi="Times New Roman" w:cs="Times New Roman"/>
          <w:sz w:val="24"/>
          <w:szCs w:val="24"/>
          <w:lang w:val="en-US"/>
        </w:rPr>
        <w:t xml:space="preserve"> and businesses which are discouraged for causing </w:t>
      </w:r>
      <w:r w:rsidR="00E14E91">
        <w:rPr>
          <w:rFonts w:ascii="Times New Roman" w:eastAsia="Calibri" w:hAnsi="Times New Roman" w:cs="Times New Roman"/>
          <w:sz w:val="24"/>
          <w:szCs w:val="24"/>
          <w:lang w:val="en-US"/>
        </w:rPr>
        <w:t xml:space="preserve">economic </w:t>
      </w:r>
      <w:r w:rsidR="00E14E91" w:rsidRPr="00CA5C3D">
        <w:rPr>
          <w:rFonts w:ascii="Times New Roman" w:eastAsia="Calibri" w:hAnsi="Times New Roman" w:cs="Times New Roman"/>
          <w:sz w:val="24"/>
          <w:szCs w:val="24"/>
          <w:lang w:val="en-US"/>
        </w:rPr>
        <w:t xml:space="preserve">harm to society. At the same time, there are also activities which are encouraged like sharing of risk, helping the poor and needy and giving </w:t>
      </w:r>
      <w:r w:rsidR="00E14E91">
        <w:rPr>
          <w:rFonts w:ascii="Times New Roman" w:eastAsia="Calibri" w:hAnsi="Times New Roman" w:cs="Times New Roman"/>
          <w:sz w:val="24"/>
          <w:szCs w:val="24"/>
          <w:lang w:val="en-US"/>
        </w:rPr>
        <w:t xml:space="preserve">to </w:t>
      </w:r>
      <w:r w:rsidR="00E14E91" w:rsidRPr="00CA5C3D">
        <w:rPr>
          <w:rFonts w:ascii="Times New Roman" w:eastAsia="Calibri" w:hAnsi="Times New Roman" w:cs="Times New Roman"/>
          <w:sz w:val="24"/>
          <w:szCs w:val="24"/>
          <w:lang w:val="en-US"/>
        </w:rPr>
        <w:t xml:space="preserve">charities to help </w:t>
      </w:r>
      <w:r w:rsidR="00E14E91">
        <w:rPr>
          <w:rFonts w:ascii="Times New Roman" w:eastAsia="Calibri" w:hAnsi="Times New Roman" w:cs="Times New Roman"/>
          <w:sz w:val="24"/>
          <w:szCs w:val="24"/>
          <w:lang w:val="en-US"/>
        </w:rPr>
        <w:t xml:space="preserve">the </w:t>
      </w:r>
      <w:r w:rsidR="00E14E91" w:rsidRPr="00CA5C3D">
        <w:rPr>
          <w:rFonts w:ascii="Times New Roman" w:eastAsia="Calibri" w:hAnsi="Times New Roman" w:cs="Times New Roman"/>
          <w:sz w:val="24"/>
          <w:szCs w:val="24"/>
          <w:lang w:val="en-US"/>
        </w:rPr>
        <w:t>underprivileged. For example, Islam views the economic system as a means or a tool to achiev</w:t>
      </w:r>
      <w:r w:rsidR="00E14E91">
        <w:rPr>
          <w:rFonts w:ascii="Times New Roman" w:eastAsia="Calibri" w:hAnsi="Times New Roman" w:cs="Times New Roman"/>
          <w:sz w:val="24"/>
          <w:szCs w:val="24"/>
          <w:lang w:val="en-US"/>
        </w:rPr>
        <w:t>e</w:t>
      </w:r>
      <w:r w:rsidR="00E14E91" w:rsidRPr="00CA5C3D">
        <w:rPr>
          <w:rFonts w:ascii="Times New Roman" w:eastAsia="Calibri" w:hAnsi="Times New Roman" w:cs="Times New Roman"/>
          <w:sz w:val="24"/>
          <w:szCs w:val="24"/>
          <w:lang w:val="en-US"/>
        </w:rPr>
        <w:t xml:space="preserve"> social good, rather than an </w:t>
      </w:r>
      <w:proofErr w:type="gramStart"/>
      <w:r w:rsidR="00E14E91" w:rsidRPr="00CA5C3D">
        <w:rPr>
          <w:rFonts w:ascii="Times New Roman" w:eastAsia="Calibri" w:hAnsi="Times New Roman" w:cs="Times New Roman"/>
          <w:sz w:val="24"/>
          <w:szCs w:val="24"/>
          <w:lang w:val="en-US"/>
        </w:rPr>
        <w:t>ends in itself</w:t>
      </w:r>
      <w:proofErr w:type="gramEnd"/>
      <w:r w:rsidR="00E14E91" w:rsidRPr="00CA5C3D">
        <w:rPr>
          <w:rFonts w:ascii="Times New Roman" w:eastAsia="Calibri" w:hAnsi="Times New Roman" w:cs="Times New Roman"/>
          <w:sz w:val="24"/>
          <w:szCs w:val="24"/>
          <w:lang w:val="en-US"/>
        </w:rPr>
        <w:t>.</w:t>
      </w:r>
      <w:r w:rsidR="005822B5">
        <w:rPr>
          <w:rFonts w:ascii="Times New Roman" w:eastAsia="Calibri" w:hAnsi="Times New Roman" w:cs="Times New Roman"/>
          <w:sz w:val="24"/>
          <w:szCs w:val="24"/>
          <w:lang w:val="en-US"/>
        </w:rPr>
        <w:t xml:space="preserve"> (Zaman, 2008)</w:t>
      </w:r>
      <w:r w:rsidR="00E14E91">
        <w:rPr>
          <w:rStyle w:val="EndnoteReference"/>
          <w:rFonts w:ascii="Times New Roman" w:eastAsia="Calibri" w:hAnsi="Times New Roman"/>
          <w:sz w:val="24"/>
          <w:szCs w:val="24"/>
          <w:lang w:val="en-US"/>
        </w:rPr>
        <w:endnoteReference w:id="22"/>
      </w:r>
    </w:p>
    <w:p w14:paraId="2BBAE071" w14:textId="77777777" w:rsidR="00E14E91" w:rsidRPr="006B435B" w:rsidRDefault="00E14E91" w:rsidP="00317737">
      <w:pPr>
        <w:spacing w:before="100" w:beforeAutospacing="1" w:after="100" w:afterAutospacing="1" w:line="480" w:lineRule="auto"/>
        <w:jc w:val="both"/>
        <w:rPr>
          <w:rFonts w:ascii="Times New Roman" w:hAnsi="Times New Roman" w:cs="Times New Roman"/>
          <w:bCs/>
          <w:spacing w:val="4"/>
          <w:sz w:val="24"/>
          <w:szCs w:val="24"/>
        </w:rPr>
      </w:pPr>
      <w:r w:rsidRPr="0009166F">
        <w:rPr>
          <w:rFonts w:ascii="Times New Roman" w:eastAsia="Calibri" w:hAnsi="Times New Roman" w:cs="Times New Roman"/>
          <w:color w:val="000000" w:themeColor="text1"/>
          <w:sz w:val="24"/>
          <w:szCs w:val="24"/>
          <w:lang w:val="en-US"/>
        </w:rPr>
        <w:t>There are also religiously sensitive investment strategies that are important in creating a common platform based on religious teaching and values. For example, the practice of excessive and highly</w:t>
      </w:r>
      <w:r w:rsidRPr="00CA5C3D">
        <w:rPr>
          <w:rFonts w:ascii="Times New Roman" w:hAnsi="Times New Roman" w:cs="Times New Roman"/>
          <w:bCs/>
          <w:spacing w:val="4"/>
          <w:sz w:val="24"/>
          <w:szCs w:val="24"/>
        </w:rPr>
        <w:t xml:space="preserve"> speculative risk taking, especially in as much as they are of such a scale that they increase the level of systemic risk, must be examined and monitored in terms of their potential impacts on the common good. In the same way the impacts of the use of derivatives, credit default swaps and other activities such as short selling on the stability and soundness of the financial system and therefore the well-being of communities across the world m</w:t>
      </w:r>
      <w:r>
        <w:rPr>
          <w:rFonts w:ascii="Times New Roman" w:hAnsi="Times New Roman" w:cs="Times New Roman"/>
          <w:bCs/>
          <w:spacing w:val="4"/>
          <w:sz w:val="24"/>
          <w:szCs w:val="24"/>
        </w:rPr>
        <w:t>ust be monitored and evaluated.</w:t>
      </w:r>
    </w:p>
    <w:p w14:paraId="3B411CAE" w14:textId="3BD0F413" w:rsidR="00E14E91" w:rsidRPr="006B435B" w:rsidRDefault="00E14E91" w:rsidP="00317737">
      <w:pPr>
        <w:spacing w:before="100" w:beforeAutospacing="1" w:after="100" w:afterAutospacing="1" w:line="480" w:lineRule="auto"/>
        <w:jc w:val="both"/>
        <w:rPr>
          <w:rFonts w:ascii="Times New Roman" w:hAnsi="Times New Roman" w:cs="Times New Roman"/>
          <w:bCs/>
          <w:spacing w:val="4"/>
          <w:sz w:val="24"/>
          <w:szCs w:val="24"/>
          <w:lang w:val="en-US"/>
        </w:rPr>
      </w:pPr>
      <w:r w:rsidRPr="00CA5C3D">
        <w:rPr>
          <w:rFonts w:ascii="Times New Roman" w:hAnsi="Times New Roman" w:cs="Times New Roman"/>
          <w:bCs/>
          <w:spacing w:val="4"/>
          <w:sz w:val="24"/>
          <w:szCs w:val="24"/>
        </w:rPr>
        <w:t xml:space="preserve">The question </w:t>
      </w:r>
      <w:r>
        <w:rPr>
          <w:rFonts w:ascii="Times New Roman" w:hAnsi="Times New Roman" w:cs="Times New Roman"/>
          <w:bCs/>
          <w:spacing w:val="4"/>
          <w:sz w:val="24"/>
          <w:szCs w:val="24"/>
        </w:rPr>
        <w:t xml:space="preserve">one may </w:t>
      </w:r>
      <w:r w:rsidRPr="00CA5C3D">
        <w:rPr>
          <w:rFonts w:ascii="Times New Roman" w:hAnsi="Times New Roman" w:cs="Times New Roman"/>
          <w:bCs/>
          <w:spacing w:val="4"/>
          <w:sz w:val="24"/>
          <w:szCs w:val="24"/>
        </w:rPr>
        <w:t>ask is: How will faith and religion play a part in fostering a common platform in the financial industry</w:t>
      </w:r>
      <w:r>
        <w:rPr>
          <w:rFonts w:ascii="Times New Roman" w:hAnsi="Times New Roman" w:cs="Times New Roman"/>
          <w:bCs/>
          <w:spacing w:val="4"/>
          <w:sz w:val="24"/>
          <w:szCs w:val="24"/>
        </w:rPr>
        <w:t>?</w:t>
      </w:r>
      <w:r w:rsidRPr="00CA5C3D">
        <w:rPr>
          <w:rFonts w:ascii="Times New Roman" w:hAnsi="Times New Roman" w:cs="Times New Roman"/>
          <w:bCs/>
          <w:spacing w:val="4"/>
          <w:sz w:val="24"/>
          <w:szCs w:val="24"/>
        </w:rPr>
        <w:t xml:space="preserve"> There are several ways </w:t>
      </w:r>
      <w:r>
        <w:rPr>
          <w:rFonts w:ascii="Times New Roman" w:hAnsi="Times New Roman" w:cs="Times New Roman"/>
          <w:bCs/>
          <w:spacing w:val="4"/>
          <w:sz w:val="24"/>
          <w:szCs w:val="24"/>
        </w:rPr>
        <w:t>this can be achieved</w:t>
      </w:r>
      <w:r w:rsidRPr="00CA5C3D">
        <w:rPr>
          <w:rFonts w:ascii="Times New Roman" w:hAnsi="Times New Roman" w:cs="Times New Roman"/>
          <w:bCs/>
          <w:spacing w:val="4"/>
          <w:sz w:val="24"/>
          <w:szCs w:val="24"/>
        </w:rPr>
        <w:t xml:space="preserve">. Firstly, faith-based teachings reintroduce the foundational belief </w:t>
      </w:r>
      <w:r w:rsidRPr="00CA5C3D">
        <w:rPr>
          <w:rFonts w:ascii="Times New Roman" w:hAnsi="Times New Roman" w:cs="Times New Roman"/>
          <w:bCs/>
          <w:spacing w:val="4"/>
          <w:sz w:val="24"/>
          <w:szCs w:val="24"/>
          <w:lang w:val="en-US"/>
        </w:rPr>
        <w:t xml:space="preserve">and value </w:t>
      </w:r>
      <w:r>
        <w:rPr>
          <w:rFonts w:ascii="Times New Roman" w:hAnsi="Times New Roman" w:cs="Times New Roman"/>
          <w:bCs/>
          <w:spacing w:val="4"/>
          <w:sz w:val="24"/>
          <w:szCs w:val="24"/>
          <w:lang w:val="en-US"/>
        </w:rPr>
        <w:t>that gives more emphasis on sustainability rather than short term profit</w:t>
      </w:r>
      <w:r w:rsidR="005822B5">
        <w:rPr>
          <w:rFonts w:ascii="Times New Roman" w:hAnsi="Times New Roman" w:cs="Times New Roman"/>
          <w:bCs/>
          <w:spacing w:val="4"/>
          <w:sz w:val="24"/>
          <w:szCs w:val="24"/>
          <w:lang w:val="en-US"/>
        </w:rPr>
        <w:t>. (Kaye, 2012)</w:t>
      </w:r>
      <w:r>
        <w:rPr>
          <w:rStyle w:val="EndnoteReference"/>
          <w:rFonts w:ascii="Times New Roman" w:hAnsi="Times New Roman"/>
          <w:bCs/>
          <w:spacing w:val="4"/>
          <w:sz w:val="24"/>
          <w:szCs w:val="24"/>
          <w:lang w:val="en-US"/>
        </w:rPr>
        <w:endnoteReference w:id="23"/>
      </w:r>
      <w:r>
        <w:rPr>
          <w:rFonts w:ascii="Times New Roman" w:hAnsi="Times New Roman" w:cs="Times New Roman"/>
          <w:bCs/>
          <w:spacing w:val="4"/>
          <w:sz w:val="24"/>
          <w:szCs w:val="24"/>
          <w:lang w:val="en-US"/>
        </w:rPr>
        <w:t xml:space="preserve"> It will help check </w:t>
      </w:r>
      <w:r w:rsidRPr="00CA5C3D">
        <w:rPr>
          <w:rFonts w:ascii="Times New Roman" w:hAnsi="Times New Roman" w:cs="Times New Roman"/>
          <w:bCs/>
          <w:spacing w:val="4"/>
          <w:sz w:val="24"/>
          <w:szCs w:val="24"/>
          <w:lang w:val="en-US"/>
        </w:rPr>
        <w:t>privatiz</w:t>
      </w:r>
      <w:r>
        <w:rPr>
          <w:rFonts w:ascii="Times New Roman" w:hAnsi="Times New Roman" w:cs="Times New Roman"/>
          <w:bCs/>
          <w:spacing w:val="4"/>
          <w:sz w:val="24"/>
          <w:szCs w:val="24"/>
          <w:lang w:val="en-US"/>
        </w:rPr>
        <w:t xml:space="preserve">ation of gains and </w:t>
      </w:r>
      <w:r w:rsidRPr="00CA5C3D">
        <w:rPr>
          <w:rFonts w:ascii="Times New Roman" w:hAnsi="Times New Roman" w:cs="Times New Roman"/>
          <w:bCs/>
          <w:spacing w:val="4"/>
          <w:sz w:val="24"/>
          <w:szCs w:val="24"/>
          <w:lang w:val="en-US"/>
        </w:rPr>
        <w:t>socializ</w:t>
      </w:r>
      <w:r>
        <w:rPr>
          <w:rFonts w:ascii="Times New Roman" w:hAnsi="Times New Roman" w:cs="Times New Roman"/>
          <w:bCs/>
          <w:spacing w:val="4"/>
          <w:sz w:val="24"/>
          <w:szCs w:val="24"/>
          <w:lang w:val="en-US"/>
        </w:rPr>
        <w:t xml:space="preserve">ation of loss and </w:t>
      </w:r>
      <w:r w:rsidRPr="00CA5C3D">
        <w:rPr>
          <w:rFonts w:ascii="Times New Roman" w:hAnsi="Times New Roman" w:cs="Times New Roman"/>
          <w:bCs/>
          <w:spacing w:val="4"/>
          <w:sz w:val="24"/>
          <w:szCs w:val="24"/>
          <w:lang w:val="en-US"/>
        </w:rPr>
        <w:t xml:space="preserve">risk. A system that has </w:t>
      </w:r>
      <w:r>
        <w:rPr>
          <w:rFonts w:ascii="Times New Roman" w:hAnsi="Times New Roman" w:cs="Times New Roman"/>
          <w:bCs/>
          <w:spacing w:val="4"/>
          <w:sz w:val="24"/>
          <w:szCs w:val="24"/>
          <w:lang w:val="en-US"/>
        </w:rPr>
        <w:t xml:space="preserve">its </w:t>
      </w:r>
      <w:r w:rsidRPr="00CA5C3D">
        <w:rPr>
          <w:rFonts w:ascii="Times New Roman" w:hAnsi="Times New Roman" w:cs="Times New Roman"/>
          <w:bCs/>
          <w:spacing w:val="4"/>
          <w:sz w:val="24"/>
          <w:szCs w:val="24"/>
          <w:lang w:val="en-US"/>
        </w:rPr>
        <w:lastRenderedPageBreak/>
        <w:t>priorit</w:t>
      </w:r>
      <w:r>
        <w:rPr>
          <w:rFonts w:ascii="Times New Roman" w:hAnsi="Times New Roman" w:cs="Times New Roman"/>
          <w:bCs/>
          <w:spacing w:val="4"/>
          <w:sz w:val="24"/>
          <w:szCs w:val="24"/>
          <w:lang w:val="en-US"/>
        </w:rPr>
        <w:t>ies</w:t>
      </w:r>
      <w:r w:rsidRPr="00CA5C3D">
        <w:rPr>
          <w:rFonts w:ascii="Times New Roman" w:hAnsi="Times New Roman" w:cs="Times New Roman"/>
          <w:bCs/>
          <w:spacing w:val="4"/>
          <w:sz w:val="24"/>
          <w:szCs w:val="24"/>
          <w:lang w:val="en-US"/>
        </w:rPr>
        <w:t xml:space="preserve"> </w:t>
      </w:r>
      <w:r>
        <w:rPr>
          <w:rFonts w:ascii="Times New Roman" w:hAnsi="Times New Roman" w:cs="Times New Roman"/>
          <w:bCs/>
          <w:spacing w:val="4"/>
          <w:sz w:val="24"/>
          <w:szCs w:val="24"/>
          <w:lang w:val="en-US"/>
        </w:rPr>
        <w:t xml:space="preserve">set over </w:t>
      </w:r>
      <w:r w:rsidRPr="00CA5C3D">
        <w:rPr>
          <w:rFonts w:ascii="Times New Roman" w:hAnsi="Times New Roman" w:cs="Times New Roman"/>
          <w:bCs/>
          <w:spacing w:val="4"/>
          <w:sz w:val="24"/>
          <w:szCs w:val="24"/>
          <w:lang w:val="en-US"/>
        </w:rPr>
        <w:t xml:space="preserve">serving the needs of all communities before enriching executives, traders and shareowners will be consistent with the vision of the faith traditions. This </w:t>
      </w:r>
      <w:r>
        <w:rPr>
          <w:rFonts w:ascii="Times New Roman" w:hAnsi="Times New Roman" w:cs="Times New Roman"/>
          <w:bCs/>
          <w:spacing w:val="4"/>
          <w:sz w:val="24"/>
          <w:szCs w:val="24"/>
          <w:lang w:val="en-US"/>
        </w:rPr>
        <w:t xml:space="preserve">system will earn confidence of people and hence more </w:t>
      </w:r>
      <w:r w:rsidRPr="00CA5C3D">
        <w:rPr>
          <w:rFonts w:ascii="Times New Roman" w:hAnsi="Times New Roman" w:cs="Times New Roman"/>
          <w:bCs/>
          <w:spacing w:val="4"/>
          <w:sz w:val="24"/>
          <w:szCs w:val="24"/>
          <w:lang w:val="en-US"/>
        </w:rPr>
        <w:t>inclusive</w:t>
      </w:r>
      <w:r>
        <w:rPr>
          <w:rFonts w:ascii="Times New Roman" w:hAnsi="Times New Roman" w:cs="Times New Roman"/>
          <w:bCs/>
          <w:spacing w:val="4"/>
          <w:sz w:val="24"/>
          <w:szCs w:val="24"/>
          <w:lang w:val="en-US"/>
        </w:rPr>
        <w:t>.</w:t>
      </w:r>
    </w:p>
    <w:p w14:paraId="4BF61095" w14:textId="77777777" w:rsidR="00E14E91" w:rsidRDefault="00E14E91" w:rsidP="00317737">
      <w:pPr>
        <w:spacing w:before="100" w:beforeAutospacing="1" w:after="100" w:afterAutospacing="1" w:line="480" w:lineRule="auto"/>
        <w:jc w:val="both"/>
        <w:rPr>
          <w:rFonts w:ascii="Times New Roman" w:hAnsi="Times New Roman" w:cs="Times New Roman"/>
          <w:bCs/>
          <w:spacing w:val="4"/>
          <w:sz w:val="24"/>
          <w:szCs w:val="24"/>
        </w:rPr>
      </w:pPr>
      <w:r w:rsidRPr="00CA5C3D">
        <w:rPr>
          <w:rFonts w:ascii="Times New Roman" w:hAnsi="Times New Roman" w:cs="Times New Roman"/>
          <w:bCs/>
          <w:spacing w:val="4"/>
          <w:sz w:val="24"/>
          <w:szCs w:val="24"/>
        </w:rPr>
        <w:t xml:space="preserve">Secondly, faith and religion serve as a reminder to the </w:t>
      </w:r>
      <w:r>
        <w:rPr>
          <w:rFonts w:ascii="Times New Roman" w:hAnsi="Times New Roman" w:cs="Times New Roman"/>
          <w:bCs/>
          <w:spacing w:val="4"/>
          <w:sz w:val="24"/>
          <w:szCs w:val="24"/>
        </w:rPr>
        <w:t xml:space="preserve">business and </w:t>
      </w:r>
      <w:r w:rsidRPr="00CA5C3D">
        <w:rPr>
          <w:rFonts w:ascii="Times New Roman" w:hAnsi="Times New Roman" w:cs="Times New Roman"/>
          <w:bCs/>
          <w:spacing w:val="4"/>
          <w:sz w:val="24"/>
          <w:szCs w:val="24"/>
        </w:rPr>
        <w:t>investment community of their responsibility to</w:t>
      </w:r>
      <w:r>
        <w:rPr>
          <w:rFonts w:ascii="Times New Roman" w:hAnsi="Times New Roman" w:cs="Times New Roman"/>
          <w:bCs/>
          <w:spacing w:val="4"/>
          <w:sz w:val="24"/>
          <w:szCs w:val="24"/>
        </w:rPr>
        <w:t>ward</w:t>
      </w:r>
      <w:r w:rsidRPr="00CA5C3D">
        <w:rPr>
          <w:rFonts w:ascii="Times New Roman" w:hAnsi="Times New Roman" w:cs="Times New Roman"/>
          <w:bCs/>
          <w:spacing w:val="4"/>
          <w:sz w:val="24"/>
          <w:szCs w:val="24"/>
        </w:rPr>
        <w:t xml:space="preserve"> the future of Earth and its sustainability for future generations. Financial and economic decisions </w:t>
      </w:r>
      <w:r>
        <w:rPr>
          <w:rFonts w:ascii="Times New Roman" w:hAnsi="Times New Roman" w:cs="Times New Roman"/>
          <w:bCs/>
          <w:spacing w:val="4"/>
          <w:sz w:val="24"/>
          <w:szCs w:val="24"/>
        </w:rPr>
        <w:t xml:space="preserve">based on </w:t>
      </w:r>
      <w:r w:rsidRPr="00CA5C3D">
        <w:rPr>
          <w:rFonts w:ascii="Times New Roman" w:hAnsi="Times New Roman" w:cs="Times New Roman"/>
          <w:bCs/>
          <w:spacing w:val="4"/>
          <w:sz w:val="24"/>
          <w:szCs w:val="24"/>
        </w:rPr>
        <w:t xml:space="preserve">values taught by the religious systems </w:t>
      </w:r>
      <w:r>
        <w:rPr>
          <w:rFonts w:ascii="Times New Roman" w:hAnsi="Times New Roman" w:cs="Times New Roman"/>
          <w:bCs/>
          <w:spacing w:val="4"/>
          <w:sz w:val="24"/>
          <w:szCs w:val="24"/>
        </w:rPr>
        <w:t xml:space="preserve">will </w:t>
      </w:r>
      <w:r w:rsidRPr="00CA5C3D">
        <w:rPr>
          <w:rFonts w:ascii="Times New Roman" w:hAnsi="Times New Roman" w:cs="Times New Roman"/>
          <w:bCs/>
          <w:spacing w:val="4"/>
          <w:sz w:val="24"/>
          <w:szCs w:val="24"/>
        </w:rPr>
        <w:t xml:space="preserve">serve as a moral compass for </w:t>
      </w:r>
      <w:r>
        <w:rPr>
          <w:rFonts w:ascii="Times New Roman" w:hAnsi="Times New Roman" w:cs="Times New Roman"/>
          <w:bCs/>
          <w:spacing w:val="4"/>
          <w:sz w:val="24"/>
          <w:szCs w:val="24"/>
        </w:rPr>
        <w:t xml:space="preserve">business community and </w:t>
      </w:r>
      <w:proofErr w:type="gramStart"/>
      <w:r w:rsidRPr="00CA5C3D">
        <w:rPr>
          <w:rFonts w:ascii="Times New Roman" w:hAnsi="Times New Roman" w:cs="Times New Roman"/>
          <w:bCs/>
          <w:spacing w:val="4"/>
          <w:sz w:val="24"/>
          <w:szCs w:val="24"/>
        </w:rPr>
        <w:t>investors</w:t>
      </w:r>
      <w:r>
        <w:rPr>
          <w:rFonts w:ascii="Times New Roman" w:hAnsi="Times New Roman" w:cs="Times New Roman"/>
          <w:bCs/>
          <w:spacing w:val="4"/>
          <w:sz w:val="24"/>
          <w:szCs w:val="24"/>
        </w:rPr>
        <w:t>.</w:t>
      </w:r>
      <w:r w:rsidR="005822B5">
        <w:rPr>
          <w:rFonts w:ascii="Times New Roman" w:hAnsi="Times New Roman" w:cs="Times New Roman"/>
          <w:bCs/>
          <w:spacing w:val="4"/>
          <w:sz w:val="24"/>
          <w:szCs w:val="24"/>
        </w:rPr>
        <w:t>(</w:t>
      </w:r>
      <w:proofErr w:type="gramEnd"/>
      <w:r w:rsidR="005822B5">
        <w:rPr>
          <w:rFonts w:ascii="Times New Roman" w:hAnsi="Times New Roman" w:cs="Times New Roman"/>
          <w:bCs/>
          <w:spacing w:val="4"/>
          <w:sz w:val="24"/>
          <w:szCs w:val="24"/>
        </w:rPr>
        <w:t xml:space="preserve"> </w:t>
      </w:r>
      <w:proofErr w:type="spellStart"/>
      <w:r w:rsidR="005822B5">
        <w:rPr>
          <w:rFonts w:ascii="Times New Roman" w:hAnsi="Times New Roman" w:cs="Times New Roman"/>
          <w:bCs/>
          <w:spacing w:val="4"/>
          <w:sz w:val="24"/>
          <w:szCs w:val="24"/>
        </w:rPr>
        <w:t>Chapra</w:t>
      </w:r>
      <w:proofErr w:type="spellEnd"/>
      <w:r w:rsidR="005822B5">
        <w:rPr>
          <w:rFonts w:ascii="Times New Roman" w:hAnsi="Times New Roman" w:cs="Times New Roman"/>
          <w:bCs/>
          <w:spacing w:val="4"/>
          <w:sz w:val="24"/>
          <w:szCs w:val="24"/>
        </w:rPr>
        <w:t>, 1995)</w:t>
      </w:r>
      <w:r>
        <w:rPr>
          <w:rStyle w:val="EndnoteReference"/>
          <w:rFonts w:ascii="Times New Roman" w:hAnsi="Times New Roman"/>
          <w:bCs/>
          <w:spacing w:val="4"/>
          <w:sz w:val="24"/>
          <w:szCs w:val="24"/>
        </w:rPr>
        <w:endnoteReference w:id="24"/>
      </w:r>
    </w:p>
    <w:p w14:paraId="39E70802" w14:textId="0961E0EB" w:rsidR="00E14E91" w:rsidRPr="006B435B" w:rsidRDefault="00E14E91" w:rsidP="00317737">
      <w:pPr>
        <w:spacing w:before="100" w:beforeAutospacing="1" w:after="100" w:afterAutospacing="1" w:line="480" w:lineRule="auto"/>
        <w:jc w:val="both"/>
        <w:rPr>
          <w:rFonts w:ascii="Times New Roman" w:hAnsi="Times New Roman" w:cs="Times New Roman"/>
          <w:sz w:val="24"/>
          <w:szCs w:val="24"/>
          <w:lang w:val="en-US"/>
        </w:rPr>
      </w:pPr>
      <w:r w:rsidRPr="00CA5C3D">
        <w:rPr>
          <w:rFonts w:ascii="Times New Roman" w:hAnsi="Times New Roman" w:cs="Times New Roman"/>
          <w:bCs/>
          <w:spacing w:val="4"/>
          <w:sz w:val="24"/>
          <w:szCs w:val="24"/>
        </w:rPr>
        <w:t xml:space="preserve">Thirdly, religion allows </w:t>
      </w:r>
      <w:r w:rsidRPr="00CA5C3D">
        <w:rPr>
          <w:rFonts w:ascii="Times New Roman" w:hAnsi="Times New Roman" w:cs="Times New Roman"/>
          <w:sz w:val="24"/>
          <w:szCs w:val="24"/>
          <w:lang w:val="en-US"/>
        </w:rPr>
        <w:t xml:space="preserve">their followers to integrate their beliefs into the management of their financial and commercial affairs. In this innovative space many faith traditions have established funds and innovative credit mechanisms that reflect more faithfully their foundational principles on the practice of credit, borrowing and lending while preserving wealth and </w:t>
      </w:r>
      <w:r>
        <w:rPr>
          <w:rFonts w:ascii="Times New Roman" w:hAnsi="Times New Roman" w:cs="Times New Roman"/>
          <w:sz w:val="24"/>
          <w:szCs w:val="24"/>
          <w:lang w:val="en-US"/>
        </w:rPr>
        <w:t>posterity</w:t>
      </w:r>
      <w:r w:rsidRPr="00CA5C3D">
        <w:rPr>
          <w:rFonts w:ascii="Times New Roman" w:hAnsi="Times New Roman" w:cs="Times New Roman"/>
          <w:sz w:val="24"/>
          <w:szCs w:val="24"/>
          <w:lang w:val="en-US"/>
        </w:rPr>
        <w:t xml:space="preserve">. They have done this successfully in the past through instruments and mechanisms that are more appropriate to the needs of </w:t>
      </w:r>
      <w:r>
        <w:rPr>
          <w:rFonts w:ascii="Times New Roman" w:hAnsi="Times New Roman" w:cs="Times New Roman"/>
          <w:sz w:val="24"/>
          <w:szCs w:val="24"/>
          <w:lang w:val="en-US"/>
        </w:rPr>
        <w:t xml:space="preserve">respective </w:t>
      </w:r>
      <w:r w:rsidRPr="00CA5C3D">
        <w:rPr>
          <w:rFonts w:ascii="Times New Roman" w:hAnsi="Times New Roman" w:cs="Times New Roman"/>
          <w:sz w:val="24"/>
          <w:szCs w:val="24"/>
          <w:lang w:val="en-US"/>
        </w:rPr>
        <w:t>communities, offer stable and accountable delivery systems and promote sustainability.</w:t>
      </w:r>
      <w:r w:rsidR="009442BD">
        <w:rPr>
          <w:rFonts w:ascii="Times New Roman" w:hAnsi="Times New Roman" w:cs="Times New Roman"/>
          <w:sz w:val="24"/>
          <w:szCs w:val="24"/>
          <w:lang w:val="en-US"/>
        </w:rPr>
        <w:t xml:space="preserve"> </w:t>
      </w:r>
      <w:r w:rsidR="009442BD" w:rsidRPr="009442BD">
        <w:rPr>
          <w:rFonts w:ascii="Times New Roman" w:hAnsi="Times New Roman" w:cs="Times New Roman"/>
          <w:sz w:val="24"/>
          <w:szCs w:val="24"/>
          <w:lang w:val="en-US"/>
        </w:rPr>
        <w:t xml:space="preserve">The National Council of Churches, for example, has undertaken shareholder activism, social-purpose mutual funds and the like since the 1970s. </w:t>
      </w:r>
      <w:r w:rsidR="009442BD">
        <w:rPr>
          <w:rFonts w:ascii="Times New Roman" w:hAnsi="Times New Roman" w:cs="Times New Roman"/>
          <w:sz w:val="24"/>
          <w:szCs w:val="24"/>
          <w:lang w:val="en-US"/>
        </w:rPr>
        <w:t xml:space="preserve">Such </w:t>
      </w:r>
      <w:r w:rsidR="00D76CDC">
        <w:rPr>
          <w:rFonts w:ascii="Times New Roman" w:hAnsi="Times New Roman" w:cs="Times New Roman"/>
          <w:sz w:val="24"/>
          <w:szCs w:val="24"/>
          <w:lang w:val="en-US"/>
        </w:rPr>
        <w:t xml:space="preserve">initiatives are pertinent examples of the integration of Christian beliefs into the financial and commercial aspects in the lives of believers. </w:t>
      </w:r>
    </w:p>
    <w:p w14:paraId="6F2B136F" w14:textId="77777777" w:rsidR="00E14E91" w:rsidRPr="00CA5C3D" w:rsidRDefault="00E14E91" w:rsidP="00317737">
      <w:pPr>
        <w:spacing w:before="100" w:beforeAutospacing="1" w:after="100" w:afterAutospacing="1" w:line="480" w:lineRule="auto"/>
        <w:jc w:val="both"/>
        <w:rPr>
          <w:rFonts w:ascii="Times New Roman" w:hAnsi="Times New Roman" w:cs="Times New Roman"/>
          <w:sz w:val="24"/>
          <w:szCs w:val="24"/>
          <w:lang w:val="en-US"/>
        </w:rPr>
      </w:pPr>
      <w:r w:rsidRPr="00CA5C3D">
        <w:rPr>
          <w:rFonts w:ascii="Times New Roman" w:hAnsi="Times New Roman" w:cs="Times New Roman"/>
          <w:sz w:val="24"/>
          <w:szCs w:val="24"/>
        </w:rPr>
        <w:t xml:space="preserve">Fourthly, religious </w:t>
      </w:r>
      <w:r w:rsidRPr="00CA5C3D">
        <w:rPr>
          <w:rFonts w:ascii="Times New Roman" w:hAnsi="Times New Roman" w:cs="Times New Roman"/>
          <w:sz w:val="24"/>
          <w:szCs w:val="24"/>
          <w:lang w:val="en-US"/>
        </w:rPr>
        <w:t>faiths working together can draw on the principles they hold in common to promote a more humane system and reform the dominant financial system.  By working together they can bring the values of sustainability, social responsibility, and solidarity into a vibrant debate and conversation about the kind of economic model that is consistent with the vision of their beliefs. In the post-World War II period, for instance, we have examples of the modification of a free market individualistic capitalism to a more social</w:t>
      </w:r>
      <w:r>
        <w:rPr>
          <w:rFonts w:ascii="Times New Roman" w:hAnsi="Times New Roman" w:cs="Times New Roman"/>
          <w:sz w:val="24"/>
          <w:szCs w:val="24"/>
          <w:lang w:val="en-US"/>
        </w:rPr>
        <w:t xml:space="preserve">ly oriented </w:t>
      </w:r>
      <w:r w:rsidRPr="00CA5C3D">
        <w:rPr>
          <w:rFonts w:ascii="Times New Roman" w:hAnsi="Times New Roman" w:cs="Times New Roman"/>
          <w:sz w:val="24"/>
          <w:szCs w:val="24"/>
          <w:lang w:val="en-US"/>
        </w:rPr>
        <w:t xml:space="preserve">market </w:t>
      </w:r>
      <w:r w:rsidRPr="00BB438C">
        <w:rPr>
          <w:rFonts w:ascii="Times New Roman" w:hAnsi="Times New Roman"/>
          <w:sz w:val="24"/>
          <w:lang w:val="en-US"/>
        </w:rPr>
        <w:lastRenderedPageBreak/>
        <w:t>economy in some societies</w:t>
      </w:r>
      <w:r>
        <w:rPr>
          <w:rFonts w:ascii="Times New Roman" w:hAnsi="Times New Roman"/>
          <w:sz w:val="24"/>
          <w:lang w:val="en-US"/>
        </w:rPr>
        <w:t>, especially European markets where mutual and cooperatives are experiencing growth</w:t>
      </w:r>
      <w:r w:rsidRPr="00B05A6E">
        <w:rPr>
          <w:rFonts w:ascii="Times New Roman" w:hAnsi="Times New Roman"/>
          <w:sz w:val="24"/>
          <w:lang w:val="en-US"/>
        </w:rPr>
        <w:t>.</w:t>
      </w:r>
      <w:r w:rsidR="00795D45">
        <w:rPr>
          <w:rFonts w:ascii="Times New Roman" w:hAnsi="Times New Roman"/>
          <w:sz w:val="24"/>
          <w:lang w:val="en-US"/>
        </w:rPr>
        <w:t xml:space="preserve"> </w:t>
      </w:r>
      <w:r w:rsidR="00795D45" w:rsidRPr="00DD5FC3">
        <w:rPr>
          <w:rFonts w:ascii="Times New Roman" w:hAnsi="Times New Roman" w:cs="Times New Roman"/>
          <w:sz w:val="24"/>
          <w:szCs w:val="24"/>
          <w:lang w:val="en-US"/>
        </w:rPr>
        <w:t>(</w:t>
      </w:r>
      <w:r w:rsidR="00795D45" w:rsidRPr="00317737">
        <w:rPr>
          <w:rFonts w:ascii="Times New Roman" w:hAnsi="Times New Roman" w:cs="Times New Roman"/>
          <w:i/>
          <w:sz w:val="24"/>
          <w:szCs w:val="24"/>
        </w:rPr>
        <w:t xml:space="preserve">DGRV Die </w:t>
      </w:r>
      <w:proofErr w:type="spellStart"/>
      <w:r w:rsidR="00795D45" w:rsidRPr="00317737">
        <w:rPr>
          <w:rFonts w:ascii="Times New Roman" w:hAnsi="Times New Roman" w:cs="Times New Roman"/>
          <w:i/>
          <w:sz w:val="24"/>
          <w:szCs w:val="24"/>
        </w:rPr>
        <w:t>Genossenshaften</w:t>
      </w:r>
      <w:proofErr w:type="spellEnd"/>
      <w:r w:rsidR="00795D45" w:rsidRPr="00317737">
        <w:rPr>
          <w:rFonts w:ascii="Times New Roman" w:hAnsi="Times New Roman" w:cs="Times New Roman"/>
          <w:i/>
          <w:sz w:val="24"/>
          <w:szCs w:val="24"/>
        </w:rPr>
        <w:t>, n.d.)</w:t>
      </w:r>
      <w:r w:rsidRPr="00DD5FC3">
        <w:rPr>
          <w:rStyle w:val="EndnoteReference"/>
          <w:rFonts w:ascii="Times New Roman" w:hAnsi="Times New Roman" w:cs="Times New Roman"/>
          <w:sz w:val="24"/>
          <w:szCs w:val="24"/>
          <w:lang w:val="en-US"/>
        </w:rPr>
        <w:endnoteReference w:id="25"/>
      </w:r>
      <w:r>
        <w:rPr>
          <w:rFonts w:ascii="Times New Roman" w:hAnsi="Times New Roman"/>
          <w:sz w:val="24"/>
          <w:lang w:val="en-US"/>
        </w:rPr>
        <w:t xml:space="preserve"> </w:t>
      </w:r>
      <w:r w:rsidR="0017544B">
        <w:rPr>
          <w:rFonts w:ascii="Times New Roman" w:hAnsi="Times New Roman"/>
          <w:sz w:val="24"/>
          <w:lang w:val="en-US"/>
        </w:rPr>
        <w:t xml:space="preserve"> Mutual and cooperative insurance accounts for over a quarter of the global </w:t>
      </w:r>
      <w:proofErr w:type="gramStart"/>
      <w:r w:rsidR="0017544B">
        <w:rPr>
          <w:rFonts w:ascii="Times New Roman" w:hAnsi="Times New Roman"/>
          <w:sz w:val="24"/>
          <w:lang w:val="en-US"/>
        </w:rPr>
        <w:t>market, and</w:t>
      </w:r>
      <w:proofErr w:type="gramEnd"/>
      <w:r w:rsidR="0017544B">
        <w:rPr>
          <w:rFonts w:ascii="Times New Roman" w:hAnsi="Times New Roman"/>
          <w:sz w:val="24"/>
          <w:lang w:val="en-US"/>
        </w:rPr>
        <w:t xml:space="preserve"> is the fastest growing sector of the </w:t>
      </w:r>
      <w:proofErr w:type="gramStart"/>
      <w:r w:rsidR="0017544B">
        <w:rPr>
          <w:rFonts w:ascii="Times New Roman" w:hAnsi="Times New Roman"/>
          <w:sz w:val="24"/>
          <w:lang w:val="en-US"/>
        </w:rPr>
        <w:t>market.</w:t>
      </w:r>
      <w:r w:rsidR="00795D45">
        <w:rPr>
          <w:rFonts w:ascii="Times New Roman" w:hAnsi="Times New Roman"/>
          <w:sz w:val="24"/>
          <w:lang w:val="en-US"/>
        </w:rPr>
        <w:t>(</w:t>
      </w:r>
      <w:proofErr w:type="gramEnd"/>
      <w:r w:rsidR="00795D45">
        <w:rPr>
          <w:rFonts w:ascii="Times New Roman" w:hAnsi="Times New Roman"/>
          <w:sz w:val="24"/>
          <w:lang w:val="en-US"/>
        </w:rPr>
        <w:t>ICIMF, 2014)</w:t>
      </w:r>
      <w:r>
        <w:rPr>
          <w:rStyle w:val="EndnoteReference"/>
          <w:rFonts w:ascii="Times New Roman" w:hAnsi="Times New Roman"/>
          <w:sz w:val="24"/>
          <w:lang w:val="en-US"/>
        </w:rPr>
        <w:endnoteReference w:id="26"/>
      </w:r>
    </w:p>
    <w:p w14:paraId="629579F1" w14:textId="77777777" w:rsidR="00E14E91" w:rsidRPr="00CA5C3D" w:rsidRDefault="00E14E91" w:rsidP="00317737">
      <w:pPr>
        <w:spacing w:before="100" w:beforeAutospacing="1" w:after="100" w:afterAutospacing="1" w:line="480" w:lineRule="auto"/>
        <w:jc w:val="both"/>
        <w:rPr>
          <w:rFonts w:ascii="Times New Roman" w:hAnsi="Times New Roman" w:cs="Times New Roman"/>
          <w:sz w:val="24"/>
          <w:szCs w:val="24"/>
          <w:lang w:val="en-US"/>
        </w:rPr>
      </w:pPr>
      <w:r w:rsidRPr="00CA5C3D">
        <w:rPr>
          <w:rFonts w:ascii="Times New Roman" w:hAnsi="Times New Roman" w:cs="Times New Roman"/>
          <w:sz w:val="24"/>
          <w:szCs w:val="24"/>
          <w:lang w:val="en-US"/>
        </w:rPr>
        <w:t xml:space="preserve">Finally the faiths can likewise find common ground with others in the ongoing process of evaluating the tools and innovations that are introduced into financial system by using the wisdom in their traditions and the environmental, social and governance (ESG) criteria that have been established. </w:t>
      </w:r>
      <w:r>
        <w:rPr>
          <w:rFonts w:ascii="Times New Roman" w:hAnsi="Times New Roman" w:cs="Times New Roman"/>
          <w:sz w:val="24"/>
          <w:szCs w:val="24"/>
          <w:lang w:val="en-US"/>
        </w:rPr>
        <w:t xml:space="preserve">For example, using </w:t>
      </w:r>
      <w:r w:rsidRPr="009A5C8B">
        <w:rPr>
          <w:rFonts w:ascii="Times New Roman" w:hAnsi="Times New Roman" w:cs="Times New Roman"/>
          <w:sz w:val="24"/>
          <w:szCs w:val="24"/>
          <w:lang w:val="en-US"/>
        </w:rPr>
        <w:t>the</w:t>
      </w:r>
      <w:r w:rsidRPr="009A5C8B">
        <w:rPr>
          <w:rFonts w:ascii="Times New Roman" w:hAnsi="Times New Roman"/>
          <w:sz w:val="24"/>
          <w:lang w:val="en-US"/>
        </w:rPr>
        <w:t xml:space="preserve"> precautionary principle from risk management in a financial setting may be useful.</w:t>
      </w:r>
      <w:r w:rsidRPr="00E75347">
        <w:rPr>
          <w:rStyle w:val="EndnoteReference"/>
          <w:rFonts w:ascii="Times New Roman" w:hAnsi="Times New Roman"/>
          <w:sz w:val="24"/>
          <w:lang w:val="en-US"/>
        </w:rPr>
        <w:t xml:space="preserve"> </w:t>
      </w:r>
      <w:r w:rsidR="00795D45" w:rsidRPr="00DD5FC3">
        <w:rPr>
          <w:rFonts w:ascii="Times New Roman" w:hAnsi="Times New Roman" w:cs="Times New Roman"/>
          <w:sz w:val="24"/>
          <w:szCs w:val="24"/>
          <w:lang w:val="en-US"/>
        </w:rPr>
        <w:t>(</w:t>
      </w:r>
      <w:r w:rsidR="00795D45" w:rsidRPr="00317737">
        <w:rPr>
          <w:rFonts w:ascii="Times New Roman" w:hAnsi="Times New Roman" w:cs="Times New Roman"/>
          <w:sz w:val="24"/>
          <w:szCs w:val="24"/>
        </w:rPr>
        <w:t>Schettler, Barrett and Raffensperger, 2002)</w:t>
      </w:r>
      <w:r w:rsidR="00795D45">
        <w:rPr>
          <w:rFonts w:ascii="Times New Roman" w:hAnsi="Times New Roman"/>
          <w:sz w:val="24"/>
          <w:lang w:val="en-US"/>
        </w:rPr>
        <w:t xml:space="preserve"> </w:t>
      </w:r>
      <w:r>
        <w:rPr>
          <w:rStyle w:val="EndnoteReference"/>
          <w:rFonts w:ascii="Times New Roman" w:hAnsi="Times New Roman"/>
          <w:sz w:val="24"/>
          <w:lang w:val="en-US"/>
        </w:rPr>
        <w:endnoteReference w:id="27"/>
      </w:r>
    </w:p>
    <w:p w14:paraId="1B73ECB1" w14:textId="5A304AFA" w:rsidR="00E14E91" w:rsidRDefault="00E14E91" w:rsidP="00317737">
      <w:pPr>
        <w:spacing w:before="100" w:beforeAutospacing="1" w:after="100" w:afterAutospacing="1" w:line="480" w:lineRule="auto"/>
        <w:jc w:val="both"/>
        <w:rPr>
          <w:rFonts w:ascii="Times New Roman" w:hAnsi="Times New Roman" w:cs="Times New Roman"/>
          <w:sz w:val="24"/>
          <w:szCs w:val="24"/>
          <w:lang w:val="en-US"/>
        </w:rPr>
      </w:pPr>
      <w:r w:rsidRPr="00CA5C3D">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argued </w:t>
      </w:r>
      <w:r w:rsidRPr="00CA5C3D">
        <w:rPr>
          <w:rFonts w:ascii="Times New Roman" w:hAnsi="Times New Roman" w:cs="Times New Roman"/>
          <w:sz w:val="24"/>
          <w:szCs w:val="24"/>
          <w:lang w:val="en-US"/>
        </w:rPr>
        <w:t xml:space="preserve">above, religious teachings and faith </w:t>
      </w:r>
      <w:r>
        <w:rPr>
          <w:rFonts w:ascii="Times New Roman" w:hAnsi="Times New Roman" w:cs="Times New Roman"/>
          <w:sz w:val="24"/>
          <w:szCs w:val="24"/>
          <w:lang w:val="en-US"/>
        </w:rPr>
        <w:t xml:space="preserve">can facilitate the creation of common </w:t>
      </w:r>
      <w:r w:rsidRPr="00CA5C3D">
        <w:rPr>
          <w:rFonts w:ascii="Times New Roman" w:hAnsi="Times New Roman" w:cs="Times New Roman"/>
          <w:sz w:val="24"/>
          <w:szCs w:val="24"/>
          <w:lang w:val="en-US"/>
        </w:rPr>
        <w:t xml:space="preserve">grounds for financial stability, inclusiveness and sustainability by establishing a </w:t>
      </w:r>
      <w:r>
        <w:rPr>
          <w:rFonts w:ascii="Times New Roman" w:hAnsi="Times New Roman" w:cs="Times New Roman"/>
          <w:sz w:val="24"/>
          <w:szCs w:val="24"/>
          <w:lang w:val="en-US"/>
        </w:rPr>
        <w:t xml:space="preserve">more inclusive and </w:t>
      </w:r>
      <w:r w:rsidRPr="00CA5C3D">
        <w:rPr>
          <w:rFonts w:ascii="Times New Roman" w:hAnsi="Times New Roman" w:cs="Times New Roman"/>
          <w:sz w:val="24"/>
          <w:szCs w:val="24"/>
          <w:lang w:val="en-US"/>
        </w:rPr>
        <w:t>moral</w:t>
      </w:r>
      <w:r>
        <w:rPr>
          <w:rFonts w:ascii="Times New Roman" w:hAnsi="Times New Roman" w:cs="Times New Roman"/>
          <w:sz w:val="24"/>
          <w:szCs w:val="24"/>
          <w:lang w:val="en-US"/>
        </w:rPr>
        <w:t xml:space="preserve">ly conscious </w:t>
      </w:r>
      <w:r w:rsidRPr="00CA5C3D">
        <w:rPr>
          <w:rFonts w:ascii="Times New Roman" w:hAnsi="Times New Roman" w:cs="Times New Roman"/>
          <w:sz w:val="24"/>
          <w:szCs w:val="24"/>
          <w:lang w:val="en-US"/>
        </w:rPr>
        <w:t xml:space="preserve">system </w:t>
      </w:r>
      <w:r>
        <w:rPr>
          <w:rFonts w:ascii="Times New Roman" w:hAnsi="Times New Roman" w:cs="Times New Roman"/>
          <w:sz w:val="24"/>
          <w:szCs w:val="24"/>
          <w:lang w:val="en-US"/>
        </w:rPr>
        <w:t xml:space="preserve">rather than </w:t>
      </w:r>
      <w:r w:rsidRPr="00CA5C3D">
        <w:rPr>
          <w:rFonts w:ascii="Times New Roman" w:hAnsi="Times New Roman" w:cs="Times New Roman"/>
          <w:sz w:val="24"/>
          <w:szCs w:val="24"/>
          <w:lang w:val="en-US"/>
        </w:rPr>
        <w:t>conduct</w:t>
      </w:r>
      <w:r>
        <w:rPr>
          <w:rFonts w:ascii="Times New Roman" w:hAnsi="Times New Roman" w:cs="Times New Roman"/>
          <w:sz w:val="24"/>
          <w:szCs w:val="24"/>
          <w:lang w:val="en-US"/>
        </w:rPr>
        <w:t xml:space="preserve">ing </w:t>
      </w:r>
      <w:r w:rsidRPr="00CA5C3D">
        <w:rPr>
          <w:rFonts w:ascii="Times New Roman" w:hAnsi="Times New Roman" w:cs="Times New Roman"/>
          <w:sz w:val="24"/>
          <w:szCs w:val="24"/>
          <w:lang w:val="en-US"/>
        </w:rPr>
        <w:t xml:space="preserve">financial transactions </w:t>
      </w:r>
      <w:r>
        <w:rPr>
          <w:rFonts w:ascii="Times New Roman" w:hAnsi="Times New Roman" w:cs="Times New Roman"/>
          <w:sz w:val="24"/>
          <w:szCs w:val="24"/>
          <w:lang w:val="en-US"/>
        </w:rPr>
        <w:t xml:space="preserve">that </w:t>
      </w:r>
      <w:r w:rsidRPr="00CA5C3D">
        <w:rPr>
          <w:rFonts w:ascii="Times New Roman" w:hAnsi="Times New Roman" w:cs="Times New Roman"/>
          <w:sz w:val="24"/>
          <w:szCs w:val="24"/>
          <w:lang w:val="en-US"/>
        </w:rPr>
        <w:t>mere</w:t>
      </w:r>
      <w:r>
        <w:rPr>
          <w:rFonts w:ascii="Times New Roman" w:hAnsi="Times New Roman" w:cs="Times New Roman"/>
          <w:sz w:val="24"/>
          <w:szCs w:val="24"/>
          <w:lang w:val="en-US"/>
        </w:rPr>
        <w:t>ly adopt a legalistic attitude to financial regulation</w:t>
      </w:r>
      <w:r w:rsidRPr="00CA5C3D">
        <w:rPr>
          <w:rFonts w:ascii="Times New Roman" w:hAnsi="Times New Roman" w:cs="Times New Roman"/>
          <w:sz w:val="24"/>
          <w:szCs w:val="24"/>
          <w:lang w:val="en-US"/>
        </w:rPr>
        <w:t>.</w:t>
      </w:r>
      <w:r>
        <w:rPr>
          <w:rFonts w:ascii="Times New Roman" w:hAnsi="Times New Roman" w:cs="Times New Roman"/>
          <w:sz w:val="24"/>
          <w:szCs w:val="24"/>
          <w:lang w:val="en-US"/>
        </w:rPr>
        <w:t xml:space="preserve"> The idea</w:t>
      </w:r>
      <w:r w:rsidRPr="00CA5C3D">
        <w:rPr>
          <w:rFonts w:ascii="Times New Roman" w:hAnsi="Times New Roman" w:cs="Times New Roman"/>
          <w:sz w:val="24"/>
          <w:szCs w:val="24"/>
          <w:lang w:val="en-US"/>
        </w:rPr>
        <w:t xml:space="preserve"> of faith-based</w:t>
      </w:r>
      <w:r>
        <w:rPr>
          <w:rFonts w:ascii="Times New Roman" w:hAnsi="Times New Roman" w:cs="Times New Roman"/>
          <w:sz w:val="24"/>
          <w:szCs w:val="24"/>
          <w:lang w:val="en-US"/>
        </w:rPr>
        <w:t xml:space="preserve"> ethical</w:t>
      </w:r>
      <w:r w:rsidRPr="00CA5C3D">
        <w:rPr>
          <w:rFonts w:ascii="Times New Roman" w:hAnsi="Times New Roman" w:cs="Times New Roman"/>
          <w:sz w:val="24"/>
          <w:szCs w:val="24"/>
          <w:lang w:val="en-US"/>
        </w:rPr>
        <w:t xml:space="preserve"> </w:t>
      </w:r>
      <w:r>
        <w:rPr>
          <w:rFonts w:ascii="Times New Roman" w:hAnsi="Times New Roman" w:cs="Times New Roman"/>
          <w:sz w:val="24"/>
          <w:szCs w:val="24"/>
          <w:lang w:val="en-US"/>
        </w:rPr>
        <w:t>economies</w:t>
      </w:r>
      <w:r w:rsidRPr="00CA5C3D">
        <w:rPr>
          <w:rFonts w:ascii="Times New Roman" w:hAnsi="Times New Roman" w:cs="Times New Roman"/>
          <w:sz w:val="24"/>
          <w:szCs w:val="24"/>
          <w:lang w:val="en-US"/>
        </w:rPr>
        <w:t xml:space="preserve"> </w:t>
      </w:r>
      <w:r>
        <w:rPr>
          <w:rFonts w:ascii="Times New Roman" w:hAnsi="Times New Roman" w:cs="Times New Roman"/>
          <w:sz w:val="24"/>
          <w:szCs w:val="24"/>
          <w:lang w:val="en-US"/>
        </w:rPr>
        <w:t>has</w:t>
      </w:r>
      <w:r w:rsidRPr="00CA5C3D">
        <w:rPr>
          <w:rFonts w:ascii="Times New Roman" w:hAnsi="Times New Roman" w:cs="Times New Roman"/>
          <w:sz w:val="24"/>
          <w:szCs w:val="24"/>
          <w:lang w:val="en-US"/>
        </w:rPr>
        <w:t xml:space="preserve"> now </w:t>
      </w:r>
      <w:r>
        <w:rPr>
          <w:rFonts w:ascii="Times New Roman" w:hAnsi="Times New Roman" w:cs="Times New Roman"/>
          <w:sz w:val="24"/>
          <w:szCs w:val="24"/>
          <w:lang w:val="en-US"/>
        </w:rPr>
        <w:t xml:space="preserve">been espoused by all major faiths, </w:t>
      </w:r>
      <w:r w:rsidR="00795D45">
        <w:rPr>
          <w:rFonts w:ascii="Times New Roman" w:hAnsi="Times New Roman" w:cs="Times New Roman"/>
          <w:sz w:val="24"/>
          <w:szCs w:val="24"/>
          <w:lang w:val="en-US"/>
        </w:rPr>
        <w:t>which</w:t>
      </w:r>
      <w:r>
        <w:rPr>
          <w:rFonts w:ascii="Times New Roman" w:hAnsi="Times New Roman" w:cs="Times New Roman"/>
          <w:sz w:val="24"/>
          <w:szCs w:val="24"/>
          <w:lang w:val="en-US"/>
        </w:rPr>
        <w:t xml:space="preserve"> see the lack of morality and ethics as a cause of the financial crises, and look to their faith for the solution.</w:t>
      </w:r>
    </w:p>
    <w:p w14:paraId="494C097B" w14:textId="77777777" w:rsidR="00E14E91" w:rsidRPr="00CA5C3D" w:rsidRDefault="00E14E91" w:rsidP="00317737">
      <w:pPr>
        <w:spacing w:before="100" w:beforeAutospacing="1" w:after="100" w:afterAutospacing="1"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instance, a leading Islamic finance expert, </w:t>
      </w:r>
      <w:r w:rsidRPr="00A37582">
        <w:rPr>
          <w:rFonts w:asciiTheme="majorBidi" w:hAnsiTheme="majorBidi" w:cstheme="majorBidi"/>
          <w:sz w:val="24"/>
          <w:szCs w:val="24"/>
        </w:rPr>
        <w:t>Muhammad Taqi Usmani</w:t>
      </w:r>
      <w:r>
        <w:rPr>
          <w:rFonts w:asciiTheme="majorBidi" w:hAnsiTheme="majorBidi" w:cstheme="majorBidi"/>
          <w:sz w:val="24"/>
          <w:szCs w:val="24"/>
        </w:rPr>
        <w:t xml:space="preserve"> argues:</w:t>
      </w:r>
    </w:p>
    <w:p w14:paraId="0514A2F5" w14:textId="09B93D01" w:rsidR="00E14E91" w:rsidRDefault="00E14E91" w:rsidP="00317737">
      <w:pPr>
        <w:pStyle w:val="ListParagraph"/>
        <w:spacing w:before="100" w:beforeAutospacing="1" w:after="100" w:afterAutospacing="1" w:line="480" w:lineRule="auto"/>
        <w:ind w:right="1088"/>
        <w:jc w:val="both"/>
        <w:rPr>
          <w:rFonts w:asciiTheme="majorBidi" w:hAnsiTheme="majorBidi" w:cstheme="majorBidi"/>
          <w:i/>
          <w:iCs/>
          <w:sz w:val="24"/>
          <w:szCs w:val="24"/>
        </w:rPr>
      </w:pPr>
      <w:r>
        <w:rPr>
          <w:rFonts w:asciiTheme="majorBidi" w:hAnsiTheme="majorBidi" w:cstheme="majorBidi"/>
          <w:sz w:val="24"/>
          <w:szCs w:val="24"/>
        </w:rPr>
        <w:t>“</w:t>
      </w:r>
      <w:r w:rsidRPr="00444723">
        <w:rPr>
          <w:rFonts w:asciiTheme="majorBidi" w:hAnsiTheme="majorBidi" w:cstheme="majorBidi"/>
          <w:sz w:val="24"/>
          <w:szCs w:val="24"/>
        </w:rPr>
        <w:t xml:space="preserve">The crisis we are facing is not caused by some regulatory mishaps only; there are some systemic errors in our conceptual framework. This framework needs a revival of some noble values and a serious review of some basic principles on which we have constructed the whole edifice of our economy. There are two basic values of foremost importance that must be reflected in a balanced, sustainable and just economy. First, the common welfare of the society should take precedence over individuals’ </w:t>
      </w:r>
      <w:r w:rsidRPr="00444723">
        <w:rPr>
          <w:rFonts w:asciiTheme="majorBidi" w:hAnsiTheme="majorBidi" w:cstheme="majorBidi"/>
          <w:sz w:val="24"/>
          <w:szCs w:val="24"/>
        </w:rPr>
        <w:lastRenderedPageBreak/>
        <w:t>selfish objectives. Second, the profit motive should not be extended to unlimited greed of wealth</w:t>
      </w:r>
      <w:r>
        <w:rPr>
          <w:rFonts w:asciiTheme="majorBidi" w:hAnsiTheme="majorBidi" w:cstheme="majorBidi"/>
          <w:sz w:val="24"/>
          <w:szCs w:val="24"/>
        </w:rPr>
        <w:t>”</w:t>
      </w:r>
      <w:r w:rsidR="00795D45">
        <w:rPr>
          <w:rFonts w:asciiTheme="majorBidi" w:hAnsiTheme="majorBidi" w:cstheme="majorBidi"/>
          <w:sz w:val="24"/>
          <w:szCs w:val="24"/>
        </w:rPr>
        <w:t>. (Usmani, 2009)</w:t>
      </w:r>
      <w:r w:rsidRPr="00C126AE">
        <w:rPr>
          <w:rStyle w:val="EndnoteReference"/>
          <w:rFonts w:asciiTheme="majorBidi" w:hAnsiTheme="majorBidi"/>
          <w:sz w:val="24"/>
          <w:szCs w:val="24"/>
        </w:rPr>
        <w:endnoteReference w:id="28"/>
      </w:r>
    </w:p>
    <w:p w14:paraId="03BC3A5E" w14:textId="77777777" w:rsidR="00E14E91" w:rsidRPr="00DE2BA7" w:rsidRDefault="00E14E91" w:rsidP="00317737">
      <w:pPr>
        <w:pStyle w:val="ListParagraph"/>
        <w:spacing w:before="100" w:beforeAutospacing="1" w:after="100" w:afterAutospacing="1" w:line="480" w:lineRule="auto"/>
        <w:ind w:right="1088"/>
        <w:jc w:val="both"/>
      </w:pPr>
    </w:p>
    <w:p w14:paraId="6717E5D0" w14:textId="77777777" w:rsidR="00E14E91" w:rsidRDefault="00E14E91" w:rsidP="00317737">
      <w:pPr>
        <w:pStyle w:val="ListParagraph"/>
        <w:spacing w:before="100" w:beforeAutospacing="1" w:after="100" w:afterAutospacing="1" w:line="480" w:lineRule="auto"/>
        <w:ind w:left="0" w:right="-43"/>
        <w:jc w:val="both"/>
        <w:rPr>
          <w:rFonts w:ascii="Times New Roman" w:hAnsi="Times New Roman" w:cs="Times New Roman"/>
          <w:sz w:val="24"/>
          <w:szCs w:val="24"/>
        </w:rPr>
      </w:pPr>
      <w:r>
        <w:rPr>
          <w:rFonts w:asciiTheme="majorBidi" w:hAnsiTheme="majorBidi" w:cstheme="majorBidi"/>
          <w:sz w:val="24"/>
          <w:szCs w:val="24"/>
        </w:rPr>
        <w:t xml:space="preserve">The element of social welfare based on common good as espoused above is also emphasised by </w:t>
      </w:r>
      <w:r w:rsidRPr="003A49A8">
        <w:rPr>
          <w:rFonts w:ascii="Times New Roman" w:hAnsi="Times New Roman" w:cs="Times New Roman"/>
          <w:sz w:val="24"/>
          <w:szCs w:val="24"/>
        </w:rPr>
        <w:t>Lesley-Anne Knight</w:t>
      </w:r>
      <w:r>
        <w:rPr>
          <w:rFonts w:ascii="Times New Roman" w:hAnsi="Times New Roman" w:cs="Times New Roman"/>
          <w:i/>
          <w:iCs/>
          <w:sz w:val="24"/>
          <w:szCs w:val="24"/>
        </w:rPr>
        <w:t xml:space="preserve">, </w:t>
      </w:r>
      <w:r w:rsidRPr="003A49A8">
        <w:rPr>
          <w:rFonts w:ascii="Times New Roman" w:hAnsi="Times New Roman" w:cs="Times New Roman"/>
          <w:sz w:val="24"/>
          <w:szCs w:val="24"/>
        </w:rPr>
        <w:t>Caritas</w:t>
      </w:r>
      <w:r>
        <w:rPr>
          <w:rFonts w:ascii="Times New Roman" w:hAnsi="Times New Roman" w:cs="Times New Roman"/>
          <w:i/>
          <w:iCs/>
          <w:sz w:val="24"/>
          <w:szCs w:val="24"/>
        </w:rPr>
        <w:t xml:space="preserve"> </w:t>
      </w:r>
      <w:r>
        <w:rPr>
          <w:rFonts w:ascii="Times New Roman" w:hAnsi="Times New Roman" w:cs="Times New Roman"/>
          <w:sz w:val="24"/>
          <w:szCs w:val="24"/>
        </w:rPr>
        <w:t>of the</w:t>
      </w:r>
      <w:r w:rsidRPr="00D84ADD">
        <w:rPr>
          <w:rFonts w:ascii="Times New Roman" w:hAnsi="Times New Roman" w:cs="Times New Roman"/>
          <w:i/>
          <w:iCs/>
          <w:sz w:val="24"/>
          <w:szCs w:val="24"/>
        </w:rPr>
        <w:t xml:space="preserve"> </w:t>
      </w:r>
      <w:r w:rsidRPr="003A49A8">
        <w:rPr>
          <w:rFonts w:ascii="Times New Roman" w:hAnsi="Times New Roman" w:cs="Times New Roman"/>
          <w:sz w:val="24"/>
          <w:szCs w:val="24"/>
        </w:rPr>
        <w:t>Vatican City</w:t>
      </w:r>
      <w:r>
        <w:rPr>
          <w:rFonts w:ascii="Times New Roman" w:hAnsi="Times New Roman" w:cs="Times New Roman"/>
          <w:sz w:val="24"/>
          <w:szCs w:val="24"/>
        </w:rPr>
        <w:t>, who contends that:</w:t>
      </w:r>
    </w:p>
    <w:p w14:paraId="1AD84936" w14:textId="77777777" w:rsidR="00E14E91" w:rsidRDefault="00E14E91" w:rsidP="00317737">
      <w:pPr>
        <w:pStyle w:val="ListParagraph"/>
        <w:spacing w:before="100" w:beforeAutospacing="1" w:after="100" w:afterAutospacing="1" w:line="480" w:lineRule="auto"/>
        <w:ind w:left="0" w:right="-43"/>
        <w:jc w:val="both"/>
        <w:rPr>
          <w:rFonts w:ascii="Times New Roman" w:hAnsi="Times New Roman" w:cs="Times New Roman"/>
          <w:sz w:val="24"/>
          <w:szCs w:val="24"/>
        </w:rPr>
      </w:pPr>
    </w:p>
    <w:p w14:paraId="767D5EA0" w14:textId="77777777" w:rsidR="00E14E91" w:rsidRDefault="00E14E91" w:rsidP="00317737">
      <w:pPr>
        <w:pStyle w:val="ListParagraph"/>
        <w:spacing w:before="100" w:beforeAutospacing="1" w:after="100" w:afterAutospacing="1" w:line="480" w:lineRule="auto"/>
        <w:ind w:right="1106"/>
        <w:jc w:val="both"/>
        <w:rPr>
          <w:rFonts w:ascii="Times New Roman" w:hAnsi="Times New Roman" w:cs="Times New Roman"/>
          <w:sz w:val="24"/>
          <w:szCs w:val="24"/>
        </w:rPr>
      </w:pPr>
      <w:r>
        <w:rPr>
          <w:rFonts w:ascii="Times New Roman" w:hAnsi="Times New Roman" w:cs="Times New Roman"/>
          <w:sz w:val="24"/>
          <w:szCs w:val="24"/>
        </w:rPr>
        <w:t>“</w:t>
      </w:r>
      <w:r w:rsidRPr="003A49A8">
        <w:rPr>
          <w:rFonts w:ascii="Times New Roman" w:hAnsi="Times New Roman" w:cs="Times New Roman"/>
          <w:sz w:val="24"/>
          <w:szCs w:val="24"/>
        </w:rPr>
        <w:t>During the course of the 20th century, the Catholic Church elaborated a clear set of social values that are increasingly relevant today as we consider the kinds of institutions and governance mechanisms we need to ensure a more humane global economy.</w:t>
      </w:r>
      <w:r>
        <w:rPr>
          <w:rFonts w:ascii="Times New Roman" w:hAnsi="Times New Roman" w:cs="Times New Roman"/>
          <w:sz w:val="24"/>
          <w:szCs w:val="24"/>
        </w:rPr>
        <w:t>”</w:t>
      </w:r>
      <w:r w:rsidR="002F5907">
        <w:rPr>
          <w:rFonts w:ascii="Times New Roman" w:hAnsi="Times New Roman" w:cs="Times New Roman"/>
          <w:sz w:val="24"/>
          <w:szCs w:val="24"/>
        </w:rPr>
        <w:t xml:space="preserve"> (Knight</w:t>
      </w:r>
      <w:r w:rsidR="00795D45">
        <w:rPr>
          <w:rFonts w:ascii="Times New Roman" w:hAnsi="Times New Roman" w:cs="Times New Roman"/>
          <w:sz w:val="24"/>
          <w:szCs w:val="24"/>
        </w:rPr>
        <w:t>, 2010)</w:t>
      </w:r>
      <w:r>
        <w:rPr>
          <w:rStyle w:val="EndnoteReference"/>
          <w:rFonts w:ascii="Times New Roman" w:hAnsi="Times New Roman"/>
          <w:sz w:val="24"/>
          <w:szCs w:val="24"/>
        </w:rPr>
        <w:endnoteReference w:id="29"/>
      </w:r>
    </w:p>
    <w:p w14:paraId="42A4214D" w14:textId="77777777" w:rsidR="0017544B" w:rsidRPr="00796576" w:rsidRDefault="0017544B" w:rsidP="00317737">
      <w:pPr>
        <w:spacing w:before="100" w:beforeAutospacing="1" w:after="100" w:afterAutospacing="1" w:line="480" w:lineRule="auto"/>
        <w:ind w:right="1106"/>
        <w:jc w:val="both"/>
        <w:rPr>
          <w:rFonts w:asciiTheme="majorBidi" w:hAnsiTheme="majorBidi" w:cstheme="majorBidi"/>
          <w:sz w:val="24"/>
          <w:szCs w:val="24"/>
        </w:rPr>
      </w:pPr>
      <w:r w:rsidRPr="00796576">
        <w:rPr>
          <w:rFonts w:ascii="Times New Roman" w:hAnsi="Times New Roman" w:cs="Times New Roman"/>
          <w:sz w:val="24"/>
          <w:szCs w:val="24"/>
        </w:rPr>
        <w:t xml:space="preserve">Ensuring a more humane global economy requires sustainable practices that promote equity, fairness and justice without compromising the aspects of environmental conservation. </w:t>
      </w:r>
      <w:proofErr w:type="spellStart"/>
      <w:r w:rsidRPr="00796576">
        <w:rPr>
          <w:rFonts w:asciiTheme="majorBidi" w:hAnsiTheme="majorBidi" w:cstheme="majorBidi"/>
          <w:sz w:val="24"/>
          <w:szCs w:val="24"/>
        </w:rPr>
        <w:t>Yukei</w:t>
      </w:r>
      <w:proofErr w:type="spellEnd"/>
      <w:r w:rsidRPr="00796576">
        <w:rPr>
          <w:rFonts w:asciiTheme="majorBidi" w:hAnsiTheme="majorBidi" w:cstheme="majorBidi"/>
          <w:sz w:val="24"/>
          <w:szCs w:val="24"/>
        </w:rPr>
        <w:t xml:space="preserve"> Matsunaga of the Japan Buddhist Federation argues that:</w:t>
      </w:r>
    </w:p>
    <w:p w14:paraId="2D9E6682" w14:textId="77777777" w:rsidR="0017544B" w:rsidRDefault="0017544B" w:rsidP="00317737">
      <w:pPr>
        <w:pStyle w:val="ListParagraph"/>
        <w:spacing w:before="100" w:beforeAutospacing="1" w:after="100" w:afterAutospacing="1" w:line="480" w:lineRule="auto"/>
        <w:ind w:right="1106"/>
        <w:jc w:val="both"/>
        <w:rPr>
          <w:rFonts w:asciiTheme="majorBidi" w:hAnsiTheme="majorBidi" w:cstheme="majorBidi"/>
          <w:i/>
          <w:iC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a</w:t>
      </w:r>
      <w:r w:rsidRPr="005B6B03">
        <w:rPr>
          <w:rFonts w:ascii="Times New Roman" w:hAnsi="Times New Roman" w:cs="Times New Roman"/>
          <w:sz w:val="24"/>
          <w:szCs w:val="24"/>
          <w:lang w:val="en-US"/>
        </w:rPr>
        <w:t>n</w:t>
      </w:r>
      <w:proofErr w:type="gramEnd"/>
      <w:r w:rsidRPr="00665236">
        <w:rPr>
          <w:lang w:val="en-US"/>
        </w:rPr>
        <w:t xml:space="preserve"> </w:t>
      </w:r>
      <w:r w:rsidRPr="005B6B03">
        <w:rPr>
          <w:rFonts w:ascii="Times New Roman" w:hAnsi="Times New Roman" w:cs="Times New Roman"/>
          <w:sz w:val="24"/>
          <w:szCs w:val="24"/>
          <w:lang w:val="en-US"/>
        </w:rPr>
        <w:t>emphasis on the interdependence of all living things—the vision of life taught in Japanese Buddhism—may provide effective suggestions for handling such pressing issues of modern society as human alienation and environmental destruction.</w:t>
      </w:r>
      <w:r>
        <w:rPr>
          <w:rFonts w:ascii="Times New Roman" w:hAnsi="Times New Roman" w:cs="Times New Roman"/>
          <w:sz w:val="24"/>
          <w:szCs w:val="24"/>
          <w:lang w:val="en-US"/>
        </w:rPr>
        <w:t>”</w:t>
      </w:r>
      <w:r w:rsidR="00795D45">
        <w:rPr>
          <w:rFonts w:ascii="Times New Roman" w:hAnsi="Times New Roman" w:cs="Times New Roman"/>
          <w:sz w:val="24"/>
          <w:szCs w:val="24"/>
          <w:lang w:val="en-US"/>
        </w:rPr>
        <w:t xml:space="preserve"> (</w:t>
      </w:r>
      <w:r w:rsidR="002F5907">
        <w:rPr>
          <w:rFonts w:ascii="Times New Roman" w:hAnsi="Times New Roman" w:cs="Times New Roman"/>
          <w:sz w:val="24"/>
          <w:szCs w:val="24"/>
          <w:lang w:val="en-US"/>
        </w:rPr>
        <w:t>Matsunaga</w:t>
      </w:r>
      <w:r w:rsidR="00795D45">
        <w:rPr>
          <w:rFonts w:ascii="Times New Roman" w:hAnsi="Times New Roman" w:cs="Times New Roman"/>
          <w:sz w:val="24"/>
          <w:szCs w:val="24"/>
          <w:lang w:val="en-US"/>
        </w:rPr>
        <w:t>, 2010)</w:t>
      </w:r>
      <w:r w:rsidR="00E14E91" w:rsidRPr="0087353B">
        <w:rPr>
          <w:rStyle w:val="EndnoteReference"/>
          <w:rFonts w:asciiTheme="majorBidi" w:hAnsiTheme="majorBidi" w:cstheme="majorBidi"/>
          <w:sz w:val="24"/>
          <w:szCs w:val="24"/>
        </w:rPr>
        <w:endnoteReference w:id="30"/>
      </w:r>
      <w:r w:rsidR="00E14E91">
        <w:rPr>
          <w:rFonts w:asciiTheme="majorBidi" w:hAnsiTheme="majorBidi" w:cstheme="majorBidi"/>
          <w:i/>
          <w:iCs/>
        </w:rPr>
        <w:t xml:space="preserve"> </w:t>
      </w:r>
    </w:p>
    <w:p w14:paraId="30CF5368" w14:textId="77777777" w:rsidR="00BE7E15" w:rsidRDefault="00BE7E15" w:rsidP="00317737">
      <w:pPr>
        <w:pStyle w:val="ListParagraph"/>
        <w:spacing w:before="100" w:beforeAutospacing="1" w:after="100" w:afterAutospacing="1" w:line="480" w:lineRule="auto"/>
        <w:ind w:right="1106"/>
        <w:jc w:val="both"/>
        <w:rPr>
          <w:rFonts w:asciiTheme="majorBidi" w:hAnsiTheme="majorBidi" w:cstheme="majorBidi"/>
          <w:i/>
          <w:iCs/>
        </w:rPr>
      </w:pPr>
    </w:p>
    <w:p w14:paraId="1CBF8FE1" w14:textId="77777777" w:rsidR="0017544B" w:rsidRPr="00795D45" w:rsidRDefault="0017544B" w:rsidP="00317737">
      <w:pPr>
        <w:pStyle w:val="ListParagraph"/>
        <w:spacing w:before="100" w:beforeAutospacing="1" w:after="100" w:afterAutospacing="1" w:line="480" w:lineRule="auto"/>
        <w:ind w:left="0" w:right="-43"/>
        <w:jc w:val="both"/>
        <w:rPr>
          <w:rFonts w:asciiTheme="majorBidi" w:hAnsiTheme="majorBidi" w:cstheme="majorBidi"/>
          <w:sz w:val="24"/>
          <w:szCs w:val="24"/>
          <w:lang w:val="en-US"/>
        </w:rPr>
      </w:pPr>
      <w:r w:rsidRPr="00317737">
        <w:rPr>
          <w:rFonts w:asciiTheme="majorBidi" w:hAnsiTheme="majorBidi" w:cstheme="majorBidi"/>
          <w:sz w:val="24"/>
          <w:szCs w:val="24"/>
        </w:rPr>
        <w:t xml:space="preserve">While this contention is without doubt true, one must understand the transient nature of human existence and the need to promote sustainable practices in the economy.  This mirrors the argument of </w:t>
      </w:r>
      <w:r w:rsidRPr="00795D45">
        <w:rPr>
          <w:rFonts w:asciiTheme="majorBidi" w:hAnsiTheme="majorBidi" w:cstheme="majorBidi"/>
          <w:sz w:val="24"/>
          <w:szCs w:val="24"/>
          <w:lang w:val="en-US"/>
        </w:rPr>
        <w:t>Rabbi David Rosen of the American Jewish Committee who contends that:</w:t>
      </w:r>
    </w:p>
    <w:p w14:paraId="7BFF6F12" w14:textId="77777777" w:rsidR="00BE7E15" w:rsidRDefault="00BE7E15" w:rsidP="00317737">
      <w:pPr>
        <w:pStyle w:val="ListParagraph"/>
        <w:spacing w:before="100" w:beforeAutospacing="1" w:after="100" w:afterAutospacing="1" w:line="480" w:lineRule="auto"/>
        <w:ind w:left="0" w:right="-43"/>
        <w:jc w:val="both"/>
        <w:rPr>
          <w:rFonts w:asciiTheme="majorBidi" w:hAnsiTheme="majorBidi" w:cstheme="majorBidi"/>
          <w:sz w:val="24"/>
          <w:szCs w:val="24"/>
          <w:lang w:val="en-US"/>
        </w:rPr>
      </w:pPr>
    </w:p>
    <w:p w14:paraId="1154F88F" w14:textId="77777777" w:rsidR="00E14E91" w:rsidRDefault="0017544B" w:rsidP="00317737">
      <w:pPr>
        <w:pStyle w:val="ListParagraph"/>
        <w:spacing w:before="100" w:beforeAutospacing="1" w:after="100" w:afterAutospacing="1" w:line="480" w:lineRule="auto"/>
        <w:ind w:right="1106"/>
        <w:jc w:val="both"/>
        <w:rPr>
          <w:rFonts w:ascii="Times New Roman" w:hAnsi="Times New Roman" w:cs="Times New Roman"/>
          <w:sz w:val="24"/>
          <w:szCs w:val="24"/>
          <w:lang w:val="en-US"/>
        </w:rPr>
      </w:pPr>
      <w:r>
        <w:rPr>
          <w:rFonts w:asciiTheme="majorBidi" w:hAnsiTheme="majorBidi" w:cstheme="majorBidi"/>
          <w:sz w:val="24"/>
          <w:szCs w:val="24"/>
          <w:lang w:val="en-US"/>
        </w:rPr>
        <w:lastRenderedPageBreak/>
        <w:t>“</w:t>
      </w:r>
      <w:r w:rsidRPr="005B6B03">
        <w:rPr>
          <w:rFonts w:ascii="Times New Roman" w:hAnsi="Times New Roman" w:cs="Times New Roman"/>
          <w:sz w:val="24"/>
          <w:szCs w:val="24"/>
          <w:lang w:val="en-US"/>
        </w:rPr>
        <w:t>If enterprise and industry are detached from the human connection, then they will not be sustainable in the long term. Moreover, in order for there to be a common language—in the deeper sense of the term—that connects the various components of society, it is necessary for the members of that society to have a sense of the transcendent, a sense that there is something more to their existence and activity than purely “the edifice” itself.”</w:t>
      </w:r>
      <w:r w:rsidR="00795D45">
        <w:rPr>
          <w:rFonts w:ascii="Times New Roman" w:hAnsi="Times New Roman" w:cs="Times New Roman"/>
          <w:sz w:val="24"/>
          <w:szCs w:val="24"/>
          <w:lang w:val="en-US"/>
        </w:rPr>
        <w:t xml:space="preserve"> (</w:t>
      </w:r>
      <w:r w:rsidR="002F5907">
        <w:rPr>
          <w:rFonts w:ascii="Times New Roman" w:hAnsi="Times New Roman" w:cs="Times New Roman"/>
          <w:sz w:val="24"/>
          <w:szCs w:val="24"/>
          <w:lang w:val="en-US"/>
        </w:rPr>
        <w:t>Rosen</w:t>
      </w:r>
      <w:r w:rsidR="00795D45">
        <w:rPr>
          <w:rFonts w:ascii="Times New Roman" w:hAnsi="Times New Roman" w:cs="Times New Roman"/>
          <w:sz w:val="24"/>
          <w:szCs w:val="24"/>
          <w:lang w:val="en-US"/>
        </w:rPr>
        <w:t>, 2010)</w:t>
      </w:r>
      <w:r w:rsidR="00E14E91">
        <w:rPr>
          <w:rStyle w:val="EndnoteReference"/>
          <w:rFonts w:asciiTheme="majorBidi" w:hAnsiTheme="majorBidi"/>
          <w:sz w:val="24"/>
          <w:szCs w:val="24"/>
          <w:lang w:val="en-US"/>
        </w:rPr>
        <w:endnoteReference w:id="31"/>
      </w:r>
    </w:p>
    <w:p w14:paraId="03D03289" w14:textId="77777777" w:rsidR="00E14E91" w:rsidRDefault="00E14E91" w:rsidP="00317737">
      <w:pPr>
        <w:pStyle w:val="ListParagraph"/>
        <w:spacing w:before="100" w:beforeAutospacing="1" w:after="100" w:afterAutospacing="1" w:line="480" w:lineRule="auto"/>
        <w:ind w:right="1106"/>
        <w:jc w:val="both"/>
        <w:rPr>
          <w:rFonts w:ascii="Times New Roman" w:hAnsi="Times New Roman" w:cs="Times New Roman"/>
          <w:sz w:val="24"/>
          <w:szCs w:val="24"/>
          <w:lang w:val="en-US"/>
        </w:rPr>
      </w:pPr>
    </w:p>
    <w:p w14:paraId="652F682A" w14:textId="77777777" w:rsidR="00E14E91" w:rsidRDefault="00E14E91" w:rsidP="00317737">
      <w:pPr>
        <w:pStyle w:val="ListParagraph"/>
        <w:spacing w:before="100" w:beforeAutospacing="1" w:after="100" w:afterAutospacing="1" w:line="480" w:lineRule="auto"/>
        <w:ind w:left="0" w:right="-43"/>
        <w:jc w:val="both"/>
        <w:rPr>
          <w:rFonts w:ascii="Times New Roman" w:hAnsi="Times New Roman" w:cs="Times New Roman"/>
          <w:sz w:val="24"/>
          <w:szCs w:val="24"/>
        </w:rPr>
      </w:pPr>
      <w:r w:rsidRPr="005B6B03">
        <w:rPr>
          <w:rFonts w:ascii="Times New Roman" w:hAnsi="Times New Roman" w:cs="Times New Roman"/>
          <w:sz w:val="24"/>
          <w:szCs w:val="24"/>
          <w:lang w:val="en-US"/>
        </w:rPr>
        <w:t xml:space="preserve">This eschatological basis should be the driving force that will trigger a sense of care and common good in the society.  </w:t>
      </w:r>
      <w:r w:rsidRPr="005B6B03">
        <w:rPr>
          <w:rFonts w:ascii="Times New Roman" w:hAnsi="Times New Roman" w:cs="Times New Roman"/>
          <w:sz w:val="24"/>
          <w:szCs w:val="24"/>
        </w:rPr>
        <w:t>Rev. Katharine Jefferts Schori, the Presiding Bishop of the Episcopal Church belie</w:t>
      </w:r>
      <w:r>
        <w:rPr>
          <w:rFonts w:ascii="Times New Roman" w:hAnsi="Times New Roman" w:cs="Times New Roman"/>
          <w:sz w:val="24"/>
          <w:szCs w:val="24"/>
        </w:rPr>
        <w:t>ve</w:t>
      </w:r>
      <w:r w:rsidRPr="005B6B03">
        <w:rPr>
          <w:rFonts w:ascii="Times New Roman" w:hAnsi="Times New Roman" w:cs="Times New Roman"/>
          <w:sz w:val="24"/>
          <w:szCs w:val="24"/>
        </w:rPr>
        <w:t>s that</w:t>
      </w:r>
      <w:r>
        <w:rPr>
          <w:rFonts w:ascii="Times New Roman" w:hAnsi="Times New Roman" w:cs="Times New Roman"/>
          <w:sz w:val="24"/>
          <w:szCs w:val="24"/>
        </w:rPr>
        <w:t>:</w:t>
      </w:r>
    </w:p>
    <w:p w14:paraId="66BC0E83" w14:textId="77777777" w:rsidR="00E14E91" w:rsidRDefault="00E14E91" w:rsidP="00317737">
      <w:pPr>
        <w:pStyle w:val="ListParagraph"/>
        <w:spacing w:before="100" w:beforeAutospacing="1" w:after="100" w:afterAutospacing="1" w:line="480" w:lineRule="auto"/>
        <w:ind w:left="0" w:right="-43"/>
        <w:jc w:val="both"/>
        <w:rPr>
          <w:rFonts w:ascii="Times New Roman" w:hAnsi="Times New Roman" w:cs="Times New Roman"/>
          <w:sz w:val="24"/>
          <w:szCs w:val="24"/>
        </w:rPr>
      </w:pPr>
    </w:p>
    <w:p w14:paraId="5785B013" w14:textId="77777777" w:rsidR="00E14E91" w:rsidRPr="00037407" w:rsidRDefault="00E14E91" w:rsidP="00317737">
      <w:pPr>
        <w:pStyle w:val="ListParagraph"/>
        <w:spacing w:before="100" w:beforeAutospacing="1" w:after="100" w:afterAutospacing="1" w:line="480" w:lineRule="auto"/>
        <w:ind w:right="1106"/>
        <w:jc w:val="both"/>
        <w:rPr>
          <w:rFonts w:ascii="Times New Roman" w:hAnsi="Times New Roman" w:cs="Times New Roman"/>
          <w:sz w:val="24"/>
          <w:szCs w:val="24"/>
          <w:lang w:val="en-US"/>
        </w:rPr>
      </w:pPr>
      <w:r w:rsidRPr="005B6B03">
        <w:rPr>
          <w:rFonts w:ascii="Times New Roman" w:hAnsi="Times New Roman" w:cs="Times New Roman"/>
          <w:sz w:val="24"/>
          <w:szCs w:val="24"/>
        </w:rPr>
        <w:t>“</w:t>
      </w:r>
      <w:proofErr w:type="gramStart"/>
      <w:r w:rsidRPr="005B6B03">
        <w:rPr>
          <w:rFonts w:ascii="Times New Roman" w:hAnsi="Times New Roman" w:cs="Times New Roman"/>
          <w:sz w:val="24"/>
          <w:szCs w:val="24"/>
          <w:lang w:val="en-US"/>
        </w:rPr>
        <w:t>this</w:t>
      </w:r>
      <w:proofErr w:type="gramEnd"/>
      <w:r w:rsidRPr="005B6B03">
        <w:rPr>
          <w:rFonts w:ascii="Times New Roman" w:hAnsi="Times New Roman" w:cs="Times New Roman"/>
          <w:sz w:val="24"/>
          <w:szCs w:val="24"/>
          <w:lang w:val="en-US"/>
        </w:rPr>
        <w:t xml:space="preserve"> ethic of care for the least applies to all the major issues facing us: local, national and international economic praxis; ecological and climatic concerns; and the structure of the global market.</w:t>
      </w:r>
      <w:r>
        <w:rPr>
          <w:rFonts w:ascii="Times New Roman" w:hAnsi="Times New Roman" w:cs="Times New Roman"/>
          <w:sz w:val="24"/>
          <w:szCs w:val="24"/>
          <w:lang w:val="en-US"/>
        </w:rPr>
        <w:t>”</w:t>
      </w:r>
      <w:r w:rsidR="00795D45">
        <w:rPr>
          <w:rFonts w:ascii="Times New Roman" w:hAnsi="Times New Roman" w:cs="Times New Roman"/>
          <w:sz w:val="24"/>
          <w:szCs w:val="24"/>
          <w:lang w:val="en-US"/>
        </w:rPr>
        <w:t xml:space="preserve"> (</w:t>
      </w:r>
      <w:r w:rsidR="002F5907">
        <w:rPr>
          <w:rFonts w:ascii="Times New Roman" w:hAnsi="Times New Roman" w:cs="Times New Roman"/>
          <w:sz w:val="24"/>
          <w:szCs w:val="24"/>
          <w:lang w:val="en-US"/>
        </w:rPr>
        <w:t>Schori</w:t>
      </w:r>
      <w:r w:rsidR="00795D45">
        <w:rPr>
          <w:rFonts w:ascii="Times New Roman" w:hAnsi="Times New Roman" w:cs="Times New Roman"/>
          <w:sz w:val="24"/>
          <w:szCs w:val="24"/>
          <w:lang w:val="en-US"/>
        </w:rPr>
        <w:t>, 2010)</w:t>
      </w:r>
      <w:r w:rsidRPr="005B6B03">
        <w:rPr>
          <w:rStyle w:val="EndnoteReference"/>
          <w:rFonts w:asciiTheme="majorBidi" w:hAnsiTheme="majorBidi"/>
          <w:sz w:val="24"/>
          <w:szCs w:val="24"/>
        </w:rPr>
        <w:endnoteReference w:id="32"/>
      </w:r>
    </w:p>
    <w:p w14:paraId="3EC0A5BD" w14:textId="77777777" w:rsidR="00E14E91" w:rsidRPr="00E75347" w:rsidRDefault="00E14E91" w:rsidP="00317737">
      <w:pPr>
        <w:pStyle w:val="ListParagraph"/>
        <w:spacing w:before="100" w:beforeAutospacing="1" w:after="100" w:afterAutospacing="1" w:line="480" w:lineRule="auto"/>
        <w:ind w:left="0" w:right="-46"/>
        <w:jc w:val="both"/>
        <w:rPr>
          <w:iCs/>
        </w:rPr>
      </w:pPr>
    </w:p>
    <w:p w14:paraId="7FA31F85" w14:textId="77777777" w:rsidR="00E14E91" w:rsidRDefault="00E14E91" w:rsidP="00317737">
      <w:pPr>
        <w:pStyle w:val="ListParagraph"/>
        <w:spacing w:before="100" w:beforeAutospacing="1" w:after="100" w:afterAutospacing="1" w:line="480" w:lineRule="auto"/>
        <w:ind w:left="0" w:right="-46"/>
        <w:jc w:val="both"/>
        <w:rPr>
          <w:rFonts w:ascii="Times New Roman" w:hAnsi="Times New Roman" w:cs="Times New Roman"/>
          <w:sz w:val="24"/>
          <w:szCs w:val="24"/>
          <w:lang w:val="en-US"/>
        </w:rPr>
      </w:pPr>
      <w:r w:rsidRPr="005B6B03">
        <w:rPr>
          <w:rFonts w:ascii="Times New Roman" w:hAnsi="Times New Roman" w:cs="Times New Roman"/>
          <w:sz w:val="24"/>
          <w:szCs w:val="24"/>
          <w:lang w:val="en-US"/>
        </w:rPr>
        <w:t xml:space="preserve">The way forward requires concerted efforts among all the stakeholders in promoting shared human values in </w:t>
      </w:r>
      <w:r>
        <w:rPr>
          <w:rFonts w:ascii="Times New Roman" w:hAnsi="Times New Roman" w:cs="Times New Roman"/>
          <w:sz w:val="24"/>
          <w:szCs w:val="24"/>
          <w:lang w:val="en-US"/>
        </w:rPr>
        <w:t>financial matters</w:t>
      </w:r>
      <w:r w:rsidRPr="005B6B03">
        <w:rPr>
          <w:rFonts w:ascii="Times New Roman" w:hAnsi="Times New Roman" w:cs="Times New Roman"/>
          <w:sz w:val="24"/>
          <w:szCs w:val="24"/>
          <w:lang w:val="en-US"/>
        </w:rPr>
        <w:t>. To this end, Sri Ravi Shankar argues that</w:t>
      </w:r>
      <w:r>
        <w:rPr>
          <w:rFonts w:ascii="Times New Roman" w:hAnsi="Times New Roman" w:cs="Times New Roman"/>
          <w:sz w:val="24"/>
          <w:szCs w:val="24"/>
          <w:lang w:val="en-US"/>
        </w:rPr>
        <w:t>:</w:t>
      </w:r>
    </w:p>
    <w:p w14:paraId="2FFD25AE" w14:textId="77777777" w:rsidR="00E14E91" w:rsidRDefault="00E14E91" w:rsidP="00317737">
      <w:pPr>
        <w:pStyle w:val="ListParagraph"/>
        <w:spacing w:before="100" w:beforeAutospacing="1" w:after="100" w:afterAutospacing="1" w:line="480" w:lineRule="auto"/>
        <w:ind w:left="0" w:right="-46"/>
        <w:jc w:val="both"/>
        <w:rPr>
          <w:rFonts w:ascii="Times New Roman" w:hAnsi="Times New Roman" w:cs="Times New Roman"/>
          <w:sz w:val="24"/>
          <w:szCs w:val="24"/>
          <w:lang w:val="en-US"/>
        </w:rPr>
      </w:pPr>
    </w:p>
    <w:p w14:paraId="1D9B6180" w14:textId="77777777" w:rsidR="00E14E91" w:rsidRDefault="00E14E91" w:rsidP="00317737">
      <w:pPr>
        <w:pStyle w:val="ListParagraph"/>
        <w:spacing w:before="100" w:beforeAutospacing="1" w:after="100" w:afterAutospacing="1" w:line="480" w:lineRule="auto"/>
        <w:ind w:right="1106"/>
        <w:jc w:val="both"/>
        <w:rPr>
          <w:lang w:val="en-US"/>
        </w:rPr>
      </w:pPr>
      <w:r w:rsidRPr="005B6B03">
        <w:rPr>
          <w:rFonts w:ascii="Times New Roman" w:hAnsi="Times New Roman" w:cs="Times New Roman"/>
          <w:sz w:val="24"/>
          <w:szCs w:val="24"/>
          <w:lang w:val="en-US"/>
        </w:rPr>
        <w:t>“</w:t>
      </w:r>
      <w:proofErr w:type="gramStart"/>
      <w:r w:rsidRPr="005B6B03">
        <w:rPr>
          <w:rFonts w:ascii="Times New Roman" w:hAnsi="Times New Roman" w:cs="Times New Roman"/>
          <w:sz w:val="24"/>
          <w:szCs w:val="24"/>
          <w:lang w:val="en-US"/>
        </w:rPr>
        <w:t>the</w:t>
      </w:r>
      <w:proofErr w:type="gramEnd"/>
      <w:r w:rsidRPr="005B6B03">
        <w:rPr>
          <w:rFonts w:ascii="Times New Roman" w:hAnsi="Times New Roman" w:cs="Times New Roman"/>
          <w:sz w:val="24"/>
          <w:szCs w:val="24"/>
          <w:lang w:val="en-US"/>
        </w:rPr>
        <w:t xml:space="preserve"> implementation of these human values in the corporate program…has to be developed holistically by including society’s four pillars: its economic establishments, its faith-based organizations, its political institutions and its social sector…Faith-based institutions can cataly</w:t>
      </w:r>
      <w:r>
        <w:rPr>
          <w:rFonts w:ascii="Times New Roman" w:hAnsi="Times New Roman" w:cs="Times New Roman"/>
          <w:sz w:val="24"/>
          <w:szCs w:val="24"/>
          <w:lang w:val="en-US"/>
        </w:rPr>
        <w:t>z</w:t>
      </w:r>
      <w:r w:rsidRPr="005B6B03">
        <w:rPr>
          <w:rFonts w:ascii="Times New Roman" w:hAnsi="Times New Roman" w:cs="Times New Roman"/>
          <w:sz w:val="24"/>
          <w:szCs w:val="24"/>
          <w:lang w:val="en-US"/>
        </w:rPr>
        <w:t xml:space="preserve">e a huge </w:t>
      </w:r>
      <w:proofErr w:type="gramStart"/>
      <w:r w:rsidRPr="005B6B03">
        <w:rPr>
          <w:rFonts w:ascii="Times New Roman" w:hAnsi="Times New Roman" w:cs="Times New Roman"/>
          <w:sz w:val="24"/>
          <w:szCs w:val="24"/>
          <w:lang w:val="en-US"/>
        </w:rPr>
        <w:t>transformation  and</w:t>
      </w:r>
      <w:proofErr w:type="gramEnd"/>
      <w:r w:rsidRPr="005B6B03">
        <w:rPr>
          <w:rFonts w:ascii="Times New Roman" w:hAnsi="Times New Roman" w:cs="Times New Roman"/>
          <w:sz w:val="24"/>
          <w:szCs w:val="24"/>
          <w:lang w:val="en-US"/>
        </w:rPr>
        <w:t xml:space="preserve"> engender much needed integrity in people.”</w:t>
      </w:r>
      <w:r w:rsidR="002F5907">
        <w:rPr>
          <w:rFonts w:ascii="Times New Roman" w:hAnsi="Times New Roman" w:cs="Times New Roman"/>
          <w:sz w:val="24"/>
          <w:szCs w:val="24"/>
          <w:lang w:val="en-US"/>
        </w:rPr>
        <w:t xml:space="preserve"> (Shankar</w:t>
      </w:r>
      <w:r w:rsidR="00795D45">
        <w:rPr>
          <w:rFonts w:ascii="Times New Roman" w:hAnsi="Times New Roman" w:cs="Times New Roman"/>
          <w:sz w:val="24"/>
          <w:szCs w:val="24"/>
          <w:lang w:val="en-US"/>
        </w:rPr>
        <w:t>, 2010)</w:t>
      </w:r>
      <w:r w:rsidRPr="005B6B03">
        <w:rPr>
          <w:rStyle w:val="EndnoteReference"/>
          <w:rFonts w:asciiTheme="majorBidi" w:hAnsiTheme="majorBidi"/>
          <w:sz w:val="24"/>
          <w:szCs w:val="24"/>
          <w:lang w:val="en-US"/>
        </w:rPr>
        <w:endnoteReference w:id="33"/>
      </w:r>
      <w:r>
        <w:rPr>
          <w:lang w:val="en-US"/>
        </w:rPr>
        <w:t xml:space="preserve"> </w:t>
      </w:r>
    </w:p>
    <w:p w14:paraId="6CF82471" w14:textId="77777777" w:rsidR="00E14E91" w:rsidRDefault="00E14E91" w:rsidP="00317737">
      <w:pPr>
        <w:pStyle w:val="ListParagraph"/>
        <w:spacing w:before="100" w:beforeAutospacing="1" w:after="100" w:afterAutospacing="1" w:line="480" w:lineRule="auto"/>
        <w:ind w:right="1106"/>
        <w:jc w:val="both"/>
        <w:rPr>
          <w:lang w:val="en-US"/>
        </w:rPr>
      </w:pPr>
    </w:p>
    <w:p w14:paraId="069B050E" w14:textId="77777777" w:rsidR="00E14E91" w:rsidRPr="005B6B03" w:rsidRDefault="00E14E91" w:rsidP="00317737">
      <w:pPr>
        <w:pStyle w:val="ListParagraph"/>
        <w:spacing w:before="100" w:beforeAutospacing="1" w:after="100" w:afterAutospacing="1" w:line="480" w:lineRule="auto"/>
        <w:ind w:left="0" w:right="-46"/>
        <w:jc w:val="both"/>
        <w:rPr>
          <w:lang w:val="en-US"/>
        </w:rPr>
      </w:pPr>
      <w:r w:rsidRPr="002935E4">
        <w:rPr>
          <w:rFonts w:asciiTheme="majorBidi" w:hAnsiTheme="majorBidi" w:cstheme="majorBidi"/>
          <w:sz w:val="24"/>
          <w:szCs w:val="24"/>
        </w:rPr>
        <w:t xml:space="preserve">There should be a way of minimizing the effect of greed in personal </w:t>
      </w:r>
      <w:proofErr w:type="spellStart"/>
      <w:r w:rsidRPr="002935E4">
        <w:rPr>
          <w:rFonts w:asciiTheme="majorBidi" w:hAnsiTheme="majorBidi" w:cstheme="majorBidi"/>
          <w:sz w:val="24"/>
          <w:szCs w:val="24"/>
        </w:rPr>
        <w:t>behavior</w:t>
      </w:r>
      <w:proofErr w:type="spellEnd"/>
      <w:r w:rsidRPr="002935E4">
        <w:rPr>
          <w:rFonts w:asciiTheme="majorBidi" w:hAnsiTheme="majorBidi" w:cstheme="majorBidi"/>
          <w:sz w:val="24"/>
          <w:szCs w:val="24"/>
        </w:rPr>
        <w:t xml:space="preserve">. </w:t>
      </w:r>
      <w:r w:rsidRPr="005B6B03">
        <w:rPr>
          <w:rFonts w:asciiTheme="majorBidi" w:hAnsiTheme="majorBidi" w:cstheme="majorBidi"/>
          <w:sz w:val="24"/>
          <w:szCs w:val="24"/>
        </w:rPr>
        <w:t xml:space="preserve">Reverend Dr Olav Fykse Tveit, </w:t>
      </w:r>
      <w:r>
        <w:rPr>
          <w:rFonts w:asciiTheme="majorBidi" w:hAnsiTheme="majorBidi" w:cstheme="majorBidi"/>
          <w:sz w:val="24"/>
          <w:szCs w:val="24"/>
        </w:rPr>
        <w:t xml:space="preserve">the </w:t>
      </w:r>
      <w:r w:rsidRPr="005B6B03">
        <w:rPr>
          <w:rFonts w:asciiTheme="majorBidi" w:hAnsiTheme="majorBidi" w:cstheme="majorBidi"/>
          <w:sz w:val="24"/>
          <w:szCs w:val="24"/>
        </w:rPr>
        <w:t>General Secretary of the World Council of Churches</w:t>
      </w:r>
      <w:r>
        <w:rPr>
          <w:rFonts w:asciiTheme="majorBidi" w:hAnsiTheme="majorBidi" w:cstheme="majorBidi"/>
          <w:sz w:val="24"/>
          <w:szCs w:val="24"/>
        </w:rPr>
        <w:t xml:space="preserve"> explains the nature of greed from the economic parlance: </w:t>
      </w:r>
    </w:p>
    <w:p w14:paraId="041DA343" w14:textId="77777777" w:rsidR="00E14E91" w:rsidRDefault="00E14E91" w:rsidP="00317737">
      <w:pPr>
        <w:spacing w:before="100" w:beforeAutospacing="1" w:after="100" w:afterAutospacing="1" w:line="480" w:lineRule="auto"/>
        <w:ind w:left="720" w:right="1088"/>
        <w:jc w:val="both"/>
        <w:rPr>
          <w:rFonts w:asciiTheme="majorBidi" w:hAnsiTheme="majorBidi" w:cstheme="majorBidi"/>
          <w:i/>
          <w:iCs/>
          <w:sz w:val="24"/>
          <w:szCs w:val="24"/>
        </w:rPr>
      </w:pPr>
      <w:r>
        <w:rPr>
          <w:rFonts w:asciiTheme="majorBidi" w:hAnsiTheme="majorBidi" w:cstheme="majorBidi"/>
          <w:sz w:val="24"/>
          <w:szCs w:val="24"/>
        </w:rPr>
        <w:t>“</w:t>
      </w:r>
      <w:r w:rsidRPr="005B6B03">
        <w:rPr>
          <w:rFonts w:asciiTheme="majorBidi" w:hAnsiTheme="majorBidi" w:cstheme="majorBidi"/>
          <w:sz w:val="24"/>
          <w:szCs w:val="24"/>
        </w:rPr>
        <w:t>Economic laws and principles from beginning to end are also a matter of personal behaviour. Because of the financial crisis, the attitude of greed now has a new face and new dimensions…We will never experience the total disappearance of greed. However, we can work together to define what kinds of attitudes build a sustainable global economy in a sustainable global community.</w:t>
      </w:r>
      <w:r>
        <w:rPr>
          <w:rFonts w:asciiTheme="majorBidi" w:hAnsiTheme="majorBidi" w:cstheme="majorBidi"/>
          <w:sz w:val="24"/>
          <w:szCs w:val="24"/>
        </w:rPr>
        <w:t>”</w:t>
      </w:r>
      <w:r w:rsidR="002F5907">
        <w:rPr>
          <w:rFonts w:asciiTheme="majorBidi" w:hAnsiTheme="majorBidi" w:cstheme="majorBidi"/>
          <w:sz w:val="24"/>
          <w:szCs w:val="24"/>
        </w:rPr>
        <w:t xml:space="preserve"> (Tveit</w:t>
      </w:r>
      <w:r w:rsidR="00795D45">
        <w:rPr>
          <w:rFonts w:asciiTheme="majorBidi" w:hAnsiTheme="majorBidi" w:cstheme="majorBidi"/>
          <w:sz w:val="24"/>
          <w:szCs w:val="24"/>
        </w:rPr>
        <w:t>, 2010)</w:t>
      </w:r>
      <w:r w:rsidRPr="005B6B03">
        <w:rPr>
          <w:rStyle w:val="EndnoteReference"/>
          <w:rFonts w:asciiTheme="majorBidi" w:hAnsiTheme="majorBidi"/>
          <w:sz w:val="24"/>
          <w:szCs w:val="24"/>
        </w:rPr>
        <w:endnoteReference w:id="34"/>
      </w:r>
    </w:p>
    <w:p w14:paraId="000CE529" w14:textId="77777777" w:rsidR="0017544B" w:rsidRDefault="0017544B" w:rsidP="00317737">
      <w:pPr>
        <w:spacing w:before="100" w:beforeAutospacing="1" w:after="100" w:afterAutospacing="1" w:line="480" w:lineRule="auto"/>
        <w:ind w:right="-46"/>
        <w:jc w:val="both"/>
        <w:rPr>
          <w:rFonts w:ascii="Times New Roman" w:hAnsi="Times New Roman" w:cs="Times New Roman"/>
          <w:sz w:val="24"/>
          <w:szCs w:val="24"/>
        </w:rPr>
      </w:pPr>
      <w:r>
        <w:rPr>
          <w:rFonts w:asciiTheme="majorBidi" w:hAnsiTheme="majorBidi" w:cstheme="majorBidi"/>
          <w:sz w:val="24"/>
          <w:szCs w:val="24"/>
        </w:rPr>
        <w:t xml:space="preserve">Building a sustainable global economy is not an easy task. It requires long-term plan that will take into consideration several factors, particularly shared values. This is expected to transform the current socioeconomic model and make it more productive. Nevertheless, </w:t>
      </w:r>
      <w:r w:rsidRPr="005B6B03">
        <w:rPr>
          <w:rFonts w:ascii="Times New Roman" w:hAnsi="Times New Roman" w:cs="Times New Roman"/>
          <w:sz w:val="24"/>
          <w:szCs w:val="24"/>
        </w:rPr>
        <w:t>Kirill I, Patriarch of Russia</w:t>
      </w:r>
      <w:r>
        <w:rPr>
          <w:rFonts w:ascii="Times New Roman" w:hAnsi="Times New Roman" w:cs="Times New Roman"/>
          <w:sz w:val="24"/>
          <w:szCs w:val="24"/>
        </w:rPr>
        <w:t xml:space="preserve"> contends:</w:t>
      </w:r>
    </w:p>
    <w:p w14:paraId="09C002A1" w14:textId="77777777" w:rsidR="0017544B" w:rsidRPr="00361269" w:rsidRDefault="0017544B" w:rsidP="00317737">
      <w:pPr>
        <w:spacing w:before="100" w:beforeAutospacing="1" w:after="100" w:afterAutospacing="1" w:line="480" w:lineRule="auto"/>
        <w:ind w:left="720" w:right="1106"/>
        <w:jc w:val="both"/>
        <w:rPr>
          <w:rFonts w:asciiTheme="majorBidi" w:hAnsiTheme="majorBidi" w:cstheme="majorBidi"/>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w:t>
      </w:r>
      <w:r w:rsidRPr="00361269">
        <w:rPr>
          <w:rFonts w:ascii="Times New Roman" w:hAnsi="Times New Roman" w:cs="Times New Roman"/>
          <w:sz w:val="24"/>
          <w:szCs w:val="24"/>
        </w:rPr>
        <w:t>ithout</w:t>
      </w:r>
      <w:proofErr w:type="gramEnd"/>
      <w:r w:rsidRPr="00361269">
        <w:rPr>
          <w:rFonts w:ascii="Times New Roman" w:hAnsi="Times New Roman" w:cs="Times New Roman"/>
          <w:sz w:val="24"/>
          <w:szCs w:val="24"/>
        </w:rPr>
        <w:t xml:space="preserve"> a solid basis in values, however, any transformation of the existing socioeconomic model cannot be productive. A feasible new model of global development should be based on the principles of justice, efficiency and social solidarity.</w:t>
      </w:r>
      <w:r>
        <w:rPr>
          <w:rFonts w:ascii="Times New Roman" w:hAnsi="Times New Roman" w:cs="Times New Roman"/>
          <w:sz w:val="24"/>
          <w:szCs w:val="24"/>
        </w:rPr>
        <w:t>”</w:t>
      </w:r>
      <w:r w:rsidR="002F5907">
        <w:rPr>
          <w:rFonts w:ascii="Times New Roman" w:hAnsi="Times New Roman" w:cs="Times New Roman"/>
          <w:sz w:val="24"/>
          <w:szCs w:val="24"/>
        </w:rPr>
        <w:t xml:space="preserve"> (Kirill</w:t>
      </w:r>
      <w:r w:rsidR="00795D45">
        <w:rPr>
          <w:rFonts w:ascii="Times New Roman" w:hAnsi="Times New Roman" w:cs="Times New Roman"/>
          <w:sz w:val="24"/>
          <w:szCs w:val="24"/>
        </w:rPr>
        <w:t>, 2010)</w:t>
      </w:r>
      <w:r w:rsidR="00E14E91">
        <w:rPr>
          <w:rStyle w:val="EndnoteReference"/>
          <w:rFonts w:ascii="Times New Roman" w:hAnsi="Times New Roman"/>
          <w:sz w:val="24"/>
          <w:szCs w:val="24"/>
        </w:rPr>
        <w:endnoteReference w:id="35"/>
      </w:r>
      <w:r w:rsidR="00E14E91">
        <w:rPr>
          <w:rFonts w:ascii="Times New Roman" w:hAnsi="Times New Roman" w:cs="Times New Roman"/>
          <w:sz w:val="24"/>
          <w:szCs w:val="24"/>
        </w:rPr>
        <w:t xml:space="preserve"> </w:t>
      </w:r>
      <w:r>
        <w:rPr>
          <w:rFonts w:ascii="Times New Roman" w:hAnsi="Times New Roman" w:cs="Times New Roman"/>
          <w:sz w:val="24"/>
          <w:szCs w:val="24"/>
        </w:rPr>
        <w:t xml:space="preserve">This is what is encouraged by all faith-based finance initiatives and SRIs across the world. </w:t>
      </w:r>
    </w:p>
    <w:p w14:paraId="26319ED4" w14:textId="77777777" w:rsidR="0017544B" w:rsidRPr="00243B5B" w:rsidRDefault="0017544B" w:rsidP="00317737">
      <w:pPr>
        <w:pStyle w:val="Heading3"/>
        <w:spacing w:before="100" w:beforeAutospacing="1" w:after="100" w:afterAutospacing="1" w:line="480" w:lineRule="auto"/>
        <w:rPr>
          <w:rFonts w:ascii="Times New Roman" w:eastAsia="Calibri" w:hAnsi="Times New Roman" w:cs="Times New Roman"/>
          <w:color w:val="auto"/>
          <w:sz w:val="24"/>
          <w:szCs w:val="24"/>
          <w:lang w:val="en-US"/>
        </w:rPr>
      </w:pPr>
      <w:bookmarkStart w:id="5" w:name="_Toc415846067"/>
      <w:r w:rsidRPr="00243B5B">
        <w:rPr>
          <w:rFonts w:ascii="Times New Roman" w:eastAsia="Calibri" w:hAnsi="Times New Roman" w:cs="Times New Roman"/>
          <w:color w:val="auto"/>
          <w:sz w:val="24"/>
          <w:szCs w:val="24"/>
          <w:lang w:val="en-US"/>
        </w:rPr>
        <w:t>Culture and Society</w:t>
      </w:r>
      <w:bookmarkEnd w:id="5"/>
    </w:p>
    <w:p w14:paraId="58A6DEF5" w14:textId="4D893057" w:rsidR="0017544B" w:rsidRPr="00CA5C3D" w:rsidRDefault="0017544B" w:rsidP="00317737">
      <w:pPr>
        <w:spacing w:before="100" w:beforeAutospacing="1" w:after="100" w:afterAutospacing="1" w:line="480" w:lineRule="auto"/>
        <w:jc w:val="both"/>
        <w:rPr>
          <w:rFonts w:ascii="Times New Roman" w:eastAsia="Calibri" w:hAnsi="Times New Roman" w:cs="Times New Roman"/>
          <w:sz w:val="24"/>
          <w:szCs w:val="24"/>
          <w:lang w:val="en-US"/>
        </w:rPr>
      </w:pPr>
      <w:r w:rsidRPr="00CA5C3D">
        <w:rPr>
          <w:rFonts w:ascii="Times New Roman" w:eastAsia="Calibri" w:hAnsi="Times New Roman" w:cs="Times New Roman"/>
          <w:sz w:val="24"/>
          <w:szCs w:val="24"/>
          <w:lang w:val="en-US"/>
        </w:rPr>
        <w:t>Various cultures and societ</w:t>
      </w:r>
      <w:r>
        <w:rPr>
          <w:rFonts w:ascii="Times New Roman" w:eastAsia="Calibri" w:hAnsi="Times New Roman" w:cs="Times New Roman"/>
          <w:sz w:val="24"/>
          <w:szCs w:val="24"/>
          <w:lang w:val="en-US"/>
        </w:rPr>
        <w:t>ies</w:t>
      </w:r>
      <w:r w:rsidRPr="00CA5C3D">
        <w:rPr>
          <w:rFonts w:ascii="Times New Roman" w:eastAsia="Calibri" w:hAnsi="Times New Roman" w:cs="Times New Roman"/>
          <w:sz w:val="24"/>
          <w:szCs w:val="24"/>
          <w:lang w:val="en-US"/>
        </w:rPr>
        <w:t xml:space="preserve"> have many common values </w:t>
      </w:r>
      <w:r>
        <w:rPr>
          <w:rFonts w:ascii="Times New Roman" w:eastAsia="Calibri" w:hAnsi="Times New Roman" w:cs="Times New Roman"/>
          <w:sz w:val="24"/>
          <w:szCs w:val="24"/>
          <w:lang w:val="en-US"/>
        </w:rPr>
        <w:t xml:space="preserve">which they have originally imbibed from </w:t>
      </w:r>
      <w:r w:rsidRPr="00CA5C3D">
        <w:rPr>
          <w:rFonts w:ascii="Times New Roman" w:eastAsia="Calibri" w:hAnsi="Times New Roman" w:cs="Times New Roman"/>
          <w:sz w:val="24"/>
          <w:szCs w:val="24"/>
          <w:lang w:val="en-US"/>
        </w:rPr>
        <w:t>religious teachings</w:t>
      </w:r>
      <w:r>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B</w:t>
      </w:r>
      <w:r w:rsidRPr="00CA5C3D">
        <w:rPr>
          <w:rFonts w:ascii="Times New Roman" w:eastAsia="Calibri" w:hAnsi="Times New Roman" w:cs="Times New Roman"/>
          <w:sz w:val="24"/>
          <w:szCs w:val="24"/>
          <w:lang w:val="en-US"/>
        </w:rPr>
        <w:t xml:space="preserve">ut over </w:t>
      </w:r>
      <w:r>
        <w:rPr>
          <w:rFonts w:ascii="Times New Roman" w:eastAsia="Calibri" w:hAnsi="Times New Roman" w:cs="Times New Roman"/>
          <w:sz w:val="24"/>
          <w:szCs w:val="24"/>
          <w:lang w:val="en-US"/>
        </w:rPr>
        <w:t xml:space="preserve">a time, </w:t>
      </w:r>
      <w:r w:rsidRPr="00CA5C3D">
        <w:rPr>
          <w:rFonts w:ascii="Times New Roman" w:eastAsia="Calibri" w:hAnsi="Times New Roman" w:cs="Times New Roman"/>
          <w:sz w:val="24"/>
          <w:szCs w:val="24"/>
          <w:lang w:val="en-US"/>
        </w:rPr>
        <w:t xml:space="preserve">they become distinctly associated with certain </w:t>
      </w:r>
      <w:r w:rsidRPr="00CA5C3D">
        <w:rPr>
          <w:rFonts w:ascii="Times New Roman" w:eastAsia="Calibri" w:hAnsi="Times New Roman" w:cs="Times New Roman"/>
          <w:sz w:val="24"/>
          <w:szCs w:val="24"/>
          <w:lang w:val="en-US"/>
        </w:rPr>
        <w:lastRenderedPageBreak/>
        <w:t>cultures and societies. The way of life, system of beliefs and thoughts of every society forms the social fabric of every nation. Creating awareness of cultures around the world helps to build mutual respect and a sense of social</w:t>
      </w:r>
      <w:r>
        <w:rPr>
          <w:rFonts w:ascii="Times New Roman" w:eastAsia="Calibri" w:hAnsi="Times New Roman" w:cs="Times New Roman"/>
          <w:sz w:val="24"/>
          <w:szCs w:val="24"/>
          <w:lang w:val="en-US"/>
        </w:rPr>
        <w:t xml:space="preserve"> responsibility amongst people.</w:t>
      </w:r>
      <w:r w:rsidR="00D76CDC">
        <w:rPr>
          <w:rFonts w:ascii="Times New Roman" w:eastAsia="Calibri" w:hAnsi="Times New Roman" w:cs="Times New Roman"/>
          <w:sz w:val="24"/>
          <w:szCs w:val="24"/>
          <w:lang w:val="en-US"/>
        </w:rPr>
        <w:t xml:space="preserve"> A survey was conducted to see how culture influences financial decisions, particularly among Easterners and Westerners. Many multinational corporations today tend to adopt the culture of the local environment they are operating in as they are aware of how these differences affect their business prospects. For example, the Hongkong-Shanghai Banking Corporation (HSBC) went on</w:t>
      </w:r>
      <w:r w:rsidR="00D76CDC" w:rsidRPr="00D76CDC">
        <w:rPr>
          <w:rFonts w:ascii="Times New Roman" w:eastAsia="Calibri" w:hAnsi="Times New Roman" w:cs="Times New Roman"/>
          <w:sz w:val="24"/>
          <w:szCs w:val="24"/>
          <w:lang w:val="en-US"/>
        </w:rPr>
        <w:t xml:space="preserve"> with a successful campaign </w:t>
      </w:r>
      <w:r w:rsidR="00D76CDC">
        <w:rPr>
          <w:rFonts w:ascii="Times New Roman" w:eastAsia="Calibri" w:hAnsi="Times New Roman" w:cs="Times New Roman"/>
          <w:sz w:val="24"/>
          <w:szCs w:val="24"/>
          <w:lang w:val="en-US"/>
        </w:rPr>
        <w:t>to be dubbed</w:t>
      </w:r>
      <w:r w:rsidR="00D76CDC" w:rsidRPr="00D76CDC">
        <w:rPr>
          <w:rFonts w:ascii="Times New Roman" w:eastAsia="Calibri" w:hAnsi="Times New Roman" w:cs="Times New Roman"/>
          <w:sz w:val="24"/>
          <w:szCs w:val="24"/>
          <w:lang w:val="en-US"/>
        </w:rPr>
        <w:t xml:space="preserve"> “world’s local bank,” and emphasized the importance of recognizing cultural differences in business</w:t>
      </w:r>
      <w:r w:rsidR="00D76CDC">
        <w:rPr>
          <w:rFonts w:ascii="Times New Roman" w:eastAsia="Calibri" w:hAnsi="Times New Roman" w:cs="Times New Roman"/>
          <w:sz w:val="24"/>
          <w:szCs w:val="24"/>
          <w:lang w:val="en-US"/>
        </w:rPr>
        <w:t>.</w:t>
      </w:r>
    </w:p>
    <w:p w14:paraId="14C4509F" w14:textId="77777777" w:rsidR="0017544B" w:rsidRDefault="0017544B" w:rsidP="00317737">
      <w:pPr>
        <w:spacing w:before="100" w:beforeAutospacing="1" w:after="100" w:afterAutospacing="1" w:line="480" w:lineRule="auto"/>
        <w:jc w:val="both"/>
        <w:rPr>
          <w:rFonts w:ascii="Times New Roman" w:eastAsia="Calibri" w:hAnsi="Times New Roman" w:cs="Times New Roman"/>
          <w:sz w:val="24"/>
          <w:szCs w:val="24"/>
          <w:lang w:val="en-US"/>
        </w:rPr>
      </w:pPr>
      <w:r w:rsidRPr="00CA5C3D">
        <w:rPr>
          <w:rFonts w:ascii="Times New Roman" w:eastAsia="Calibri" w:hAnsi="Times New Roman" w:cs="Times New Roman"/>
          <w:sz w:val="24"/>
          <w:szCs w:val="24"/>
          <w:lang w:val="en-US"/>
        </w:rPr>
        <w:t>This idea is captured in The Business of Humanity project currently undertaken by the University of Pittsburgh, which seeks to improve strategic decisions made in organizations. It proposes that</w:t>
      </w:r>
      <w:r>
        <w:rPr>
          <w:rFonts w:ascii="Times New Roman" w:eastAsia="Calibri" w:hAnsi="Times New Roman" w:cs="Times New Roman"/>
          <w:sz w:val="24"/>
          <w:szCs w:val="24"/>
          <w:lang w:val="en-US"/>
        </w:rPr>
        <w:t>:</w:t>
      </w:r>
    </w:p>
    <w:p w14:paraId="4A55A1A7" w14:textId="77777777" w:rsidR="00E14E91" w:rsidRPr="006B435B" w:rsidRDefault="0017544B" w:rsidP="00317737">
      <w:pPr>
        <w:spacing w:before="100" w:beforeAutospacing="1" w:after="100" w:afterAutospacing="1" w:line="480" w:lineRule="auto"/>
        <w:ind w:left="720" w:right="1106"/>
        <w:jc w:val="both"/>
        <w:rPr>
          <w:rFonts w:ascii="Times New Roman" w:hAnsi="Times New Roman" w:cs="Times New Roman"/>
          <w:sz w:val="24"/>
          <w:szCs w:val="24"/>
        </w:rPr>
      </w:pPr>
      <w:r>
        <w:rPr>
          <w:rFonts w:ascii="Times New Roman" w:eastAsia="Calibri" w:hAnsi="Times New Roman" w:cs="Times New Roman"/>
          <w:sz w:val="24"/>
          <w:szCs w:val="24"/>
          <w:lang w:val="en-US"/>
        </w:rPr>
        <w:t>“</w:t>
      </w:r>
      <w:r w:rsidRPr="00CA5C3D">
        <w:rPr>
          <w:rStyle w:val="Strong"/>
          <w:rFonts w:ascii="Times New Roman" w:hAnsi="Times New Roman" w:cs="Times New Roman"/>
          <w:b w:val="0"/>
          <w:bCs w:val="0"/>
          <w:sz w:val="24"/>
          <w:szCs w:val="24"/>
        </w:rPr>
        <w:t>Strategic decision making that employs criteria falling under the rubric of "humanity" - in its two dimensions of "humaneness" and "humankind" - leads to superior economic performance.</w:t>
      </w:r>
      <w:r w:rsidRPr="00CA5C3D">
        <w:rPr>
          <w:rFonts w:ascii="Times New Roman" w:hAnsi="Times New Roman" w:cs="Times New Roman"/>
          <w:sz w:val="24"/>
          <w:szCs w:val="24"/>
        </w:rPr>
        <w:t xml:space="preserve"> </w:t>
      </w:r>
      <w:r w:rsidRPr="00CA5C3D">
        <w:rPr>
          <w:rStyle w:val="Strong"/>
          <w:rFonts w:ascii="Times New Roman" w:hAnsi="Times New Roman" w:cs="Times New Roman"/>
          <w:b w:val="0"/>
          <w:bCs w:val="0"/>
          <w:sz w:val="24"/>
          <w:szCs w:val="24"/>
        </w:rPr>
        <w:t>Humaneness in business decision-making focuses on criteria and programs related to safety, quality, diversity, environmental sustainability, gender equality, social sustainability, integrity, ergonomics and good design.</w:t>
      </w:r>
      <w:r>
        <w:rPr>
          <w:rStyle w:val="Strong"/>
          <w:rFonts w:ascii="Times New Roman" w:hAnsi="Times New Roman" w:cs="Times New Roman"/>
          <w:b w:val="0"/>
          <w:bCs w:val="0"/>
          <w:sz w:val="24"/>
          <w:szCs w:val="24"/>
        </w:rPr>
        <w:t>”</w:t>
      </w:r>
      <w:r w:rsidR="00795D45">
        <w:rPr>
          <w:rStyle w:val="Strong"/>
          <w:rFonts w:ascii="Times New Roman" w:hAnsi="Times New Roman" w:cs="Times New Roman"/>
          <w:b w:val="0"/>
          <w:bCs w:val="0"/>
          <w:sz w:val="24"/>
          <w:szCs w:val="24"/>
        </w:rPr>
        <w:t xml:space="preserve"> </w:t>
      </w:r>
      <w:r w:rsidR="002F5907">
        <w:rPr>
          <w:rStyle w:val="Strong"/>
          <w:rFonts w:ascii="Times New Roman" w:hAnsi="Times New Roman" w:cs="Times New Roman"/>
          <w:b w:val="0"/>
          <w:bCs w:val="0"/>
          <w:sz w:val="24"/>
          <w:szCs w:val="24"/>
        </w:rPr>
        <w:t xml:space="preserve">(University of </w:t>
      </w:r>
      <w:proofErr w:type="spellStart"/>
      <w:r w:rsidR="002F5907">
        <w:rPr>
          <w:rStyle w:val="Strong"/>
          <w:rFonts w:ascii="Times New Roman" w:hAnsi="Times New Roman" w:cs="Times New Roman"/>
          <w:b w:val="0"/>
          <w:bCs w:val="0"/>
          <w:sz w:val="24"/>
          <w:szCs w:val="24"/>
        </w:rPr>
        <w:t>Pittsburg</w:t>
      </w:r>
      <w:proofErr w:type="spellEnd"/>
      <w:r w:rsidR="002F5907">
        <w:rPr>
          <w:rStyle w:val="Strong"/>
          <w:rFonts w:ascii="Times New Roman" w:hAnsi="Times New Roman" w:cs="Times New Roman"/>
          <w:b w:val="0"/>
          <w:bCs w:val="0"/>
          <w:sz w:val="24"/>
          <w:szCs w:val="24"/>
        </w:rPr>
        <w:t>, n.d.</w:t>
      </w:r>
      <w:r w:rsidR="00795D45">
        <w:rPr>
          <w:rStyle w:val="Strong"/>
          <w:rFonts w:ascii="Times New Roman" w:hAnsi="Times New Roman" w:cs="Times New Roman"/>
          <w:b w:val="0"/>
          <w:bCs w:val="0"/>
          <w:sz w:val="24"/>
          <w:szCs w:val="24"/>
        </w:rPr>
        <w:t>)</w:t>
      </w:r>
      <w:r w:rsidR="00E14E91">
        <w:rPr>
          <w:rStyle w:val="EndnoteReference"/>
          <w:rFonts w:ascii="Times New Roman" w:hAnsi="Times New Roman"/>
          <w:sz w:val="24"/>
          <w:szCs w:val="24"/>
        </w:rPr>
        <w:endnoteReference w:id="36"/>
      </w:r>
    </w:p>
    <w:p w14:paraId="52275EDB" w14:textId="77777777" w:rsidR="00E14E91" w:rsidRPr="00243B5B" w:rsidRDefault="00E14E91" w:rsidP="00317737">
      <w:pPr>
        <w:pStyle w:val="Heading3"/>
        <w:spacing w:before="100" w:beforeAutospacing="1" w:after="100" w:afterAutospacing="1" w:line="480" w:lineRule="auto"/>
        <w:rPr>
          <w:rFonts w:ascii="Times New Roman" w:eastAsia="Calibri" w:hAnsi="Times New Roman" w:cs="Times New Roman"/>
          <w:color w:val="auto"/>
          <w:sz w:val="24"/>
          <w:szCs w:val="24"/>
          <w:lang w:val="en-US"/>
        </w:rPr>
      </w:pPr>
      <w:bookmarkStart w:id="6" w:name="_Toc415846068"/>
      <w:r w:rsidRPr="00243B5B">
        <w:rPr>
          <w:rFonts w:ascii="Times New Roman" w:eastAsia="Calibri" w:hAnsi="Times New Roman" w:cs="Times New Roman"/>
          <w:color w:val="auto"/>
          <w:sz w:val="24"/>
          <w:szCs w:val="24"/>
          <w:lang w:val="en-US"/>
        </w:rPr>
        <w:t xml:space="preserve">Education </w:t>
      </w:r>
      <w:bookmarkEnd w:id="6"/>
    </w:p>
    <w:p w14:paraId="4B6ED392" w14:textId="3DB02D7A" w:rsidR="00E14E91" w:rsidRPr="00CA5C3D" w:rsidRDefault="00E14E91" w:rsidP="00317737">
      <w:pPr>
        <w:spacing w:before="100" w:beforeAutospacing="1" w:after="100" w:afterAutospacing="1" w:line="480" w:lineRule="auto"/>
        <w:jc w:val="both"/>
        <w:rPr>
          <w:rFonts w:ascii="Times New Roman" w:eastAsia="Calibri" w:hAnsi="Times New Roman" w:cs="Times New Roman"/>
          <w:sz w:val="24"/>
          <w:szCs w:val="24"/>
          <w:lang w:val="en-US"/>
        </w:rPr>
      </w:pPr>
      <w:r w:rsidRPr="00CA5C3D">
        <w:rPr>
          <w:rFonts w:ascii="Times New Roman" w:eastAsia="Calibri" w:hAnsi="Times New Roman" w:cs="Times New Roman"/>
          <w:sz w:val="24"/>
          <w:szCs w:val="24"/>
          <w:lang w:val="en-US"/>
        </w:rPr>
        <w:t>Advancement in education and technology is leading to greater awareness about our environment and inspiring people to adopt more environment</w:t>
      </w:r>
      <w:r>
        <w:rPr>
          <w:rFonts w:ascii="Times New Roman" w:eastAsia="Calibri" w:hAnsi="Times New Roman" w:cs="Times New Roman"/>
          <w:sz w:val="24"/>
          <w:szCs w:val="24"/>
          <w:lang w:val="en-US"/>
        </w:rPr>
        <w:t>ally</w:t>
      </w:r>
      <w:r w:rsidRPr="00CA5C3D">
        <w:rPr>
          <w:rFonts w:ascii="Times New Roman" w:eastAsia="Calibri" w:hAnsi="Times New Roman" w:cs="Times New Roman"/>
          <w:sz w:val="24"/>
          <w:szCs w:val="24"/>
          <w:lang w:val="en-US"/>
        </w:rPr>
        <w:t xml:space="preserve"> friendly mechanism</w:t>
      </w:r>
      <w:r>
        <w:rPr>
          <w:rFonts w:ascii="Times New Roman" w:eastAsia="Calibri" w:hAnsi="Times New Roman" w:cs="Times New Roman"/>
          <w:sz w:val="24"/>
          <w:szCs w:val="24"/>
          <w:lang w:val="en-US"/>
        </w:rPr>
        <w:t>s</w:t>
      </w:r>
      <w:r w:rsidRPr="00CA5C3D">
        <w:rPr>
          <w:rFonts w:ascii="Times New Roman" w:eastAsia="Calibri" w:hAnsi="Times New Roman" w:cs="Times New Roman"/>
          <w:sz w:val="24"/>
          <w:szCs w:val="24"/>
          <w:lang w:val="en-US"/>
        </w:rPr>
        <w:t xml:space="preserve"> such as ethical, green and SRI movements</w:t>
      </w:r>
      <w:r>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 xml:space="preserve"> etc. Besides the focus on management processes and </w:t>
      </w:r>
      <w:r w:rsidRPr="00CA5C3D">
        <w:rPr>
          <w:rFonts w:ascii="Times New Roman" w:eastAsia="Calibri" w:hAnsi="Times New Roman" w:cs="Times New Roman"/>
          <w:sz w:val="24"/>
          <w:szCs w:val="24"/>
          <w:lang w:val="en-US"/>
        </w:rPr>
        <w:lastRenderedPageBreak/>
        <w:t>the technicalities of finance, an integrated education system which inculcates values and ethics to students is also important</w:t>
      </w:r>
      <w:r w:rsidR="00795D45">
        <w:rPr>
          <w:rFonts w:ascii="Times New Roman" w:eastAsia="Calibri" w:hAnsi="Times New Roman" w:cs="Times New Roman"/>
          <w:sz w:val="24"/>
          <w:szCs w:val="24"/>
          <w:lang w:val="en-US"/>
        </w:rPr>
        <w:t>. (</w:t>
      </w:r>
      <w:r w:rsidR="002F5907">
        <w:rPr>
          <w:rFonts w:ascii="Times New Roman" w:eastAsia="Calibri" w:hAnsi="Times New Roman" w:cs="Times New Roman"/>
          <w:sz w:val="24"/>
          <w:szCs w:val="24"/>
          <w:lang w:val="en-US"/>
        </w:rPr>
        <w:t>Mian and Sufi, 2014)</w:t>
      </w:r>
      <w:r w:rsidRPr="00C1484F">
        <w:rPr>
          <w:rFonts w:ascii="Times New Roman" w:eastAsia="Calibri" w:hAnsi="Times New Roman" w:cs="Times New Roman"/>
          <w:sz w:val="24"/>
          <w:szCs w:val="24"/>
          <w:vertAlign w:val="superscript"/>
          <w:lang w:val="en-US"/>
        </w:rPr>
        <w:endnoteReference w:id="37"/>
      </w:r>
      <w:r w:rsidRPr="00CA5C3D">
        <w:rPr>
          <w:rFonts w:ascii="Times New Roman" w:eastAsia="Calibri" w:hAnsi="Times New Roman" w:cs="Times New Roman"/>
          <w:sz w:val="24"/>
          <w:szCs w:val="24"/>
          <w:lang w:val="en-US"/>
        </w:rPr>
        <w:t xml:space="preserve"> Excellence in business and finance education is about creating value not only to the economy and financial industry, but also to society</w:t>
      </w:r>
      <w:r>
        <w:rPr>
          <w:rFonts w:ascii="Times New Roman" w:eastAsia="Calibri" w:hAnsi="Times New Roman" w:cs="Times New Roman"/>
          <w:sz w:val="24"/>
          <w:szCs w:val="24"/>
          <w:lang w:val="en-US"/>
        </w:rPr>
        <w:t xml:space="preserve"> and</w:t>
      </w:r>
      <w:r w:rsidRPr="00CA5C3D">
        <w:rPr>
          <w:rFonts w:ascii="Times New Roman" w:eastAsia="Calibri" w:hAnsi="Times New Roman" w:cs="Times New Roman"/>
          <w:sz w:val="24"/>
          <w:szCs w:val="24"/>
          <w:lang w:val="en-US"/>
        </w:rPr>
        <w:t xml:space="preserve"> contributing to sound economic growth, improving human conditions and balancing </w:t>
      </w:r>
      <w:r>
        <w:rPr>
          <w:rFonts w:ascii="Times New Roman" w:eastAsia="Calibri" w:hAnsi="Times New Roman" w:cs="Times New Roman"/>
          <w:sz w:val="24"/>
          <w:szCs w:val="24"/>
          <w:lang w:val="en-US"/>
        </w:rPr>
        <w:t xml:space="preserve">between </w:t>
      </w:r>
      <w:r w:rsidRPr="00CA5C3D">
        <w:rPr>
          <w:rFonts w:ascii="Times New Roman" w:eastAsia="Calibri" w:hAnsi="Times New Roman" w:cs="Times New Roman"/>
          <w:sz w:val="24"/>
          <w:szCs w:val="24"/>
          <w:lang w:val="en-US"/>
        </w:rPr>
        <w:t xml:space="preserve">social and economic </w:t>
      </w:r>
      <w:r>
        <w:rPr>
          <w:rFonts w:ascii="Times New Roman" w:eastAsia="Calibri" w:hAnsi="Times New Roman" w:cs="Times New Roman"/>
          <w:sz w:val="24"/>
          <w:szCs w:val="24"/>
          <w:lang w:val="en-US"/>
        </w:rPr>
        <w:t>needs</w:t>
      </w:r>
      <w:r w:rsidRPr="00CA5C3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M</w:t>
      </w:r>
      <w:r w:rsidRPr="00CA5C3D">
        <w:rPr>
          <w:rFonts w:ascii="Times New Roman" w:eastAsia="Calibri" w:hAnsi="Times New Roman" w:cs="Times New Roman"/>
          <w:sz w:val="24"/>
          <w:szCs w:val="24"/>
          <w:lang w:val="en-US"/>
        </w:rPr>
        <w:t xml:space="preserve">anagement education </w:t>
      </w:r>
      <w:r>
        <w:rPr>
          <w:rFonts w:ascii="Times New Roman" w:eastAsia="Calibri" w:hAnsi="Times New Roman" w:cs="Times New Roman"/>
          <w:sz w:val="24"/>
          <w:szCs w:val="24"/>
          <w:lang w:val="en-US"/>
        </w:rPr>
        <w:t xml:space="preserve">should focus on </w:t>
      </w:r>
      <w:r w:rsidRPr="00CA5C3D">
        <w:rPr>
          <w:rFonts w:ascii="Times New Roman" w:eastAsia="Calibri" w:hAnsi="Times New Roman" w:cs="Times New Roman"/>
          <w:sz w:val="24"/>
          <w:szCs w:val="24"/>
          <w:lang w:val="en-US"/>
        </w:rPr>
        <w:t>deep study of universal laws, philosophy and ethics</w:t>
      </w:r>
      <w:r>
        <w:rPr>
          <w:rFonts w:ascii="Times New Roman" w:eastAsia="Calibri" w:hAnsi="Times New Roman" w:cs="Times New Roman"/>
          <w:sz w:val="24"/>
          <w:szCs w:val="24"/>
          <w:lang w:val="en-US"/>
        </w:rPr>
        <w:t>.</w:t>
      </w:r>
    </w:p>
    <w:p w14:paraId="75B763F9" w14:textId="11654D5E" w:rsidR="0017544B" w:rsidRPr="000564B9" w:rsidRDefault="00E14E91" w:rsidP="00317737">
      <w:pPr>
        <w:spacing w:before="100" w:beforeAutospacing="1" w:after="100" w:afterAutospacing="1" w:line="480" w:lineRule="auto"/>
        <w:jc w:val="both"/>
        <w:rPr>
          <w:rFonts w:ascii="Times New Roman" w:eastAsia="Calibri" w:hAnsi="Times New Roman" w:cs="Times New Roman"/>
          <w:sz w:val="24"/>
          <w:szCs w:val="24"/>
          <w:lang w:val="en-US"/>
        </w:rPr>
      </w:pPr>
      <w:r w:rsidRPr="00CA5C3D">
        <w:rPr>
          <w:rFonts w:ascii="Times New Roman" w:eastAsia="Calibri" w:hAnsi="Times New Roman" w:cs="Times New Roman"/>
          <w:sz w:val="24"/>
          <w:szCs w:val="24"/>
          <w:lang w:val="en-US"/>
        </w:rPr>
        <w:t>In addition, the syllabus taught in educational institutions should be reviewed to include a component of ethics and moral</w:t>
      </w:r>
      <w:r>
        <w:rPr>
          <w:rFonts w:ascii="Times New Roman" w:eastAsia="Calibri" w:hAnsi="Times New Roman" w:cs="Times New Roman"/>
          <w:sz w:val="24"/>
          <w:szCs w:val="24"/>
          <w:lang w:val="en-US"/>
        </w:rPr>
        <w:t>ity.</w:t>
      </w:r>
      <w:r w:rsidR="00795D45">
        <w:rPr>
          <w:rFonts w:ascii="Times New Roman" w:eastAsia="Calibri" w:hAnsi="Times New Roman" w:cs="Times New Roman"/>
          <w:sz w:val="24"/>
          <w:szCs w:val="24"/>
          <w:lang w:val="en-US"/>
        </w:rPr>
        <w:t xml:space="preserve"> </w:t>
      </w:r>
      <w:r w:rsidR="002F5907" w:rsidRPr="002F5907">
        <w:rPr>
          <w:rFonts w:ascii="Times New Roman" w:eastAsia="Calibri" w:hAnsi="Times New Roman" w:cs="Times New Roman"/>
          <w:sz w:val="24"/>
          <w:szCs w:val="24"/>
          <w:lang w:val="en-US"/>
        </w:rPr>
        <w:t>(Kabir, Rasem, Oseni, 2013)</w:t>
      </w:r>
      <w:r>
        <w:rPr>
          <w:rStyle w:val="EndnoteReference"/>
          <w:rFonts w:ascii="Times New Roman" w:eastAsia="Calibri" w:hAnsi="Times New Roman"/>
          <w:sz w:val="24"/>
          <w:szCs w:val="24"/>
          <w:lang w:val="en-US"/>
        </w:rPr>
        <w:endnoteReference w:id="38"/>
      </w:r>
      <w:r w:rsidR="00D76CDC">
        <w:rPr>
          <w:rFonts w:ascii="Times New Roman" w:eastAsia="Calibri" w:hAnsi="Times New Roman" w:cs="Times New Roman"/>
          <w:sz w:val="24"/>
          <w:szCs w:val="24"/>
          <w:lang w:val="en-US"/>
        </w:rPr>
        <w:t xml:space="preserve"> For example, s</w:t>
      </w:r>
      <w:r w:rsidR="00D76CDC" w:rsidRPr="00D76CDC">
        <w:rPr>
          <w:rFonts w:ascii="Times New Roman" w:eastAsia="Calibri" w:hAnsi="Times New Roman" w:cs="Times New Roman"/>
          <w:sz w:val="24"/>
          <w:szCs w:val="24"/>
          <w:lang w:val="en-US"/>
        </w:rPr>
        <w:t xml:space="preserve">ince September 2014 financial education has formed part of the compulsory national curriculum for all maintained schools in England. It's part of citizenship for 11-16 year olds and there are stronger links to it in </w:t>
      </w:r>
      <w:proofErr w:type="spellStart"/>
      <w:r w:rsidR="00D76CDC" w:rsidRPr="00D76CDC">
        <w:rPr>
          <w:rFonts w:ascii="Times New Roman" w:eastAsia="Calibri" w:hAnsi="Times New Roman" w:cs="Times New Roman"/>
          <w:sz w:val="24"/>
          <w:szCs w:val="24"/>
          <w:lang w:val="en-US"/>
        </w:rPr>
        <w:t>maths</w:t>
      </w:r>
      <w:proofErr w:type="spellEnd"/>
      <w:r w:rsidR="00D76CDC" w:rsidRPr="00D76CDC">
        <w:rPr>
          <w:rFonts w:ascii="Times New Roman" w:eastAsia="Calibri" w:hAnsi="Times New Roman" w:cs="Times New Roman"/>
          <w:sz w:val="24"/>
          <w:szCs w:val="24"/>
          <w:lang w:val="en-US"/>
        </w:rPr>
        <w:t xml:space="preserve"> for all ages</w:t>
      </w:r>
      <w:r w:rsidRPr="00CA5C3D">
        <w:rPr>
          <w:rFonts w:ascii="Times New Roman" w:eastAsia="Calibri" w:hAnsi="Times New Roman" w:cs="Times New Roman"/>
          <w:sz w:val="24"/>
          <w:szCs w:val="24"/>
          <w:lang w:val="en-US"/>
        </w:rPr>
        <w:t xml:space="preserve"> </w:t>
      </w:r>
      <w:r w:rsidR="0017544B" w:rsidRPr="00CA5C3D">
        <w:rPr>
          <w:rFonts w:ascii="Times New Roman" w:eastAsia="Calibri" w:hAnsi="Times New Roman" w:cs="Times New Roman"/>
          <w:sz w:val="24"/>
          <w:szCs w:val="24"/>
          <w:lang w:val="en-US"/>
        </w:rPr>
        <w:t xml:space="preserve">Students of finance are usually taught the subject matter per se, and how they could </w:t>
      </w:r>
      <w:r w:rsidR="0017544B">
        <w:rPr>
          <w:rFonts w:ascii="Times New Roman" w:eastAsia="Calibri" w:hAnsi="Times New Roman" w:cs="Times New Roman"/>
          <w:sz w:val="24"/>
          <w:szCs w:val="24"/>
          <w:lang w:val="en-US"/>
        </w:rPr>
        <w:t>maximize returns</w:t>
      </w:r>
      <w:r w:rsidR="0017544B" w:rsidRPr="00CA5C3D">
        <w:rPr>
          <w:rFonts w:ascii="Times New Roman" w:eastAsia="Calibri" w:hAnsi="Times New Roman" w:cs="Times New Roman"/>
          <w:sz w:val="24"/>
          <w:szCs w:val="24"/>
          <w:lang w:val="en-US"/>
        </w:rPr>
        <w:t>. However it should always be reinforced upon them</w:t>
      </w:r>
      <w:r w:rsidR="0017544B">
        <w:rPr>
          <w:rFonts w:ascii="Times New Roman" w:eastAsia="Calibri" w:hAnsi="Times New Roman" w:cs="Times New Roman"/>
          <w:sz w:val="24"/>
          <w:szCs w:val="24"/>
          <w:lang w:val="en-US"/>
        </w:rPr>
        <w:t xml:space="preserve"> to look at</w:t>
      </w:r>
      <w:r w:rsidR="0017544B" w:rsidRPr="00CA5C3D">
        <w:rPr>
          <w:rFonts w:ascii="Times New Roman" w:eastAsia="Calibri" w:hAnsi="Times New Roman" w:cs="Times New Roman"/>
          <w:sz w:val="24"/>
          <w:szCs w:val="24"/>
          <w:lang w:val="en-US"/>
        </w:rPr>
        <w:t xml:space="preserve"> their role</w:t>
      </w:r>
      <w:r w:rsidR="0017544B">
        <w:rPr>
          <w:rFonts w:ascii="Times New Roman" w:eastAsia="Calibri" w:hAnsi="Times New Roman" w:cs="Times New Roman"/>
          <w:sz w:val="24"/>
          <w:szCs w:val="24"/>
          <w:lang w:val="en-US"/>
        </w:rPr>
        <w:t xml:space="preserve"> and responsibility</w:t>
      </w:r>
      <w:r w:rsidR="0017544B" w:rsidRPr="00CA5C3D">
        <w:rPr>
          <w:rFonts w:ascii="Times New Roman" w:eastAsia="Calibri" w:hAnsi="Times New Roman" w:cs="Times New Roman"/>
          <w:sz w:val="24"/>
          <w:szCs w:val="24"/>
          <w:lang w:val="en-US"/>
        </w:rPr>
        <w:t xml:space="preserve"> as financial intermediaries and mobilizers for the general sections of the population who are financially </w:t>
      </w:r>
      <w:r w:rsidR="0017544B">
        <w:rPr>
          <w:rFonts w:ascii="Times New Roman" w:eastAsia="Calibri" w:hAnsi="Times New Roman" w:cs="Times New Roman"/>
          <w:sz w:val="24"/>
          <w:szCs w:val="24"/>
          <w:lang w:val="en-US"/>
        </w:rPr>
        <w:t>less educated</w:t>
      </w:r>
      <w:r w:rsidR="0017544B" w:rsidRPr="00CA5C3D">
        <w:rPr>
          <w:rFonts w:ascii="Times New Roman" w:eastAsia="Calibri" w:hAnsi="Times New Roman" w:cs="Times New Roman"/>
          <w:sz w:val="24"/>
          <w:szCs w:val="24"/>
          <w:lang w:val="en-US"/>
        </w:rPr>
        <w:t xml:space="preserve">, and dependent on them. They should </w:t>
      </w:r>
      <w:r w:rsidR="0017544B">
        <w:rPr>
          <w:rFonts w:ascii="Times New Roman" w:eastAsia="Calibri" w:hAnsi="Times New Roman" w:cs="Times New Roman"/>
          <w:sz w:val="24"/>
          <w:szCs w:val="24"/>
          <w:lang w:val="en-US"/>
        </w:rPr>
        <w:t xml:space="preserve">be taught to </w:t>
      </w:r>
      <w:r w:rsidR="0017544B" w:rsidRPr="00CA5C3D">
        <w:rPr>
          <w:rFonts w:ascii="Times New Roman" w:eastAsia="Calibri" w:hAnsi="Times New Roman" w:cs="Times New Roman"/>
          <w:sz w:val="24"/>
          <w:szCs w:val="24"/>
          <w:lang w:val="en-US"/>
        </w:rPr>
        <w:t>abide by the professional code of conduct of financial professionals within the industry, and</w:t>
      </w:r>
      <w:r w:rsidR="0017544B">
        <w:rPr>
          <w:rFonts w:ascii="Times New Roman" w:eastAsia="Calibri" w:hAnsi="Times New Roman" w:cs="Times New Roman"/>
          <w:sz w:val="24"/>
          <w:szCs w:val="24"/>
          <w:lang w:val="en-US"/>
        </w:rPr>
        <w:t xml:space="preserve"> avoid any acts of malfeasance.</w:t>
      </w:r>
    </w:p>
    <w:p w14:paraId="178342CB" w14:textId="77777777" w:rsidR="0017544B" w:rsidRPr="00796576" w:rsidRDefault="0017544B" w:rsidP="00317737">
      <w:pPr>
        <w:pStyle w:val="Heading3"/>
        <w:spacing w:before="100" w:beforeAutospacing="1" w:after="100" w:afterAutospacing="1" w:line="480" w:lineRule="auto"/>
        <w:rPr>
          <w:rFonts w:ascii="Times New Roman" w:eastAsia="Calibri" w:hAnsi="Times New Roman" w:cs="Times New Roman"/>
          <w:sz w:val="24"/>
          <w:szCs w:val="24"/>
          <w:lang w:val="en-US"/>
        </w:rPr>
      </w:pPr>
      <w:bookmarkStart w:id="7" w:name="_Toc415846069"/>
      <w:r w:rsidRPr="00243B5B">
        <w:rPr>
          <w:rFonts w:ascii="Times New Roman" w:eastAsia="Calibri" w:hAnsi="Times New Roman" w:cs="Times New Roman"/>
          <w:color w:val="auto"/>
          <w:sz w:val="24"/>
          <w:szCs w:val="24"/>
          <w:lang w:val="en-US"/>
        </w:rPr>
        <w:t xml:space="preserve">Environment </w:t>
      </w:r>
      <w:bookmarkEnd w:id="7"/>
    </w:p>
    <w:p w14:paraId="21A618A0" w14:textId="77777777" w:rsidR="00E14E91" w:rsidRPr="00CA5C3D" w:rsidRDefault="0017544B" w:rsidP="00317737">
      <w:pPr>
        <w:spacing w:before="100" w:beforeAutospacing="1" w:after="100" w:afterAutospacing="1"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N</w:t>
      </w:r>
      <w:r w:rsidRPr="00CA5C3D">
        <w:rPr>
          <w:rFonts w:ascii="Times New Roman" w:eastAsia="Calibri" w:hAnsi="Times New Roman" w:cs="Times New Roman"/>
          <w:sz w:val="24"/>
          <w:szCs w:val="24"/>
          <w:lang w:val="en-US"/>
        </w:rPr>
        <w:t xml:space="preserve">owadays many investors do not </w:t>
      </w:r>
      <w:r>
        <w:rPr>
          <w:rFonts w:ascii="Times New Roman" w:eastAsia="Calibri" w:hAnsi="Times New Roman" w:cs="Times New Roman"/>
          <w:sz w:val="24"/>
          <w:szCs w:val="24"/>
          <w:lang w:val="en-US"/>
        </w:rPr>
        <w:t xml:space="preserve">just look at their </w:t>
      </w:r>
      <w:r w:rsidRPr="00CA5C3D">
        <w:rPr>
          <w:rFonts w:ascii="Times New Roman" w:eastAsia="Calibri" w:hAnsi="Times New Roman" w:cs="Times New Roman"/>
          <w:sz w:val="24"/>
          <w:szCs w:val="24"/>
          <w:lang w:val="en-US"/>
        </w:rPr>
        <w:t xml:space="preserve">cash flows, but also </w:t>
      </w:r>
      <w:r>
        <w:rPr>
          <w:rFonts w:ascii="Times New Roman" w:eastAsia="Calibri" w:hAnsi="Times New Roman" w:cs="Times New Roman"/>
          <w:sz w:val="24"/>
          <w:szCs w:val="24"/>
          <w:lang w:val="en-US"/>
        </w:rPr>
        <w:t xml:space="preserve">concerned </w:t>
      </w:r>
      <w:r w:rsidRPr="00CA5C3D">
        <w:rPr>
          <w:rFonts w:ascii="Times New Roman" w:eastAsia="Calibri" w:hAnsi="Times New Roman" w:cs="Times New Roman"/>
          <w:sz w:val="24"/>
          <w:szCs w:val="24"/>
          <w:lang w:val="en-US"/>
        </w:rPr>
        <w:t xml:space="preserve">how these cash </w:t>
      </w:r>
      <w:r w:rsidRPr="000564B9">
        <w:rPr>
          <w:rFonts w:ascii="Times New Roman" w:eastAsia="Calibri" w:hAnsi="Times New Roman" w:cs="Times New Roman"/>
          <w:sz w:val="24"/>
          <w:szCs w:val="24"/>
          <w:lang w:val="en-US"/>
        </w:rPr>
        <w:t xml:space="preserve">flows are generated. Many investors, for example, abstain from investing in </w:t>
      </w:r>
      <w:r w:rsidRPr="000564B9">
        <w:rPr>
          <w:rFonts w:ascii="Times New Roman" w:hAnsi="Times New Roman"/>
          <w:sz w:val="24"/>
          <w:lang w:val="en-US"/>
        </w:rPr>
        <w:t>firms that use child labor or adopt heavily polluting technologies</w:t>
      </w:r>
      <w:r w:rsidR="002F5907">
        <w:rPr>
          <w:rFonts w:ascii="Times New Roman" w:hAnsi="Times New Roman"/>
          <w:sz w:val="24"/>
          <w:lang w:val="en-US"/>
        </w:rPr>
        <w:t xml:space="preserve"> </w:t>
      </w:r>
      <w:r w:rsidR="005F5BD7" w:rsidRPr="005F5BD7">
        <w:rPr>
          <w:rFonts w:ascii="Times New Roman" w:hAnsi="Times New Roman"/>
          <w:sz w:val="24"/>
          <w:lang w:val="en-US"/>
        </w:rPr>
        <w:t>(Schwegler and Reutimann, 2014)</w:t>
      </w:r>
      <w:r w:rsidR="00E14E91" w:rsidRPr="000564B9">
        <w:rPr>
          <w:rStyle w:val="EndnoteReference"/>
          <w:rFonts w:ascii="Times New Roman" w:hAnsi="Times New Roman"/>
          <w:sz w:val="24"/>
          <w:lang w:val="en-US"/>
        </w:rPr>
        <w:endnoteReference w:id="39"/>
      </w:r>
      <w:r w:rsidR="00E14E91" w:rsidRPr="000564B9">
        <w:rPr>
          <w:rFonts w:ascii="Times New Roman" w:hAnsi="Times New Roman"/>
          <w:sz w:val="24"/>
          <w:lang w:val="en-US"/>
        </w:rPr>
        <w:t>. The investor</w:t>
      </w:r>
      <w:r w:rsidR="00E14E91">
        <w:rPr>
          <w:rFonts w:ascii="Times New Roman" w:hAnsi="Times New Roman"/>
          <w:sz w:val="24"/>
          <w:lang w:val="en-US"/>
        </w:rPr>
        <w:t>s</w:t>
      </w:r>
      <w:r w:rsidR="00E14E91" w:rsidRPr="000564B9">
        <w:rPr>
          <w:rFonts w:ascii="Times New Roman" w:hAnsi="Times New Roman"/>
          <w:sz w:val="24"/>
          <w:lang w:val="en-US"/>
        </w:rPr>
        <w:t xml:space="preserve"> </w:t>
      </w:r>
      <w:r w:rsidR="00E14E91">
        <w:rPr>
          <w:rFonts w:ascii="Times New Roman" w:hAnsi="Times New Roman"/>
          <w:sz w:val="24"/>
          <w:lang w:val="en-US"/>
        </w:rPr>
        <w:t xml:space="preserve">today </w:t>
      </w:r>
      <w:r w:rsidR="00E14E91" w:rsidRPr="000564B9">
        <w:rPr>
          <w:rFonts w:ascii="Times New Roman" w:hAnsi="Times New Roman"/>
          <w:sz w:val="24"/>
          <w:lang w:val="en-US"/>
        </w:rPr>
        <w:t>distinguish between “sin stocks” and clean investment opportunities.</w:t>
      </w:r>
      <w:r w:rsidR="002F5907">
        <w:rPr>
          <w:rFonts w:ascii="Times New Roman" w:hAnsi="Times New Roman"/>
          <w:sz w:val="24"/>
          <w:lang w:val="en-US"/>
        </w:rPr>
        <w:t xml:space="preserve"> (</w:t>
      </w:r>
      <w:r w:rsidR="005F5BD7" w:rsidRPr="005F5BD7">
        <w:rPr>
          <w:rFonts w:ascii="Times New Roman" w:hAnsi="Times New Roman"/>
          <w:sz w:val="24"/>
          <w:lang w:val="en-US"/>
        </w:rPr>
        <w:t xml:space="preserve">Hong, </w:t>
      </w:r>
      <w:proofErr w:type="spellStart"/>
      <w:r w:rsidR="005F5BD7">
        <w:rPr>
          <w:rFonts w:ascii="Times New Roman" w:hAnsi="Times New Roman"/>
          <w:sz w:val="24"/>
          <w:lang w:val="en-US"/>
        </w:rPr>
        <w:t>Kacperczyk</w:t>
      </w:r>
      <w:proofErr w:type="spellEnd"/>
      <w:r w:rsidR="005F5BD7">
        <w:rPr>
          <w:rFonts w:ascii="Times New Roman" w:hAnsi="Times New Roman"/>
          <w:sz w:val="24"/>
          <w:lang w:val="en-US"/>
        </w:rPr>
        <w:t xml:space="preserve">, </w:t>
      </w:r>
      <w:r w:rsidR="005F5BD7" w:rsidRPr="005F5BD7">
        <w:rPr>
          <w:rFonts w:ascii="Times New Roman" w:hAnsi="Times New Roman"/>
          <w:sz w:val="24"/>
          <w:lang w:val="en-US"/>
        </w:rPr>
        <w:t xml:space="preserve">2009). </w:t>
      </w:r>
      <w:r w:rsidR="00E14E91" w:rsidRPr="000564B9">
        <w:rPr>
          <w:rStyle w:val="EndnoteReference"/>
          <w:rFonts w:ascii="Times New Roman" w:hAnsi="Times New Roman"/>
          <w:sz w:val="24"/>
          <w:lang w:val="en-US"/>
        </w:rPr>
        <w:endnoteReference w:id="40"/>
      </w:r>
    </w:p>
    <w:p w14:paraId="7C0B7269" w14:textId="77777777" w:rsidR="0017544B" w:rsidRPr="00CA5C3D" w:rsidRDefault="0017544B" w:rsidP="00317737">
      <w:pPr>
        <w:spacing w:before="100" w:beforeAutospacing="1" w:after="100" w:afterAutospacing="1" w:line="480" w:lineRule="auto"/>
        <w:jc w:val="both"/>
        <w:rPr>
          <w:rFonts w:ascii="Times New Roman" w:eastAsia="Calibri" w:hAnsi="Times New Roman" w:cs="Times New Roman"/>
          <w:sz w:val="24"/>
          <w:szCs w:val="24"/>
          <w:lang w:val="en-US"/>
        </w:rPr>
      </w:pPr>
      <w:r w:rsidRPr="00CA5C3D">
        <w:rPr>
          <w:rFonts w:ascii="Times New Roman" w:eastAsia="Calibri" w:hAnsi="Times New Roman" w:cs="Times New Roman"/>
          <w:sz w:val="24"/>
          <w:szCs w:val="24"/>
          <w:lang w:val="en-US"/>
        </w:rPr>
        <w:lastRenderedPageBreak/>
        <w:t xml:space="preserve">There is also an increasing </w:t>
      </w:r>
      <w:r>
        <w:rPr>
          <w:rFonts w:ascii="Times New Roman" w:eastAsia="Calibri" w:hAnsi="Times New Roman" w:cs="Times New Roman"/>
          <w:sz w:val="24"/>
          <w:szCs w:val="24"/>
          <w:lang w:val="en-US"/>
        </w:rPr>
        <w:t xml:space="preserve">level of </w:t>
      </w:r>
      <w:r w:rsidRPr="00CA5C3D">
        <w:rPr>
          <w:rFonts w:ascii="Times New Roman" w:eastAsia="Calibri" w:hAnsi="Times New Roman" w:cs="Times New Roman"/>
          <w:sz w:val="24"/>
          <w:szCs w:val="24"/>
          <w:lang w:val="en-US"/>
        </w:rPr>
        <w:t>awareness of firms to engage in socially-responsible and environmentally-friendly business practices. There ha</w:t>
      </w:r>
      <w:r>
        <w:rPr>
          <w:rFonts w:ascii="Times New Roman" w:eastAsia="Calibri" w:hAnsi="Times New Roman" w:cs="Times New Roman"/>
          <w:sz w:val="24"/>
          <w:szCs w:val="24"/>
          <w:lang w:val="en-US"/>
        </w:rPr>
        <w:t>ve</w:t>
      </w:r>
      <w:r w:rsidRPr="00CA5C3D">
        <w:rPr>
          <w:rFonts w:ascii="Times New Roman" w:eastAsia="Calibri" w:hAnsi="Times New Roman" w:cs="Times New Roman"/>
          <w:sz w:val="24"/>
          <w:szCs w:val="24"/>
          <w:lang w:val="en-US"/>
        </w:rPr>
        <w:t xml:space="preserve"> been widespread efforts in the incorporation of sustainability in the strategic vision of many financial institutions, realizing the importance of enabling the future generations to also benefit. For example, The World Bank has already established its own sustainability initiative </w:t>
      </w:r>
      <w:r>
        <w:rPr>
          <w:rFonts w:ascii="Times New Roman" w:eastAsia="Calibri" w:hAnsi="Times New Roman" w:cs="Times New Roman"/>
          <w:sz w:val="24"/>
          <w:szCs w:val="24"/>
          <w:lang w:val="en-US"/>
        </w:rPr>
        <w:t>called Wealth Accounting and the Valuation of Ecosystem Services (</w:t>
      </w:r>
      <w:r w:rsidRPr="00CA5C3D">
        <w:rPr>
          <w:rFonts w:ascii="Times New Roman" w:eastAsia="Calibri" w:hAnsi="Times New Roman" w:cs="Times New Roman"/>
          <w:sz w:val="24"/>
          <w:szCs w:val="24"/>
          <w:lang w:val="en-US"/>
        </w:rPr>
        <w:t>WAVES</w:t>
      </w:r>
      <w:r>
        <w:rPr>
          <w:rFonts w:ascii="Times New Roman" w:eastAsia="Calibri" w:hAnsi="Times New Roman" w:cs="Times New Roman"/>
          <w:sz w:val="24"/>
          <w:szCs w:val="24"/>
          <w:lang w:val="en-US"/>
        </w:rPr>
        <w:t xml:space="preserve">), which </w:t>
      </w:r>
      <w:r w:rsidRPr="00CA5C3D">
        <w:rPr>
          <w:rFonts w:ascii="Times New Roman" w:eastAsia="Calibri" w:hAnsi="Times New Roman" w:cs="Times New Roman"/>
          <w:sz w:val="24"/>
          <w:szCs w:val="24"/>
          <w:lang w:val="en-US"/>
        </w:rPr>
        <w:t xml:space="preserve">seeks to promote accounting methodologies that place value on the environment.  Many ecosystems have </w:t>
      </w:r>
      <w:r>
        <w:rPr>
          <w:rFonts w:ascii="Times New Roman" w:eastAsia="Calibri" w:hAnsi="Times New Roman" w:cs="Times New Roman"/>
          <w:sz w:val="24"/>
          <w:szCs w:val="24"/>
          <w:lang w:val="en-US"/>
        </w:rPr>
        <w:t xml:space="preserve">placed </w:t>
      </w:r>
      <w:r w:rsidRPr="00CA5C3D">
        <w:rPr>
          <w:rFonts w:ascii="Times New Roman" w:eastAsia="Calibri" w:hAnsi="Times New Roman" w:cs="Times New Roman"/>
          <w:sz w:val="24"/>
          <w:szCs w:val="24"/>
          <w:lang w:val="en-US"/>
        </w:rPr>
        <w:t>tangible value in the form of tourism, drug development, natural disaster prevention, etc</w:t>
      </w:r>
      <w:r>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 xml:space="preserve"> In new methodologies, environmental assets would be included when calculating GDP.  </w:t>
      </w:r>
    </w:p>
    <w:p w14:paraId="5E312080" w14:textId="77777777" w:rsidR="0017544B" w:rsidRPr="00243B5B" w:rsidRDefault="0017544B" w:rsidP="00317737">
      <w:pPr>
        <w:pStyle w:val="Heading3"/>
        <w:spacing w:before="100" w:beforeAutospacing="1" w:after="100" w:afterAutospacing="1" w:line="480" w:lineRule="auto"/>
        <w:rPr>
          <w:rFonts w:ascii="Times New Roman" w:eastAsia="Calibri" w:hAnsi="Times New Roman" w:cs="Times New Roman"/>
          <w:color w:val="auto"/>
          <w:sz w:val="24"/>
          <w:szCs w:val="24"/>
          <w:lang w:val="en-US"/>
        </w:rPr>
      </w:pPr>
      <w:bookmarkStart w:id="8" w:name="_Toc415846070"/>
      <w:r w:rsidRPr="00243B5B">
        <w:rPr>
          <w:rFonts w:ascii="Times New Roman" w:eastAsia="Calibri" w:hAnsi="Times New Roman" w:cs="Times New Roman"/>
          <w:color w:val="auto"/>
          <w:sz w:val="24"/>
          <w:szCs w:val="24"/>
          <w:lang w:val="en-US"/>
        </w:rPr>
        <w:t>Socially Responsible Investments</w:t>
      </w:r>
      <w:bookmarkEnd w:id="8"/>
    </w:p>
    <w:p w14:paraId="53B0FA27" w14:textId="29B57801" w:rsidR="000D5907" w:rsidRDefault="0017544B" w:rsidP="00317737">
      <w:pPr>
        <w:spacing w:before="100" w:beforeAutospacing="1" w:after="100" w:afterAutospacing="1" w:line="480" w:lineRule="auto"/>
        <w:jc w:val="both"/>
      </w:pPr>
      <w:r w:rsidRPr="00CA5C3D">
        <w:rPr>
          <w:rFonts w:ascii="Times New Roman" w:eastAsia="Calibri" w:hAnsi="Times New Roman" w:cs="Times New Roman"/>
          <w:sz w:val="24"/>
          <w:szCs w:val="24"/>
          <w:lang w:val="en-US"/>
        </w:rPr>
        <w:t xml:space="preserve">Socially responsible investing (SRI), also known as </w:t>
      </w:r>
      <w:r>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sustainable</w:t>
      </w:r>
      <w:r>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socially conscious</w:t>
      </w:r>
      <w:r>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 xml:space="preserve">, "green" or </w:t>
      </w:r>
      <w:r>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ethical investing</w:t>
      </w:r>
      <w:r>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 is a</w:t>
      </w:r>
      <w:r>
        <w:rPr>
          <w:rFonts w:ascii="Times New Roman" w:eastAsia="Calibri" w:hAnsi="Times New Roman" w:cs="Times New Roman"/>
          <w:sz w:val="24"/>
          <w:szCs w:val="24"/>
          <w:lang w:val="en-US"/>
        </w:rPr>
        <w:t xml:space="preserve"> kind of </w:t>
      </w:r>
      <w:r w:rsidRPr="00CA5C3D">
        <w:rPr>
          <w:rFonts w:ascii="Times New Roman" w:eastAsia="Calibri" w:hAnsi="Times New Roman" w:cs="Times New Roman"/>
          <w:sz w:val="24"/>
          <w:szCs w:val="24"/>
          <w:lang w:val="en-US"/>
        </w:rPr>
        <w:t xml:space="preserve">investment strategy which seeks to consider both financial return and social good. </w:t>
      </w:r>
      <w:r>
        <w:rPr>
          <w:rFonts w:ascii="Times New Roman" w:eastAsia="Calibri" w:hAnsi="Times New Roman" w:cs="Times New Roman"/>
          <w:sz w:val="24"/>
          <w:szCs w:val="24"/>
          <w:lang w:val="en-US"/>
        </w:rPr>
        <w:t xml:space="preserve">These </w:t>
      </w:r>
      <w:r w:rsidRPr="00CA5C3D">
        <w:rPr>
          <w:rFonts w:ascii="Times New Roman" w:eastAsia="Calibri" w:hAnsi="Times New Roman" w:cs="Times New Roman"/>
          <w:sz w:val="24"/>
          <w:szCs w:val="24"/>
          <w:lang w:val="en-US"/>
        </w:rPr>
        <w:t>investors encourage corporate practices that promote environmental stewardship, consumer protection</w:t>
      </w:r>
      <w:r>
        <w:rPr>
          <w:rFonts w:ascii="Times New Roman" w:eastAsia="Calibri" w:hAnsi="Times New Roman" w:cs="Times New Roman"/>
          <w:sz w:val="24"/>
          <w:szCs w:val="24"/>
          <w:lang w:val="en-US"/>
        </w:rPr>
        <w:t xml:space="preserve"> and </w:t>
      </w:r>
      <w:r w:rsidRPr="00CA5C3D">
        <w:rPr>
          <w:rFonts w:ascii="Times New Roman" w:eastAsia="Calibri" w:hAnsi="Times New Roman" w:cs="Times New Roman"/>
          <w:sz w:val="24"/>
          <w:szCs w:val="24"/>
          <w:lang w:val="en-US"/>
        </w:rPr>
        <w:t xml:space="preserve">human rights. </w:t>
      </w:r>
      <w:r>
        <w:rPr>
          <w:rFonts w:ascii="Times New Roman" w:eastAsia="Calibri" w:hAnsi="Times New Roman" w:cs="Times New Roman"/>
          <w:sz w:val="24"/>
          <w:szCs w:val="24"/>
          <w:lang w:val="en-US"/>
        </w:rPr>
        <w:t xml:space="preserve">They </w:t>
      </w:r>
      <w:r w:rsidRPr="00CA5C3D">
        <w:rPr>
          <w:rFonts w:ascii="Times New Roman" w:eastAsia="Calibri" w:hAnsi="Times New Roman" w:cs="Times New Roman"/>
          <w:sz w:val="24"/>
          <w:szCs w:val="24"/>
          <w:lang w:val="en-US"/>
        </w:rPr>
        <w:t xml:space="preserve">avoid businesses </w:t>
      </w:r>
      <w:r>
        <w:rPr>
          <w:rFonts w:ascii="Times New Roman" w:eastAsia="Calibri" w:hAnsi="Times New Roman" w:cs="Times New Roman"/>
          <w:sz w:val="24"/>
          <w:szCs w:val="24"/>
          <w:lang w:val="en-US"/>
        </w:rPr>
        <w:t xml:space="preserve">that sell or promote </w:t>
      </w:r>
      <w:r w:rsidRPr="00CA5C3D">
        <w:rPr>
          <w:rFonts w:ascii="Times New Roman" w:eastAsia="Calibri" w:hAnsi="Times New Roman" w:cs="Times New Roman"/>
          <w:sz w:val="24"/>
          <w:szCs w:val="24"/>
          <w:lang w:val="en-US"/>
        </w:rPr>
        <w:t>alcohol, tobacco, gambling, pornography, weapons, contraception/</w:t>
      </w:r>
      <w:r w:rsidR="005F5BD7" w:rsidRPr="00CA5C3D" w:rsidDel="005F5BD7">
        <w:rPr>
          <w:rFonts w:ascii="Times New Roman" w:eastAsia="Calibri" w:hAnsi="Times New Roman" w:cs="Times New Roman"/>
          <w:sz w:val="24"/>
          <w:szCs w:val="24"/>
          <w:lang w:val="en-US"/>
        </w:rPr>
        <w:t xml:space="preserve"> </w:t>
      </w:r>
      <w:r w:rsidRPr="00CA5C3D">
        <w:rPr>
          <w:rFonts w:ascii="Times New Roman" w:eastAsia="Calibri" w:hAnsi="Times New Roman" w:cs="Times New Roman"/>
          <w:sz w:val="24"/>
          <w:szCs w:val="24"/>
          <w:lang w:val="en-US"/>
        </w:rPr>
        <w:t>abortion, fossil fuel production</w:t>
      </w:r>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etc</w:t>
      </w:r>
      <w:r w:rsidR="00D76CDC">
        <w:rPr>
          <w:rFonts w:ascii="Times New Roman" w:eastAsia="Calibri" w:hAnsi="Times New Roman" w:cs="Times New Roman"/>
          <w:sz w:val="24"/>
          <w:szCs w:val="24"/>
          <w:lang w:val="en-US"/>
        </w:rPr>
        <w:t>A</w:t>
      </w:r>
      <w:r w:rsidR="00D76CDC" w:rsidRPr="00D76CDC">
        <w:rPr>
          <w:rFonts w:ascii="Times New Roman" w:eastAsia="Calibri" w:hAnsi="Times New Roman" w:cs="Times New Roman"/>
          <w:sz w:val="24"/>
          <w:szCs w:val="24"/>
          <w:lang w:val="en-US"/>
        </w:rPr>
        <w:t>ccording</w:t>
      </w:r>
      <w:proofErr w:type="spellEnd"/>
      <w:r w:rsidR="00D76CDC" w:rsidRPr="00D76CDC">
        <w:rPr>
          <w:rFonts w:ascii="Times New Roman" w:eastAsia="Calibri" w:hAnsi="Times New Roman" w:cs="Times New Roman"/>
          <w:sz w:val="24"/>
          <w:szCs w:val="24"/>
          <w:lang w:val="en-US"/>
        </w:rPr>
        <w:t xml:space="preserve"> to data from the Social Investment Forum </w:t>
      </w:r>
      <w:proofErr w:type="spellStart"/>
      <w:r w:rsidR="00D76CDC" w:rsidRPr="00D76CDC">
        <w:rPr>
          <w:rFonts w:ascii="Times New Roman" w:eastAsia="Calibri" w:hAnsi="Times New Roman" w:cs="Times New Roman"/>
          <w:sz w:val="24"/>
          <w:szCs w:val="24"/>
          <w:lang w:val="en-US"/>
        </w:rPr>
        <w:t>Foundation.Socially</w:t>
      </w:r>
      <w:proofErr w:type="spellEnd"/>
      <w:r w:rsidR="00D76CDC" w:rsidRPr="00D76CDC">
        <w:rPr>
          <w:rFonts w:ascii="Times New Roman" w:eastAsia="Calibri" w:hAnsi="Times New Roman" w:cs="Times New Roman"/>
          <w:sz w:val="24"/>
          <w:szCs w:val="24"/>
          <w:lang w:val="en-US"/>
        </w:rPr>
        <w:t xml:space="preserve"> responsible investing nearly quintupled in the U.S. from 1995 to 2010 as measured by the amount of professionally managed dollars invested, growing from 9 percent to 12 percent of the national total</w:t>
      </w:r>
      <w:r w:rsidR="00D76CDC">
        <w:rPr>
          <w:rFonts w:ascii="Times New Roman" w:eastAsia="Calibri" w:hAnsi="Times New Roman" w:cs="Times New Roman"/>
          <w:sz w:val="24"/>
          <w:szCs w:val="24"/>
          <w:lang w:val="en-US"/>
        </w:rPr>
        <w:t xml:space="preserve">. The rise of socially responsible investments could be an indicator of the growing importance of ethics and other social aspects in finance. </w:t>
      </w:r>
      <w:bookmarkStart w:id="9" w:name="_Toc415846071"/>
    </w:p>
    <w:p w14:paraId="47797D6A" w14:textId="77777777" w:rsidR="00DF02DC" w:rsidRPr="00DF02DC" w:rsidRDefault="00C1484F" w:rsidP="00317737">
      <w:pPr>
        <w:pStyle w:val="Heading1"/>
        <w:spacing w:line="480" w:lineRule="auto"/>
        <w:rPr>
          <w:sz w:val="40"/>
        </w:rPr>
      </w:pPr>
      <w:r w:rsidRPr="00F20E5A">
        <w:t>Conclusion</w:t>
      </w:r>
      <w:bookmarkEnd w:id="9"/>
      <w:r w:rsidR="00087DDF">
        <w:t xml:space="preserve"> and </w:t>
      </w:r>
      <w:r w:rsidR="00D163CC">
        <w:t xml:space="preserve">Policy </w:t>
      </w:r>
      <w:r w:rsidR="00087DDF">
        <w:t>Recommendations</w:t>
      </w:r>
    </w:p>
    <w:p w14:paraId="1ACD1DC8" w14:textId="77777777" w:rsidR="0017760A" w:rsidRPr="00CD762F" w:rsidRDefault="0017760A" w:rsidP="00317737">
      <w:pPr>
        <w:spacing w:after="0" w:line="480" w:lineRule="auto"/>
        <w:jc w:val="both"/>
      </w:pPr>
      <w:r>
        <w:rPr>
          <w:rFonts w:ascii="Times New Roman" w:eastAsia="Calibri" w:hAnsi="Times New Roman" w:cs="Times New Roman"/>
          <w:sz w:val="24"/>
          <w:szCs w:val="24"/>
        </w:rPr>
        <w:t>Financial crises have</w:t>
      </w:r>
      <w:r>
        <w:rPr>
          <w:rFonts w:ascii="Times New Roman" w:eastAsia="Calibri" w:hAnsi="Times New Roman" w:cs="Times New Roman"/>
          <w:sz w:val="24"/>
          <w:szCs w:val="24"/>
          <w:lang w:val="en-US"/>
        </w:rPr>
        <w:t xml:space="preserve"> been primarily a result of </w:t>
      </w:r>
      <w:r w:rsidR="00CD520F">
        <w:rPr>
          <w:rFonts w:ascii="Times New Roman" w:eastAsia="Calibri" w:hAnsi="Times New Roman" w:cs="Times New Roman"/>
          <w:sz w:val="24"/>
          <w:szCs w:val="24"/>
          <w:lang w:val="en-US"/>
        </w:rPr>
        <w:t xml:space="preserve">the </w:t>
      </w:r>
      <w:r>
        <w:rPr>
          <w:rFonts w:ascii="Times New Roman" w:eastAsia="Calibri" w:hAnsi="Times New Roman" w:cs="Times New Roman"/>
          <w:sz w:val="24"/>
          <w:szCs w:val="24"/>
          <w:lang w:val="en-US"/>
        </w:rPr>
        <w:t xml:space="preserve">ethical failure of not only financial players but also of the regulators and those who were entrusted by people but failed to discharge their </w:t>
      </w:r>
      <w:r>
        <w:rPr>
          <w:rFonts w:ascii="Times New Roman" w:eastAsia="Calibri" w:hAnsi="Times New Roman" w:cs="Times New Roman"/>
          <w:sz w:val="24"/>
          <w:szCs w:val="24"/>
          <w:lang w:val="en-US"/>
        </w:rPr>
        <w:lastRenderedPageBreak/>
        <w:t>duties. Sometime</w:t>
      </w:r>
      <w:r w:rsidR="00CD520F">
        <w:rPr>
          <w:rFonts w:ascii="Times New Roman" w:eastAsia="Calibri" w:hAnsi="Times New Roman" w:cs="Times New Roman"/>
          <w:sz w:val="24"/>
          <w:szCs w:val="24"/>
          <w:lang w:val="en-US"/>
        </w:rPr>
        <w:t>s</w:t>
      </w:r>
      <w:r>
        <w:rPr>
          <w:rFonts w:ascii="Times New Roman" w:eastAsia="Calibri" w:hAnsi="Times New Roman" w:cs="Times New Roman"/>
          <w:sz w:val="24"/>
          <w:szCs w:val="24"/>
          <w:lang w:val="en-US"/>
        </w:rPr>
        <w:t xml:space="preserve"> they just overlooked it, </w:t>
      </w:r>
      <w:r w:rsidR="00CD520F">
        <w:rPr>
          <w:rFonts w:ascii="Times New Roman" w:eastAsia="Calibri" w:hAnsi="Times New Roman" w:cs="Times New Roman"/>
          <w:sz w:val="24"/>
          <w:szCs w:val="24"/>
          <w:lang w:val="en-US"/>
        </w:rPr>
        <w:t>at other</w:t>
      </w:r>
      <w:r w:rsidR="00DB1A2C">
        <w:rPr>
          <w:rFonts w:ascii="Times New Roman" w:eastAsia="Calibri" w:hAnsi="Times New Roman" w:cs="Times New Roman"/>
          <w:sz w:val="24"/>
          <w:szCs w:val="24"/>
          <w:lang w:val="en-US"/>
        </w:rPr>
        <w:t xml:space="preserve"> times</w:t>
      </w:r>
      <w:r w:rsidR="00CD520F">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it was plain abnegation and </w:t>
      </w:r>
      <w:r w:rsidR="00DB1A2C">
        <w:rPr>
          <w:rFonts w:ascii="Times New Roman" w:eastAsia="Calibri" w:hAnsi="Times New Roman" w:cs="Times New Roman"/>
          <w:sz w:val="24"/>
          <w:szCs w:val="24"/>
          <w:lang w:val="en-US"/>
        </w:rPr>
        <w:t xml:space="preserve">sometimes </w:t>
      </w:r>
      <w:r>
        <w:rPr>
          <w:rFonts w:ascii="Times New Roman" w:eastAsia="Calibri" w:hAnsi="Times New Roman" w:cs="Times New Roman"/>
          <w:sz w:val="24"/>
          <w:szCs w:val="24"/>
          <w:lang w:val="en-US"/>
        </w:rPr>
        <w:t xml:space="preserve">it was </w:t>
      </w:r>
      <w:r w:rsidR="000F22E2">
        <w:rPr>
          <w:rFonts w:ascii="Times New Roman" w:eastAsia="Calibri" w:hAnsi="Times New Roman" w:cs="Times New Roman"/>
          <w:sz w:val="24"/>
          <w:szCs w:val="24"/>
          <w:lang w:val="en-US"/>
        </w:rPr>
        <w:t xml:space="preserve">professional </w:t>
      </w:r>
      <w:r>
        <w:rPr>
          <w:rFonts w:ascii="Times New Roman" w:eastAsia="Calibri" w:hAnsi="Times New Roman" w:cs="Times New Roman"/>
          <w:sz w:val="24"/>
          <w:szCs w:val="24"/>
          <w:lang w:val="en-US"/>
        </w:rPr>
        <w:t xml:space="preserve">negligence, but ultimately it brought immeasurable suffering upon people. </w:t>
      </w:r>
      <w:r w:rsidR="009D50F1">
        <w:rPr>
          <w:rFonts w:ascii="Times New Roman" w:eastAsia="Calibri" w:hAnsi="Times New Roman" w:cs="Times New Roman"/>
          <w:sz w:val="24"/>
          <w:szCs w:val="24"/>
          <w:lang w:val="en-US"/>
        </w:rPr>
        <w:t>As discussed in this paper, m</w:t>
      </w:r>
      <w:r>
        <w:rPr>
          <w:rFonts w:ascii="Times New Roman" w:eastAsia="Calibri" w:hAnsi="Times New Roman" w:cs="Times New Roman"/>
          <w:sz w:val="24"/>
          <w:szCs w:val="24"/>
          <w:lang w:val="en-US"/>
        </w:rPr>
        <w:t xml:space="preserve">any </w:t>
      </w:r>
      <w:r w:rsidR="009D50F1">
        <w:rPr>
          <w:rFonts w:ascii="Times New Roman" w:eastAsia="Calibri" w:hAnsi="Times New Roman" w:cs="Times New Roman"/>
          <w:sz w:val="24"/>
          <w:szCs w:val="24"/>
          <w:lang w:val="en-US"/>
        </w:rPr>
        <w:t xml:space="preserve">studies </w:t>
      </w:r>
      <w:r>
        <w:rPr>
          <w:rFonts w:ascii="Times New Roman" w:eastAsia="Calibri" w:hAnsi="Times New Roman" w:cs="Times New Roman"/>
          <w:sz w:val="24"/>
          <w:szCs w:val="24"/>
          <w:lang w:val="en-US"/>
        </w:rPr>
        <w:t xml:space="preserve">have analyzed the </w:t>
      </w:r>
      <w:r w:rsidR="009D50F1">
        <w:rPr>
          <w:rFonts w:ascii="Times New Roman" w:eastAsia="Calibri" w:hAnsi="Times New Roman" w:cs="Times New Roman"/>
          <w:sz w:val="24"/>
          <w:szCs w:val="24"/>
          <w:lang w:val="en-US"/>
        </w:rPr>
        <w:t xml:space="preserve">underlying </w:t>
      </w:r>
      <w:r>
        <w:rPr>
          <w:rFonts w:ascii="Times New Roman" w:eastAsia="Calibri" w:hAnsi="Times New Roman" w:cs="Times New Roman"/>
          <w:sz w:val="24"/>
          <w:szCs w:val="24"/>
          <w:lang w:val="en-US"/>
        </w:rPr>
        <w:t xml:space="preserve">issues and </w:t>
      </w:r>
      <w:r w:rsidR="009D50F1">
        <w:rPr>
          <w:rFonts w:ascii="Times New Roman" w:eastAsia="Calibri" w:hAnsi="Times New Roman" w:cs="Times New Roman"/>
          <w:sz w:val="24"/>
          <w:szCs w:val="24"/>
          <w:lang w:val="en-US"/>
        </w:rPr>
        <w:t xml:space="preserve">came </w:t>
      </w:r>
      <w:r>
        <w:rPr>
          <w:rFonts w:ascii="Times New Roman" w:eastAsia="Calibri" w:hAnsi="Times New Roman" w:cs="Times New Roman"/>
          <w:sz w:val="24"/>
          <w:szCs w:val="24"/>
          <w:lang w:val="en-US"/>
        </w:rPr>
        <w:t xml:space="preserve">up with different diagnosis and solutions but one aspect that </w:t>
      </w:r>
      <w:r w:rsidR="007467CF">
        <w:rPr>
          <w:rFonts w:ascii="Times New Roman" w:eastAsia="Calibri" w:hAnsi="Times New Roman" w:cs="Times New Roman"/>
          <w:sz w:val="24"/>
          <w:szCs w:val="24"/>
          <w:lang w:val="en-US"/>
        </w:rPr>
        <w:t xml:space="preserve">has </w:t>
      </w:r>
      <w:r>
        <w:rPr>
          <w:rFonts w:ascii="Times New Roman" w:eastAsia="Calibri" w:hAnsi="Times New Roman" w:cs="Times New Roman"/>
          <w:sz w:val="24"/>
          <w:szCs w:val="24"/>
          <w:lang w:val="en-US"/>
        </w:rPr>
        <w:t>receive</w:t>
      </w:r>
      <w:r w:rsidR="007467CF">
        <w:rPr>
          <w:rFonts w:ascii="Times New Roman" w:eastAsia="Calibri" w:hAnsi="Times New Roman" w:cs="Times New Roman"/>
          <w:sz w:val="24"/>
          <w:szCs w:val="24"/>
          <w:lang w:val="en-US"/>
        </w:rPr>
        <w:t>d</w:t>
      </w:r>
      <w:r>
        <w:rPr>
          <w:rFonts w:ascii="Times New Roman" w:eastAsia="Calibri" w:hAnsi="Times New Roman" w:cs="Times New Roman"/>
          <w:sz w:val="24"/>
          <w:szCs w:val="24"/>
          <w:lang w:val="en-US"/>
        </w:rPr>
        <w:t xml:space="preserve"> less attention is ethical failure and </w:t>
      </w:r>
      <w:r w:rsidR="00DB1A2C">
        <w:rPr>
          <w:rFonts w:ascii="Times New Roman" w:eastAsia="Calibri" w:hAnsi="Times New Roman" w:cs="Times New Roman"/>
          <w:sz w:val="24"/>
          <w:szCs w:val="24"/>
          <w:lang w:val="en-US"/>
        </w:rPr>
        <w:t xml:space="preserve">the </w:t>
      </w:r>
      <w:r>
        <w:rPr>
          <w:rFonts w:ascii="Times New Roman" w:eastAsia="Calibri" w:hAnsi="Times New Roman" w:cs="Times New Roman"/>
          <w:sz w:val="24"/>
          <w:szCs w:val="24"/>
          <w:lang w:val="en-US"/>
        </w:rPr>
        <w:t>role of faith</w:t>
      </w:r>
      <w:r w:rsidR="009D50F1">
        <w:rPr>
          <w:rFonts w:ascii="Times New Roman" w:eastAsia="Calibri" w:hAnsi="Times New Roman" w:cs="Times New Roman"/>
          <w:sz w:val="24"/>
          <w:szCs w:val="24"/>
          <w:lang w:val="en-US"/>
        </w:rPr>
        <w:t>-based common values</w:t>
      </w:r>
      <w:r>
        <w:rPr>
          <w:rFonts w:ascii="Times New Roman" w:eastAsia="Calibri" w:hAnsi="Times New Roman" w:cs="Times New Roman"/>
          <w:sz w:val="24"/>
          <w:szCs w:val="24"/>
          <w:lang w:val="en-US"/>
        </w:rPr>
        <w:t xml:space="preserve"> in addressing these problems. This paper focused on that aspect and attempted to highlight some of the important common teachings of various religious communities and how some emphasis on them could help </w:t>
      </w:r>
      <w:r w:rsidR="009D50F1">
        <w:rPr>
          <w:rFonts w:ascii="Times New Roman" w:eastAsia="Calibri" w:hAnsi="Times New Roman" w:cs="Times New Roman"/>
          <w:sz w:val="24"/>
          <w:szCs w:val="24"/>
          <w:lang w:val="en-US"/>
        </w:rPr>
        <w:t xml:space="preserve">to shape </w:t>
      </w:r>
      <w:r w:rsidR="00DB1A2C">
        <w:rPr>
          <w:rFonts w:ascii="Times New Roman" w:eastAsia="Calibri" w:hAnsi="Times New Roman" w:cs="Times New Roman"/>
          <w:sz w:val="24"/>
          <w:szCs w:val="24"/>
          <w:lang w:val="en-US"/>
        </w:rPr>
        <w:t xml:space="preserve">a </w:t>
      </w:r>
      <w:r>
        <w:rPr>
          <w:rFonts w:ascii="Times New Roman" w:eastAsia="Calibri" w:hAnsi="Times New Roman" w:cs="Times New Roman"/>
          <w:sz w:val="24"/>
          <w:szCs w:val="24"/>
          <w:lang w:val="en-US"/>
        </w:rPr>
        <w:t>better financial system</w:t>
      </w:r>
      <w:r w:rsidR="009D50F1">
        <w:rPr>
          <w:rFonts w:ascii="Times New Roman" w:eastAsia="Calibri" w:hAnsi="Times New Roman" w:cs="Times New Roman"/>
          <w:sz w:val="24"/>
          <w:szCs w:val="24"/>
          <w:lang w:val="en-US"/>
        </w:rPr>
        <w:t xml:space="preserve"> that is </w:t>
      </w:r>
      <w:r>
        <w:rPr>
          <w:rFonts w:ascii="Times New Roman" w:eastAsia="Calibri" w:hAnsi="Times New Roman" w:cs="Times New Roman"/>
          <w:sz w:val="24"/>
          <w:szCs w:val="24"/>
          <w:lang w:val="en-US"/>
        </w:rPr>
        <w:t>more inclusive, stable and efficient.</w:t>
      </w:r>
    </w:p>
    <w:p w14:paraId="49FC4611" w14:textId="77777777" w:rsidR="0017760A" w:rsidRPr="00CA5C3D" w:rsidRDefault="0017760A" w:rsidP="00317737">
      <w:pPr>
        <w:spacing w:before="120" w:after="120" w:line="480" w:lineRule="auto"/>
        <w:jc w:val="both"/>
        <w:rPr>
          <w:rFonts w:ascii="Times New Roman" w:eastAsia="Calibri" w:hAnsi="Times New Roman" w:cs="Times New Roman"/>
          <w:sz w:val="24"/>
          <w:szCs w:val="24"/>
          <w:lang w:val="en-US"/>
        </w:rPr>
      </w:pPr>
      <w:r w:rsidRPr="00CA5C3D">
        <w:rPr>
          <w:rFonts w:ascii="Times New Roman" w:eastAsia="Calibri" w:hAnsi="Times New Roman" w:cs="Times New Roman"/>
          <w:sz w:val="24"/>
          <w:szCs w:val="24"/>
          <w:lang w:val="en-US"/>
        </w:rPr>
        <w:t xml:space="preserve">Business ethics and moral values assist in sharpening and enhancing global practices in the financial industry. We need to consider major ties that bind </w:t>
      </w:r>
      <w:r w:rsidR="00A015F6">
        <w:rPr>
          <w:rFonts w:ascii="Times New Roman" w:eastAsia="Calibri" w:hAnsi="Times New Roman" w:cs="Times New Roman"/>
          <w:sz w:val="24"/>
          <w:szCs w:val="24"/>
          <w:lang w:val="en-US"/>
        </w:rPr>
        <w:t xml:space="preserve">various </w:t>
      </w:r>
      <w:r w:rsidRPr="00CA5C3D">
        <w:rPr>
          <w:rFonts w:ascii="Times New Roman" w:eastAsia="Calibri" w:hAnsi="Times New Roman" w:cs="Times New Roman"/>
          <w:sz w:val="24"/>
          <w:szCs w:val="24"/>
          <w:lang w:val="en-US"/>
        </w:rPr>
        <w:t xml:space="preserve">faith communities in order to unravel distinctive overlapping </w:t>
      </w:r>
      <w:r w:rsidR="00500DB1">
        <w:rPr>
          <w:rFonts w:ascii="Times New Roman" w:eastAsia="Calibri" w:hAnsi="Times New Roman" w:cs="Times New Roman"/>
          <w:sz w:val="24"/>
          <w:szCs w:val="24"/>
          <w:lang w:val="en-US"/>
        </w:rPr>
        <w:t xml:space="preserve">shared </w:t>
      </w:r>
      <w:r w:rsidRPr="00CA5C3D">
        <w:rPr>
          <w:rFonts w:ascii="Times New Roman" w:eastAsia="Calibri" w:hAnsi="Times New Roman" w:cs="Times New Roman"/>
          <w:sz w:val="24"/>
          <w:szCs w:val="24"/>
          <w:lang w:val="en-US"/>
        </w:rPr>
        <w:t xml:space="preserve">values that could form the basis of further discussions on a new global paradigm that merges faith-based initiatives with the SRI initiatives. One of the important areas for future research directions is the relevance of </w:t>
      </w:r>
      <w:proofErr w:type="spellStart"/>
      <w:r w:rsidR="00A015F6">
        <w:rPr>
          <w:rFonts w:ascii="Times New Roman" w:eastAsia="Calibri" w:hAnsi="Times New Roman" w:cs="Times New Roman"/>
          <w:sz w:val="24"/>
          <w:szCs w:val="24"/>
          <w:lang w:val="en-US"/>
        </w:rPr>
        <w:t>ethico</w:t>
      </w:r>
      <w:proofErr w:type="spellEnd"/>
      <w:r w:rsidR="00A015F6">
        <w:rPr>
          <w:rFonts w:ascii="Times New Roman" w:eastAsia="Calibri" w:hAnsi="Times New Roman" w:cs="Times New Roman"/>
          <w:sz w:val="24"/>
          <w:szCs w:val="24"/>
          <w:lang w:val="en-US"/>
        </w:rPr>
        <w:t>-</w:t>
      </w:r>
      <w:r w:rsidRPr="00CA5C3D">
        <w:rPr>
          <w:rFonts w:ascii="Times New Roman" w:eastAsia="Calibri" w:hAnsi="Times New Roman" w:cs="Times New Roman"/>
          <w:sz w:val="24"/>
          <w:szCs w:val="24"/>
          <w:lang w:val="en-US"/>
        </w:rPr>
        <w:t>religiou</w:t>
      </w:r>
      <w:r>
        <w:rPr>
          <w:rFonts w:ascii="Times New Roman" w:eastAsia="Calibri" w:hAnsi="Times New Roman" w:cs="Times New Roman"/>
          <w:sz w:val="24"/>
          <w:szCs w:val="24"/>
          <w:lang w:val="en-US"/>
        </w:rPr>
        <w:t xml:space="preserve">s </w:t>
      </w:r>
      <w:r w:rsidR="00A015F6">
        <w:rPr>
          <w:rFonts w:ascii="Times New Roman" w:eastAsia="Calibri" w:hAnsi="Times New Roman" w:cs="Times New Roman"/>
          <w:sz w:val="24"/>
          <w:szCs w:val="24"/>
          <w:lang w:val="en-US"/>
        </w:rPr>
        <w:t>values</w:t>
      </w:r>
      <w:r>
        <w:rPr>
          <w:rFonts w:ascii="Times New Roman" w:eastAsia="Calibri" w:hAnsi="Times New Roman" w:cs="Times New Roman"/>
          <w:sz w:val="24"/>
          <w:szCs w:val="24"/>
          <w:lang w:val="en-US"/>
        </w:rPr>
        <w:t xml:space="preserve"> to the global economy.</w:t>
      </w:r>
    </w:p>
    <w:p w14:paraId="6E18CDCB" w14:textId="77777777" w:rsidR="0017760A" w:rsidRPr="00CA5C3D" w:rsidRDefault="0017760A" w:rsidP="00317737">
      <w:pPr>
        <w:spacing w:before="120" w:after="120" w:line="480" w:lineRule="auto"/>
        <w:jc w:val="both"/>
        <w:rPr>
          <w:rFonts w:ascii="Times New Roman" w:eastAsia="Calibri" w:hAnsi="Times New Roman" w:cs="Times New Roman"/>
          <w:sz w:val="24"/>
          <w:szCs w:val="24"/>
          <w:lang w:val="en-US"/>
        </w:rPr>
      </w:pPr>
      <w:r w:rsidRPr="00CA5C3D">
        <w:rPr>
          <w:rFonts w:ascii="Times New Roman" w:eastAsia="Calibri" w:hAnsi="Times New Roman" w:cs="Times New Roman"/>
          <w:sz w:val="24"/>
          <w:szCs w:val="24"/>
          <w:lang w:val="en-US"/>
        </w:rPr>
        <w:t xml:space="preserve">Ethical values represent a general theme that runs across financial communities, which </w:t>
      </w:r>
      <w:r>
        <w:rPr>
          <w:rFonts w:ascii="Times New Roman" w:eastAsia="Calibri" w:hAnsi="Times New Roman" w:cs="Times New Roman"/>
          <w:sz w:val="24"/>
          <w:szCs w:val="24"/>
          <w:lang w:val="en-US"/>
        </w:rPr>
        <w:t xml:space="preserve">eventually led to </w:t>
      </w:r>
      <w:r w:rsidRPr="00CA5C3D">
        <w:rPr>
          <w:rFonts w:ascii="Times New Roman" w:eastAsia="Calibri" w:hAnsi="Times New Roman" w:cs="Times New Roman"/>
          <w:sz w:val="24"/>
          <w:szCs w:val="24"/>
          <w:lang w:val="en-US"/>
        </w:rPr>
        <w:t>the introduction of SRIs.</w:t>
      </w:r>
      <w:r>
        <w:rPr>
          <w:rFonts w:ascii="Times New Roman" w:eastAsia="Calibri" w:hAnsi="Times New Roman" w:cs="Times New Roman"/>
          <w:sz w:val="24"/>
          <w:szCs w:val="24"/>
          <w:lang w:val="en-US"/>
        </w:rPr>
        <w:t xml:space="preserve"> Similarly</w:t>
      </w:r>
      <w:r w:rsidR="00087DDF">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t</w:t>
      </w:r>
      <w:r w:rsidRPr="00CA5C3D">
        <w:rPr>
          <w:rFonts w:ascii="Times New Roman" w:eastAsia="Calibri" w:hAnsi="Times New Roman" w:cs="Times New Roman"/>
          <w:sz w:val="24"/>
          <w:szCs w:val="24"/>
          <w:lang w:val="en-US"/>
        </w:rPr>
        <w:t>he Islamic conception of economics is built on ethical business practices that promote justice, equ</w:t>
      </w:r>
      <w:r>
        <w:rPr>
          <w:rFonts w:ascii="Times New Roman" w:eastAsia="Calibri" w:hAnsi="Times New Roman" w:cs="Times New Roman"/>
          <w:sz w:val="24"/>
          <w:szCs w:val="24"/>
          <w:lang w:val="en-US"/>
        </w:rPr>
        <w:t>ity</w:t>
      </w:r>
      <w:r w:rsidRPr="00CA5C3D">
        <w:rPr>
          <w:rFonts w:ascii="Times New Roman" w:eastAsia="Calibri" w:hAnsi="Times New Roman" w:cs="Times New Roman"/>
          <w:sz w:val="24"/>
          <w:szCs w:val="24"/>
          <w:lang w:val="en-US"/>
        </w:rPr>
        <w:t xml:space="preserve">, and </w:t>
      </w:r>
      <w:r>
        <w:rPr>
          <w:rFonts w:ascii="Times New Roman" w:eastAsia="Calibri" w:hAnsi="Times New Roman" w:cs="Times New Roman"/>
          <w:sz w:val="24"/>
          <w:szCs w:val="24"/>
          <w:lang w:val="en-US"/>
        </w:rPr>
        <w:t xml:space="preserve">fair </w:t>
      </w:r>
      <w:r w:rsidRPr="00CA5C3D">
        <w:rPr>
          <w:rFonts w:ascii="Times New Roman" w:eastAsia="Calibri" w:hAnsi="Times New Roman" w:cs="Times New Roman"/>
          <w:sz w:val="24"/>
          <w:szCs w:val="24"/>
          <w:lang w:val="en-US"/>
        </w:rPr>
        <w:t xml:space="preserve">distribution of </w:t>
      </w:r>
      <w:r>
        <w:rPr>
          <w:rFonts w:ascii="Times New Roman" w:eastAsia="Calibri" w:hAnsi="Times New Roman" w:cs="Times New Roman"/>
          <w:sz w:val="24"/>
          <w:szCs w:val="24"/>
          <w:lang w:val="en-US"/>
        </w:rPr>
        <w:t xml:space="preserve">economic and financial </w:t>
      </w:r>
      <w:r w:rsidRPr="00CA5C3D">
        <w:rPr>
          <w:rFonts w:ascii="Times New Roman" w:eastAsia="Calibri" w:hAnsi="Times New Roman" w:cs="Times New Roman"/>
          <w:sz w:val="24"/>
          <w:szCs w:val="24"/>
          <w:lang w:val="en-US"/>
        </w:rPr>
        <w:t xml:space="preserve">resources. </w:t>
      </w:r>
      <w:r>
        <w:rPr>
          <w:rFonts w:ascii="Times New Roman" w:eastAsia="Calibri" w:hAnsi="Times New Roman" w:cs="Times New Roman"/>
          <w:sz w:val="24"/>
          <w:szCs w:val="24"/>
          <w:lang w:val="en-US"/>
        </w:rPr>
        <w:t xml:space="preserve">One of the important considerations of </w:t>
      </w:r>
      <w:r w:rsidRPr="00CA5C3D">
        <w:rPr>
          <w:rFonts w:ascii="Times New Roman" w:eastAsia="Calibri" w:hAnsi="Times New Roman" w:cs="Times New Roman"/>
          <w:sz w:val="24"/>
          <w:szCs w:val="24"/>
          <w:lang w:val="en-US"/>
        </w:rPr>
        <w:t>Islamic economic principles</w:t>
      </w:r>
      <w:r>
        <w:rPr>
          <w:rFonts w:ascii="Times New Roman" w:eastAsia="Calibri" w:hAnsi="Times New Roman" w:cs="Times New Roman"/>
          <w:sz w:val="24"/>
          <w:szCs w:val="24"/>
          <w:lang w:val="en-US"/>
        </w:rPr>
        <w:t xml:space="preserve"> is that productive </w:t>
      </w:r>
      <w:r w:rsidRPr="00CA5C3D">
        <w:rPr>
          <w:rFonts w:ascii="Times New Roman" w:eastAsia="Calibri" w:hAnsi="Times New Roman" w:cs="Times New Roman"/>
          <w:sz w:val="24"/>
          <w:szCs w:val="24"/>
          <w:lang w:val="en-US"/>
        </w:rPr>
        <w:t xml:space="preserve">resources are not to be </w:t>
      </w:r>
      <w:r>
        <w:rPr>
          <w:rFonts w:ascii="Times New Roman" w:eastAsia="Calibri" w:hAnsi="Times New Roman" w:cs="Times New Roman"/>
          <w:sz w:val="24"/>
          <w:szCs w:val="24"/>
          <w:lang w:val="en-US"/>
        </w:rPr>
        <w:t xml:space="preserve">kept </w:t>
      </w:r>
      <w:r w:rsidRPr="00CA5C3D">
        <w:rPr>
          <w:rFonts w:ascii="Times New Roman" w:eastAsia="Calibri" w:hAnsi="Times New Roman" w:cs="Times New Roman"/>
          <w:sz w:val="24"/>
          <w:szCs w:val="24"/>
          <w:lang w:val="en-US"/>
        </w:rPr>
        <w:t>dormant or conc</w:t>
      </w:r>
      <w:r>
        <w:rPr>
          <w:rFonts w:ascii="Times New Roman" w:eastAsia="Calibri" w:hAnsi="Times New Roman" w:cs="Times New Roman"/>
          <w:sz w:val="24"/>
          <w:szCs w:val="24"/>
          <w:lang w:val="en-US"/>
        </w:rPr>
        <w:t>entrated in the hands of few.</w:t>
      </w:r>
    </w:p>
    <w:p w14:paraId="489BD9DC" w14:textId="77777777" w:rsidR="00DF02DC" w:rsidRPr="00456E8F" w:rsidRDefault="00DF02DC" w:rsidP="00317737">
      <w:pPr>
        <w:tabs>
          <w:tab w:val="left" w:pos="851"/>
        </w:tabs>
        <w:spacing w:before="120" w:after="120" w:line="480" w:lineRule="auto"/>
        <w:jc w:val="both"/>
        <w:rPr>
          <w:rFonts w:ascii="Times New Roman" w:hAnsi="Times New Roman" w:cs="Times New Roman"/>
          <w:sz w:val="24"/>
          <w:szCs w:val="24"/>
        </w:rPr>
      </w:pPr>
      <w:r w:rsidRPr="00CA5C3D">
        <w:rPr>
          <w:rFonts w:ascii="Times New Roman" w:hAnsi="Times New Roman" w:cs="Times New Roman"/>
          <w:sz w:val="24"/>
          <w:szCs w:val="24"/>
        </w:rPr>
        <w:t xml:space="preserve">Incentivizing good behaviour is a way of rewarding firms </w:t>
      </w:r>
      <w:r>
        <w:rPr>
          <w:rFonts w:ascii="Times New Roman" w:hAnsi="Times New Roman" w:cs="Times New Roman"/>
          <w:sz w:val="24"/>
          <w:szCs w:val="24"/>
        </w:rPr>
        <w:t>which practice socially responsible decision making</w:t>
      </w:r>
      <w:r w:rsidRPr="00CA5C3D">
        <w:rPr>
          <w:rFonts w:ascii="Times New Roman" w:hAnsi="Times New Roman" w:cs="Times New Roman"/>
          <w:sz w:val="24"/>
          <w:szCs w:val="24"/>
        </w:rPr>
        <w:t xml:space="preserve">. One suggestion of such measures of incentives is by creating public ratings of well-performing and outstanding companies, which have been serving </w:t>
      </w:r>
      <w:r>
        <w:rPr>
          <w:rFonts w:ascii="Times New Roman" w:hAnsi="Times New Roman" w:cs="Times New Roman"/>
          <w:sz w:val="24"/>
          <w:szCs w:val="24"/>
        </w:rPr>
        <w:t>their</w:t>
      </w:r>
      <w:r w:rsidRPr="00CA5C3D">
        <w:rPr>
          <w:rFonts w:ascii="Times New Roman" w:hAnsi="Times New Roman" w:cs="Times New Roman"/>
          <w:sz w:val="24"/>
          <w:szCs w:val="24"/>
        </w:rPr>
        <w:t xml:space="preserve"> clients well, on a fair and transparent basis, and avoiding any acts of malfeasance as far as possible. Such </w:t>
      </w:r>
      <w:r w:rsidRPr="00CA5C3D">
        <w:rPr>
          <w:rFonts w:ascii="Times New Roman" w:hAnsi="Times New Roman" w:cs="Times New Roman"/>
          <w:sz w:val="24"/>
          <w:szCs w:val="24"/>
        </w:rPr>
        <w:lastRenderedPageBreak/>
        <w:t xml:space="preserve">ratings are intended to give these companies a better business standing and increase </w:t>
      </w:r>
      <w:r w:rsidR="00DB1A2C">
        <w:rPr>
          <w:rFonts w:ascii="Times New Roman" w:hAnsi="Times New Roman" w:cs="Times New Roman"/>
          <w:sz w:val="24"/>
          <w:szCs w:val="24"/>
        </w:rPr>
        <w:t>their</w:t>
      </w:r>
      <w:r w:rsidRPr="00CA5C3D">
        <w:rPr>
          <w:rFonts w:ascii="Times New Roman" w:hAnsi="Times New Roman" w:cs="Times New Roman"/>
          <w:sz w:val="24"/>
          <w:szCs w:val="24"/>
        </w:rPr>
        <w:t xml:space="preserve"> business prospects in the future.</w:t>
      </w:r>
    </w:p>
    <w:p w14:paraId="1E01A32B" w14:textId="77777777" w:rsidR="00DF02DC" w:rsidRDefault="00DF02DC" w:rsidP="00317737">
      <w:pPr>
        <w:spacing w:before="120" w:after="120" w:line="480" w:lineRule="auto"/>
        <w:jc w:val="both"/>
        <w:rPr>
          <w:rFonts w:ascii="Times New Roman" w:eastAsia="Calibri" w:hAnsi="Times New Roman" w:cs="Times New Roman"/>
          <w:sz w:val="24"/>
          <w:szCs w:val="24"/>
          <w:lang w:val="en-US"/>
        </w:rPr>
      </w:pPr>
      <w:r w:rsidRPr="00CA5C3D">
        <w:rPr>
          <w:rFonts w:ascii="Times New Roman" w:eastAsia="Calibri" w:hAnsi="Times New Roman" w:cs="Times New Roman"/>
          <w:sz w:val="24"/>
          <w:szCs w:val="24"/>
          <w:lang w:val="en-US"/>
        </w:rPr>
        <w:t>Financial cris</w:t>
      </w:r>
      <w:r w:rsidR="00AC7A71">
        <w:rPr>
          <w:rFonts w:ascii="Times New Roman" w:eastAsia="Calibri" w:hAnsi="Times New Roman" w:cs="Times New Roman"/>
          <w:sz w:val="24"/>
          <w:szCs w:val="24"/>
          <w:lang w:val="en-US"/>
        </w:rPr>
        <w:t>e</w:t>
      </w:r>
      <w:r w:rsidRPr="00CA5C3D">
        <w:rPr>
          <w:rFonts w:ascii="Times New Roman" w:eastAsia="Calibri" w:hAnsi="Times New Roman" w:cs="Times New Roman"/>
          <w:sz w:val="24"/>
          <w:szCs w:val="24"/>
          <w:lang w:val="en-US"/>
        </w:rPr>
        <w:t xml:space="preserve">s </w:t>
      </w:r>
      <w:r w:rsidR="00AC7A71">
        <w:rPr>
          <w:rFonts w:ascii="Times New Roman" w:eastAsia="Calibri" w:hAnsi="Times New Roman" w:cs="Times New Roman"/>
          <w:sz w:val="24"/>
          <w:szCs w:val="24"/>
          <w:lang w:val="en-US"/>
        </w:rPr>
        <w:t>are</w:t>
      </w:r>
      <w:r w:rsidRPr="00CA5C3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brought on by </w:t>
      </w:r>
      <w:r w:rsidRPr="00CA5C3D">
        <w:rPr>
          <w:rFonts w:ascii="Times New Roman" w:eastAsia="Calibri" w:hAnsi="Times New Roman" w:cs="Times New Roman"/>
          <w:sz w:val="24"/>
          <w:szCs w:val="24"/>
          <w:lang w:val="en-US"/>
        </w:rPr>
        <w:t>financial mischief and criminal acts that go unnoticed over extended periods of time. Th</w:t>
      </w:r>
      <w:r>
        <w:rPr>
          <w:rFonts w:ascii="Times New Roman" w:eastAsia="Calibri" w:hAnsi="Times New Roman" w:cs="Times New Roman"/>
          <w:sz w:val="24"/>
          <w:szCs w:val="24"/>
          <w:lang w:val="en-US"/>
        </w:rPr>
        <w:t>is</w:t>
      </w:r>
      <w:r w:rsidRPr="00CA5C3D">
        <w:rPr>
          <w:rFonts w:ascii="Times New Roman" w:eastAsia="Calibri" w:hAnsi="Times New Roman" w:cs="Times New Roman"/>
          <w:sz w:val="24"/>
          <w:szCs w:val="24"/>
          <w:lang w:val="en-US"/>
        </w:rPr>
        <w:t xml:space="preserve"> financial mis</w:t>
      </w:r>
      <w:r>
        <w:rPr>
          <w:rFonts w:ascii="Times New Roman" w:eastAsia="Calibri" w:hAnsi="Times New Roman" w:cs="Times New Roman"/>
          <w:sz w:val="24"/>
          <w:szCs w:val="24"/>
          <w:lang w:val="en-US"/>
        </w:rPr>
        <w:t>conduct</w:t>
      </w:r>
      <w:r w:rsidRPr="00CA5C3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will </w:t>
      </w:r>
      <w:r w:rsidRPr="00CA5C3D">
        <w:rPr>
          <w:rFonts w:ascii="Times New Roman" w:eastAsia="Calibri" w:hAnsi="Times New Roman" w:cs="Times New Roman"/>
          <w:sz w:val="24"/>
          <w:szCs w:val="24"/>
          <w:lang w:val="en-US"/>
        </w:rPr>
        <w:t xml:space="preserve">be </w:t>
      </w:r>
      <w:r>
        <w:rPr>
          <w:rFonts w:ascii="Times New Roman" w:eastAsia="Calibri" w:hAnsi="Times New Roman" w:cs="Times New Roman"/>
          <w:sz w:val="24"/>
          <w:szCs w:val="24"/>
          <w:lang w:val="en-US"/>
        </w:rPr>
        <w:t xml:space="preserve">controlled </w:t>
      </w:r>
      <w:r w:rsidRPr="00CA5C3D">
        <w:rPr>
          <w:rFonts w:ascii="Times New Roman" w:eastAsia="Calibri" w:hAnsi="Times New Roman" w:cs="Times New Roman"/>
          <w:sz w:val="24"/>
          <w:szCs w:val="24"/>
          <w:lang w:val="en-US"/>
        </w:rPr>
        <w:t>by creat</w:t>
      </w:r>
      <w:r>
        <w:rPr>
          <w:rFonts w:ascii="Times New Roman" w:eastAsia="Calibri" w:hAnsi="Times New Roman" w:cs="Times New Roman"/>
          <w:sz w:val="24"/>
          <w:szCs w:val="24"/>
          <w:lang w:val="en-US"/>
        </w:rPr>
        <w:t>ing</w:t>
      </w:r>
      <w:r w:rsidRPr="00CA5C3D">
        <w:rPr>
          <w:rFonts w:ascii="Times New Roman" w:eastAsia="Calibri" w:hAnsi="Times New Roman" w:cs="Times New Roman"/>
          <w:sz w:val="24"/>
          <w:szCs w:val="24"/>
          <w:lang w:val="en-US"/>
        </w:rPr>
        <w:t xml:space="preserve"> awareness </w:t>
      </w:r>
      <w:r>
        <w:rPr>
          <w:rFonts w:ascii="Times New Roman" w:eastAsia="Calibri" w:hAnsi="Times New Roman" w:cs="Times New Roman"/>
          <w:sz w:val="24"/>
          <w:szCs w:val="24"/>
          <w:lang w:val="en-US"/>
        </w:rPr>
        <w:t xml:space="preserve">and </w:t>
      </w:r>
      <w:r w:rsidRPr="00CA5C3D">
        <w:rPr>
          <w:rFonts w:ascii="Times New Roman" w:eastAsia="Calibri" w:hAnsi="Times New Roman" w:cs="Times New Roman"/>
          <w:sz w:val="24"/>
          <w:szCs w:val="24"/>
          <w:lang w:val="en-US"/>
        </w:rPr>
        <w:t xml:space="preserve">setting </w:t>
      </w:r>
      <w:r>
        <w:rPr>
          <w:rFonts w:ascii="Times New Roman" w:eastAsia="Calibri" w:hAnsi="Times New Roman" w:cs="Times New Roman"/>
          <w:sz w:val="24"/>
          <w:szCs w:val="24"/>
          <w:lang w:val="en-US"/>
        </w:rPr>
        <w:t xml:space="preserve">strong </w:t>
      </w:r>
      <w:r w:rsidRPr="00CA5C3D">
        <w:rPr>
          <w:rFonts w:ascii="Times New Roman" w:eastAsia="Calibri" w:hAnsi="Times New Roman" w:cs="Times New Roman"/>
          <w:sz w:val="24"/>
          <w:szCs w:val="24"/>
          <w:lang w:val="en-US"/>
        </w:rPr>
        <w:t xml:space="preserve">precedents </w:t>
      </w:r>
      <w:r>
        <w:rPr>
          <w:rFonts w:ascii="Times New Roman" w:eastAsia="Calibri" w:hAnsi="Times New Roman" w:cs="Times New Roman"/>
          <w:sz w:val="24"/>
          <w:szCs w:val="24"/>
          <w:lang w:val="en-US"/>
        </w:rPr>
        <w:t xml:space="preserve">of </w:t>
      </w:r>
      <w:r w:rsidRPr="00CA5C3D">
        <w:rPr>
          <w:rFonts w:ascii="Times New Roman" w:eastAsia="Calibri" w:hAnsi="Times New Roman" w:cs="Times New Roman"/>
          <w:sz w:val="24"/>
          <w:szCs w:val="24"/>
          <w:lang w:val="en-US"/>
        </w:rPr>
        <w:t xml:space="preserve">exemplary punishment to the guilty. </w:t>
      </w:r>
      <w:r w:rsidR="00B14F40">
        <w:rPr>
          <w:rFonts w:ascii="Times New Roman" w:eastAsia="Calibri" w:hAnsi="Times New Roman" w:cs="Times New Roman"/>
          <w:sz w:val="24"/>
          <w:szCs w:val="24"/>
          <w:lang w:val="en-US"/>
        </w:rPr>
        <w:t xml:space="preserve">To address this problem </w:t>
      </w:r>
      <w:r w:rsidRPr="00CA5C3D">
        <w:rPr>
          <w:rFonts w:ascii="Times New Roman" w:eastAsia="Calibri" w:hAnsi="Times New Roman" w:cs="Times New Roman"/>
          <w:sz w:val="24"/>
          <w:szCs w:val="24"/>
          <w:lang w:val="en-US"/>
        </w:rPr>
        <w:t xml:space="preserve">we could create a rating database for financial executives just like the database we have for borrowers for </w:t>
      </w:r>
      <w:r w:rsidR="00456E8F">
        <w:rPr>
          <w:rFonts w:ascii="Times New Roman" w:eastAsia="Calibri" w:hAnsi="Times New Roman" w:cs="Times New Roman"/>
          <w:sz w:val="24"/>
          <w:szCs w:val="24"/>
          <w:lang w:val="en-US"/>
        </w:rPr>
        <w:t>analyzing their credit history.</w:t>
      </w:r>
    </w:p>
    <w:p w14:paraId="3FDD5EB8" w14:textId="77777777" w:rsidR="00DF02DC" w:rsidRDefault="00DF02DC" w:rsidP="00317737">
      <w:pPr>
        <w:spacing w:after="0" w:line="480" w:lineRule="auto"/>
        <w:jc w:val="both"/>
        <w:rPr>
          <w:rFonts w:ascii="Times New Roman" w:eastAsia="Calibri" w:hAnsi="Times New Roman" w:cs="Times New Roman"/>
          <w:sz w:val="24"/>
          <w:szCs w:val="24"/>
          <w:lang w:val="en-US"/>
        </w:rPr>
      </w:pPr>
      <w:r w:rsidRPr="00CA5C3D">
        <w:rPr>
          <w:rFonts w:ascii="Times New Roman" w:eastAsia="Calibri" w:hAnsi="Times New Roman" w:cs="Times New Roman"/>
          <w:sz w:val="24"/>
          <w:szCs w:val="24"/>
          <w:lang w:val="en-US"/>
        </w:rPr>
        <w:t xml:space="preserve">Rating is a public good just like regulation; leaving it in private hands creates </w:t>
      </w:r>
      <w:r>
        <w:rPr>
          <w:rFonts w:ascii="Times New Roman" w:eastAsia="Calibri" w:hAnsi="Times New Roman" w:cs="Times New Roman"/>
          <w:sz w:val="24"/>
          <w:szCs w:val="24"/>
          <w:lang w:val="en-US"/>
        </w:rPr>
        <w:t xml:space="preserve">a </w:t>
      </w:r>
      <w:r w:rsidRPr="00CA5C3D">
        <w:rPr>
          <w:rFonts w:ascii="Times New Roman" w:eastAsia="Calibri" w:hAnsi="Times New Roman" w:cs="Times New Roman"/>
          <w:sz w:val="24"/>
          <w:szCs w:val="24"/>
          <w:lang w:val="en-US"/>
        </w:rPr>
        <w:t>strong conflict-of-interest situation. The</w:t>
      </w:r>
      <w:r>
        <w:rPr>
          <w:rFonts w:ascii="Times New Roman" w:eastAsia="Calibri" w:hAnsi="Times New Roman" w:cs="Times New Roman"/>
          <w:sz w:val="24"/>
          <w:szCs w:val="24"/>
          <w:lang w:val="en-US"/>
        </w:rPr>
        <w:t>refore</w:t>
      </w:r>
      <w:r w:rsidRPr="00CA5C3D">
        <w:rPr>
          <w:rFonts w:ascii="Times New Roman" w:eastAsia="Calibri" w:hAnsi="Times New Roman" w:cs="Times New Roman"/>
          <w:sz w:val="24"/>
          <w:szCs w:val="24"/>
          <w:lang w:val="en-US"/>
        </w:rPr>
        <w:t xml:space="preserve"> rating system</w:t>
      </w:r>
      <w:r>
        <w:rPr>
          <w:rFonts w:ascii="Times New Roman" w:eastAsia="Calibri" w:hAnsi="Times New Roman" w:cs="Times New Roman"/>
          <w:sz w:val="24"/>
          <w:szCs w:val="24"/>
          <w:lang w:val="en-US"/>
        </w:rPr>
        <w:t>s</w:t>
      </w:r>
      <w:r w:rsidRPr="00CA5C3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sh</w:t>
      </w:r>
      <w:r w:rsidRPr="00CA5C3D">
        <w:rPr>
          <w:rFonts w:ascii="Times New Roman" w:eastAsia="Calibri" w:hAnsi="Times New Roman" w:cs="Times New Roman"/>
          <w:sz w:val="24"/>
          <w:szCs w:val="24"/>
          <w:lang w:val="en-US"/>
        </w:rPr>
        <w:t xml:space="preserve">ould be publicly funded </w:t>
      </w:r>
      <w:r>
        <w:rPr>
          <w:rFonts w:ascii="Times New Roman" w:eastAsia="Calibri" w:hAnsi="Times New Roman" w:cs="Times New Roman"/>
          <w:sz w:val="24"/>
          <w:szCs w:val="24"/>
          <w:lang w:val="en-US"/>
        </w:rPr>
        <w:t>and made</w:t>
      </w:r>
      <w:r w:rsidR="00DB1A2C">
        <w:rPr>
          <w:rFonts w:ascii="Times New Roman" w:eastAsia="Calibri" w:hAnsi="Times New Roman" w:cs="Times New Roman"/>
          <w:sz w:val="24"/>
          <w:szCs w:val="24"/>
          <w:lang w:val="en-US"/>
        </w:rPr>
        <w:t xml:space="preserve"> accountable for their actions, working in tandem with r</w:t>
      </w:r>
      <w:r>
        <w:rPr>
          <w:rFonts w:ascii="Times New Roman" w:eastAsia="Calibri" w:hAnsi="Times New Roman" w:cs="Times New Roman"/>
          <w:sz w:val="24"/>
          <w:szCs w:val="24"/>
          <w:lang w:val="en-US"/>
        </w:rPr>
        <w:t>egulators</w:t>
      </w:r>
      <w:r w:rsidRPr="00CA5C3D">
        <w:rPr>
          <w:rFonts w:ascii="Times New Roman" w:eastAsia="Calibri" w:hAnsi="Times New Roman" w:cs="Times New Roman"/>
          <w:sz w:val="24"/>
          <w:szCs w:val="24"/>
          <w:lang w:val="en-US"/>
        </w:rPr>
        <w:t>. Also, companies engaged in financial businesses should be rated based on the</w:t>
      </w:r>
      <w:r>
        <w:rPr>
          <w:rFonts w:ascii="Times New Roman" w:eastAsia="Calibri" w:hAnsi="Times New Roman" w:cs="Times New Roman"/>
          <w:sz w:val="24"/>
          <w:szCs w:val="24"/>
          <w:lang w:val="en-US"/>
        </w:rPr>
        <w:t>ir</w:t>
      </w:r>
      <w:r w:rsidRPr="00CA5C3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compliance performance. A company or its shareholders/employees/directors punished for any misconduct should not go unnoticed for the purpose of regulatory compliance and cumulative rating. C</w:t>
      </w:r>
      <w:r w:rsidRPr="00CA5C3D">
        <w:rPr>
          <w:rFonts w:ascii="Times New Roman" w:eastAsia="Calibri" w:hAnsi="Times New Roman" w:cs="Times New Roman"/>
          <w:sz w:val="24"/>
          <w:szCs w:val="24"/>
          <w:lang w:val="en-US"/>
        </w:rPr>
        <w:t xml:space="preserve">ompanies falling short of </w:t>
      </w:r>
      <w:r>
        <w:rPr>
          <w:rFonts w:ascii="Times New Roman" w:eastAsia="Calibri" w:hAnsi="Times New Roman" w:cs="Times New Roman"/>
          <w:sz w:val="24"/>
          <w:szCs w:val="24"/>
          <w:lang w:val="en-US"/>
        </w:rPr>
        <w:t xml:space="preserve">the </w:t>
      </w:r>
      <w:r w:rsidRPr="00CA5C3D">
        <w:rPr>
          <w:rFonts w:ascii="Times New Roman" w:eastAsia="Calibri" w:hAnsi="Times New Roman" w:cs="Times New Roman"/>
          <w:sz w:val="24"/>
          <w:szCs w:val="24"/>
          <w:lang w:val="en-US"/>
        </w:rPr>
        <w:t>minimum cumulative rating should not be allowed access to public funds.</w:t>
      </w:r>
    </w:p>
    <w:p w14:paraId="2A87983B" w14:textId="77777777" w:rsidR="0009166F" w:rsidRPr="00CA5C3D" w:rsidRDefault="0009166F" w:rsidP="00317737">
      <w:pPr>
        <w:spacing w:after="0" w:line="480" w:lineRule="auto"/>
        <w:jc w:val="both"/>
        <w:rPr>
          <w:rFonts w:ascii="Times New Roman" w:eastAsia="Calibri" w:hAnsi="Times New Roman" w:cs="Times New Roman"/>
          <w:sz w:val="24"/>
          <w:szCs w:val="24"/>
          <w:lang w:val="en-US"/>
        </w:rPr>
      </w:pPr>
    </w:p>
    <w:p w14:paraId="2EE7CBAD" w14:textId="77777777" w:rsidR="00D41F9E" w:rsidRPr="00DB1A2C" w:rsidRDefault="00E37DCF" w:rsidP="00317737">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 final question is who is best equipped to regulate the ethical behavior of companies and work to implement the incentives described above.  </w:t>
      </w:r>
      <w:r w:rsidR="00DF02DC" w:rsidRPr="00CA5C3D">
        <w:rPr>
          <w:rFonts w:ascii="Times New Roman" w:eastAsia="Calibri" w:hAnsi="Times New Roman" w:cs="Times New Roman"/>
          <w:sz w:val="24"/>
          <w:szCs w:val="24"/>
          <w:lang w:val="en-US"/>
        </w:rPr>
        <w:t xml:space="preserve">Central </w:t>
      </w:r>
      <w:r w:rsidR="00DF02DC">
        <w:rPr>
          <w:rFonts w:ascii="Times New Roman" w:eastAsia="Calibri" w:hAnsi="Times New Roman" w:cs="Times New Roman"/>
          <w:sz w:val="24"/>
          <w:szCs w:val="24"/>
          <w:lang w:val="en-US"/>
        </w:rPr>
        <w:t>B</w:t>
      </w:r>
      <w:r w:rsidR="00DF02DC" w:rsidRPr="00CA5C3D">
        <w:rPr>
          <w:rFonts w:ascii="Times New Roman" w:eastAsia="Calibri" w:hAnsi="Times New Roman" w:cs="Times New Roman"/>
          <w:sz w:val="24"/>
          <w:szCs w:val="24"/>
          <w:lang w:val="en-US"/>
        </w:rPr>
        <w:t xml:space="preserve">anks are </w:t>
      </w:r>
      <w:r w:rsidR="00DF02DC">
        <w:rPr>
          <w:rFonts w:ascii="Times New Roman" w:eastAsia="Calibri" w:hAnsi="Times New Roman" w:cs="Times New Roman"/>
          <w:sz w:val="24"/>
          <w:szCs w:val="24"/>
          <w:lang w:val="en-US"/>
        </w:rPr>
        <w:t xml:space="preserve">better </w:t>
      </w:r>
      <w:r w:rsidR="00DF02DC" w:rsidRPr="00CA5C3D">
        <w:rPr>
          <w:rFonts w:ascii="Times New Roman" w:eastAsia="Calibri" w:hAnsi="Times New Roman" w:cs="Times New Roman"/>
          <w:sz w:val="24"/>
          <w:szCs w:val="24"/>
          <w:lang w:val="en-US"/>
        </w:rPr>
        <w:t xml:space="preserve">equipped to deal with financial </w:t>
      </w:r>
      <w:r w:rsidR="00DF02DC">
        <w:rPr>
          <w:rFonts w:ascii="Times New Roman" w:eastAsia="Calibri" w:hAnsi="Times New Roman" w:cs="Times New Roman"/>
          <w:sz w:val="24"/>
          <w:szCs w:val="24"/>
          <w:lang w:val="en-US"/>
        </w:rPr>
        <w:t>in</w:t>
      </w:r>
      <w:r w:rsidR="00DF02DC" w:rsidRPr="00CA5C3D">
        <w:rPr>
          <w:rFonts w:ascii="Times New Roman" w:eastAsia="Calibri" w:hAnsi="Times New Roman" w:cs="Times New Roman"/>
          <w:sz w:val="24"/>
          <w:szCs w:val="24"/>
          <w:lang w:val="en-US"/>
        </w:rPr>
        <w:t xml:space="preserve">stability because </w:t>
      </w:r>
      <w:r w:rsidR="00DF02DC">
        <w:rPr>
          <w:rFonts w:ascii="Times New Roman" w:eastAsia="Calibri" w:hAnsi="Times New Roman" w:cs="Times New Roman"/>
          <w:sz w:val="24"/>
          <w:szCs w:val="24"/>
          <w:lang w:val="en-US"/>
        </w:rPr>
        <w:t xml:space="preserve">of </w:t>
      </w:r>
      <w:r w:rsidR="00DF02DC" w:rsidRPr="00CA5C3D">
        <w:rPr>
          <w:rFonts w:ascii="Times New Roman" w:eastAsia="Calibri" w:hAnsi="Times New Roman" w:cs="Times New Roman"/>
          <w:sz w:val="24"/>
          <w:szCs w:val="24"/>
          <w:lang w:val="en-US"/>
        </w:rPr>
        <w:t xml:space="preserve">their macroeconomic perspective </w:t>
      </w:r>
      <w:r w:rsidR="00DF02DC">
        <w:rPr>
          <w:rFonts w:ascii="Times New Roman" w:eastAsia="Calibri" w:hAnsi="Times New Roman" w:cs="Times New Roman"/>
          <w:sz w:val="24"/>
          <w:szCs w:val="24"/>
          <w:lang w:val="en-US"/>
        </w:rPr>
        <w:t xml:space="preserve">which </w:t>
      </w:r>
      <w:r w:rsidR="00DF02DC" w:rsidRPr="00CA5C3D">
        <w:rPr>
          <w:rFonts w:ascii="Times New Roman" w:eastAsia="Calibri" w:hAnsi="Times New Roman" w:cs="Times New Roman"/>
          <w:sz w:val="24"/>
          <w:szCs w:val="24"/>
          <w:lang w:val="en-US"/>
        </w:rPr>
        <w:t xml:space="preserve">enables them to conduct macro prudential regulation. Their intimate knowledge </w:t>
      </w:r>
      <w:r w:rsidR="002A24A9">
        <w:rPr>
          <w:rFonts w:ascii="Times New Roman" w:eastAsia="Calibri" w:hAnsi="Times New Roman" w:cs="Times New Roman"/>
          <w:sz w:val="24"/>
          <w:szCs w:val="24"/>
          <w:lang w:val="en-US"/>
        </w:rPr>
        <w:t xml:space="preserve">and experience provide </w:t>
      </w:r>
      <w:r w:rsidR="00DF02DC" w:rsidRPr="00CA5C3D">
        <w:rPr>
          <w:rFonts w:ascii="Times New Roman" w:eastAsia="Calibri" w:hAnsi="Times New Roman" w:cs="Times New Roman"/>
          <w:sz w:val="24"/>
          <w:szCs w:val="24"/>
          <w:lang w:val="en-US"/>
        </w:rPr>
        <w:t xml:space="preserve">them an ability to understand the impact of the failure of individual institutions on the financial system. </w:t>
      </w:r>
      <w:r w:rsidR="00DF02DC" w:rsidRPr="000564B9">
        <w:rPr>
          <w:rFonts w:ascii="Times New Roman" w:hAnsi="Times New Roman"/>
          <w:sz w:val="24"/>
          <w:lang w:val="en-US"/>
        </w:rPr>
        <w:t xml:space="preserve">However there are also concerns over the </w:t>
      </w:r>
      <w:r w:rsidR="00DF02DC" w:rsidRPr="000564B9">
        <w:rPr>
          <w:rFonts w:ascii="Times New Roman" w:eastAsia="Calibri" w:hAnsi="Times New Roman" w:cs="Times New Roman"/>
          <w:sz w:val="24"/>
          <w:szCs w:val="24"/>
          <w:lang w:val="en-US"/>
        </w:rPr>
        <w:t>conflicting targets</w:t>
      </w:r>
      <w:r w:rsidR="00DF02DC" w:rsidRPr="000564B9">
        <w:rPr>
          <w:rFonts w:ascii="Times New Roman" w:hAnsi="Times New Roman"/>
          <w:sz w:val="24"/>
          <w:lang w:val="en-US"/>
        </w:rPr>
        <w:t xml:space="preserve"> that arise when central banks are mandated with responsibilities/obligations that are in conflict with their primary task,</w:t>
      </w:r>
      <w:r w:rsidR="00DF02DC">
        <w:rPr>
          <w:rFonts w:ascii="Times New Roman" w:hAnsi="Times New Roman"/>
          <w:sz w:val="24"/>
          <w:lang w:val="en-US"/>
        </w:rPr>
        <w:t xml:space="preserve"> effectively charging them both with effecting price stability using inflation, and also tasking them with securing their country’s growth and development.</w:t>
      </w:r>
      <w:r w:rsidR="00DF02DC" w:rsidRPr="00CA5C3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It is therefore necessary that independent regulatory bodies arise to supplement the regulatory role of central banks.</w:t>
      </w:r>
    </w:p>
    <w:p w14:paraId="0D7D8730" w14:textId="77777777" w:rsidR="005048CC" w:rsidRPr="005471F0" w:rsidRDefault="005048CC" w:rsidP="00317737">
      <w:pPr>
        <w:pStyle w:val="FootnoteText"/>
        <w:spacing w:line="480" w:lineRule="auto"/>
      </w:pPr>
    </w:p>
    <w:sectPr w:rsidR="005048CC" w:rsidRPr="005471F0" w:rsidSect="00B05A6E">
      <w:headerReference w:type="default" r:id="rId9"/>
      <w:footerReference w:type="default" r:id="rId10"/>
      <w:endnotePr>
        <w:numFmt w:val="decimal"/>
      </w:endnotePr>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B00C1" w14:textId="77777777" w:rsidR="005B46EA" w:rsidRDefault="005B46EA" w:rsidP="00DA6844">
      <w:pPr>
        <w:spacing w:after="0" w:line="240" w:lineRule="auto"/>
      </w:pPr>
      <w:r>
        <w:separator/>
      </w:r>
    </w:p>
  </w:endnote>
  <w:endnote w:type="continuationSeparator" w:id="0">
    <w:p w14:paraId="564A00F8" w14:textId="77777777" w:rsidR="005B46EA" w:rsidRDefault="005B46EA" w:rsidP="00DA6844">
      <w:pPr>
        <w:spacing w:after="0" w:line="240" w:lineRule="auto"/>
      </w:pPr>
      <w:r>
        <w:continuationSeparator/>
      </w:r>
    </w:p>
  </w:endnote>
  <w:endnote w:type="continuationNotice" w:id="1">
    <w:p w14:paraId="4AD95A24" w14:textId="77777777" w:rsidR="005B46EA" w:rsidRDefault="005B46EA">
      <w:pPr>
        <w:spacing w:after="0" w:line="240" w:lineRule="auto"/>
      </w:pPr>
    </w:p>
  </w:endnote>
  <w:endnote w:id="2">
    <w:p w14:paraId="3775B926" w14:textId="77777777" w:rsidR="00607841" w:rsidRPr="00796576" w:rsidRDefault="00607841" w:rsidP="00317737">
      <w:pPr>
        <w:pStyle w:val="EndnoteText"/>
        <w:spacing w:line="480" w:lineRule="auto"/>
        <w:ind w:left="288" w:hanging="288"/>
        <w:rPr>
          <w:sz w:val="16"/>
          <w:szCs w:val="16"/>
        </w:rPr>
      </w:pPr>
      <w:r w:rsidRPr="00172127">
        <w:rPr>
          <w:rStyle w:val="EndnoteReference"/>
        </w:rPr>
        <w:endnoteRef/>
      </w:r>
      <w:r w:rsidRPr="00172127">
        <w:t xml:space="preserve"> </w:t>
      </w:r>
      <w:r w:rsidRPr="00796576">
        <w:rPr>
          <w:sz w:val="16"/>
          <w:szCs w:val="16"/>
        </w:rPr>
        <w:tab/>
        <w:t xml:space="preserve">Rajan, Raghuram G. </w:t>
      </w:r>
      <w:r w:rsidRPr="00796576">
        <w:rPr>
          <w:i/>
          <w:sz w:val="16"/>
          <w:szCs w:val="16"/>
        </w:rPr>
        <w:t>Fault Lines: How Hidden Fractures Still Threaten the World Economy</w:t>
      </w:r>
      <w:r w:rsidRPr="00796576">
        <w:rPr>
          <w:sz w:val="16"/>
          <w:szCs w:val="16"/>
        </w:rPr>
        <w:t>. Princeton, N.J. Princeton University Press, 2010.</w:t>
      </w:r>
    </w:p>
  </w:endnote>
  <w:endnote w:id="3">
    <w:p w14:paraId="3A4CACB7"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 xml:space="preserve">"Most financial crises are caused by a mix of stupidity and greed and recklessness and risk-taking and hope," U.S. Treasury Secretary Timothy Geithner said in Washington April 19, 2012. Available at </w:t>
      </w:r>
      <w:hyperlink r:id="rId1" w:history="1">
        <w:r w:rsidRPr="00796576">
          <w:rPr>
            <w:rStyle w:val="Hyperlink"/>
            <w:sz w:val="16"/>
            <w:szCs w:val="16"/>
          </w:rPr>
          <w:t>http://www.reuters.com/article/2012/04/26/us-usa-economy-geithner-idUSBRE83P01P20120426</w:t>
        </w:r>
      </w:hyperlink>
      <w:r w:rsidRPr="00796576">
        <w:rPr>
          <w:sz w:val="16"/>
          <w:szCs w:val="16"/>
        </w:rPr>
        <w:t xml:space="preserve"> </w:t>
      </w:r>
    </w:p>
    <w:p w14:paraId="2A8AAE04" w14:textId="77777777" w:rsidR="00607841" w:rsidRPr="00172127" w:rsidRDefault="00607841" w:rsidP="00317737">
      <w:pPr>
        <w:pStyle w:val="EndnoteText"/>
        <w:spacing w:line="480" w:lineRule="auto"/>
        <w:ind w:left="288"/>
      </w:pPr>
      <w:r w:rsidRPr="00796576">
        <w:rPr>
          <w:sz w:val="16"/>
          <w:szCs w:val="16"/>
        </w:rPr>
        <w:t xml:space="preserve">Bair, </w:t>
      </w:r>
      <w:r w:rsidRPr="00796576">
        <w:rPr>
          <w:sz w:val="16"/>
          <w:szCs w:val="16"/>
        </w:rPr>
        <w:t xml:space="preserve">Sheila . "Greed and shortsightedness were the two overarching causes". The author of </w:t>
      </w:r>
      <w:r w:rsidRPr="00796576">
        <w:rPr>
          <w:i/>
          <w:sz w:val="16"/>
          <w:szCs w:val="16"/>
        </w:rPr>
        <w:t>In Bull By the Horns: Fighting to Save Main Street From Wall Street and Wall Street From Itself</w:t>
      </w:r>
      <w:r w:rsidRPr="00796576">
        <w:rPr>
          <w:sz w:val="16"/>
          <w:szCs w:val="16"/>
        </w:rPr>
        <w:t xml:space="preserve">, in an Interview </w:t>
      </w:r>
      <w:r w:rsidRPr="00796576">
        <w:rPr>
          <w:i/>
          <w:sz w:val="16"/>
          <w:szCs w:val="16"/>
        </w:rPr>
        <w:t>US News</w:t>
      </w:r>
      <w:r w:rsidRPr="00796576">
        <w:rPr>
          <w:sz w:val="16"/>
          <w:szCs w:val="16"/>
        </w:rPr>
        <w:t xml:space="preserve">, January 4, 2013; Available at  </w:t>
      </w:r>
      <w:hyperlink r:id="rId2" w:history="1">
        <w:r w:rsidRPr="00796576">
          <w:rPr>
            <w:rStyle w:val="Hyperlink"/>
            <w:sz w:val="16"/>
            <w:szCs w:val="16"/>
          </w:rPr>
          <w:t>http://www.usnews.com/opinion/articles/2013/01/04/greed-bailouts-and-the-causes-of-the-financial-crisis</w:t>
        </w:r>
      </w:hyperlink>
    </w:p>
  </w:endnote>
  <w:endnote w:id="4">
    <w:p w14:paraId="25429883" w14:textId="77777777" w:rsidR="00607841" w:rsidRPr="00796576" w:rsidRDefault="00607841" w:rsidP="00317737">
      <w:pPr>
        <w:autoSpaceDE w:val="0"/>
        <w:autoSpaceDN w:val="0"/>
        <w:adjustRightInd w:val="0"/>
        <w:spacing w:after="0" w:line="480" w:lineRule="auto"/>
        <w:ind w:left="288" w:hanging="288"/>
        <w:rPr>
          <w:rFonts w:ascii="Times New Roman" w:hAnsi="Times New Roman" w:cs="Times New Roman"/>
          <w:sz w:val="16"/>
          <w:szCs w:val="16"/>
        </w:rPr>
      </w:pPr>
      <w:r w:rsidRPr="00796576">
        <w:rPr>
          <w:rStyle w:val="EndnoteReference"/>
          <w:rFonts w:ascii="Times New Roman" w:hAnsi="Times New Roman"/>
          <w:sz w:val="16"/>
          <w:szCs w:val="16"/>
        </w:rPr>
        <w:endnoteRef/>
      </w:r>
      <w:r w:rsidRPr="00796576">
        <w:rPr>
          <w:rFonts w:ascii="Times New Roman" w:hAnsi="Times New Roman" w:cs="Times New Roman"/>
          <w:sz w:val="16"/>
          <w:szCs w:val="16"/>
        </w:rPr>
        <w:tab/>
      </w:r>
      <w:r w:rsidRPr="00796576">
        <w:rPr>
          <w:rFonts w:ascii="Times New Roman" w:eastAsia="Times New Roman" w:hAnsi="Times New Roman" w:cs="Times New Roman"/>
          <w:sz w:val="16"/>
          <w:szCs w:val="16"/>
          <w:lang w:val="en-US"/>
        </w:rPr>
        <w:t xml:space="preserve">Mian, Atif and Sufi, Amir. </w:t>
      </w:r>
      <w:r w:rsidRPr="00796576">
        <w:rPr>
          <w:rFonts w:ascii="Times New Roman" w:eastAsia="Times New Roman" w:hAnsi="Times New Roman" w:cs="Times New Roman"/>
          <w:i/>
          <w:sz w:val="16"/>
          <w:szCs w:val="16"/>
          <w:lang w:val="en-US"/>
        </w:rPr>
        <w:t>House of Debt: How They (and You) Caused the Great Recession, and How we can Prevent it from Happening Again</w:t>
      </w:r>
      <w:r w:rsidRPr="00796576">
        <w:rPr>
          <w:rFonts w:ascii="Times New Roman" w:eastAsia="Times New Roman" w:hAnsi="Times New Roman" w:cs="Times New Roman"/>
          <w:sz w:val="16"/>
          <w:szCs w:val="16"/>
          <w:lang w:val="en-US"/>
        </w:rPr>
        <w:t>. Chicago: University of Chicago Press, 2014.</w:t>
      </w:r>
    </w:p>
  </w:endnote>
  <w:endnote w:id="5">
    <w:p w14:paraId="06E190E4" w14:textId="77777777" w:rsidR="00607841" w:rsidRPr="00796576" w:rsidRDefault="00607841" w:rsidP="00317737">
      <w:pPr>
        <w:pStyle w:val="Heading1"/>
        <w:spacing w:before="0" w:after="0" w:line="480" w:lineRule="auto"/>
        <w:ind w:left="288" w:hanging="288"/>
        <w:rPr>
          <w:b w:val="0"/>
          <w:sz w:val="16"/>
          <w:szCs w:val="16"/>
        </w:rPr>
      </w:pPr>
      <w:r w:rsidRPr="00796576">
        <w:rPr>
          <w:rStyle w:val="EndnoteReference"/>
          <w:b w:val="0"/>
          <w:sz w:val="16"/>
          <w:szCs w:val="16"/>
        </w:rPr>
        <w:endnoteRef/>
      </w:r>
      <w:r w:rsidRPr="00796576">
        <w:rPr>
          <w:b w:val="0"/>
          <w:sz w:val="16"/>
          <w:szCs w:val="16"/>
        </w:rPr>
        <w:tab/>
        <w:t xml:space="preserve">Webb, Susan, Mortgage Crisis Stoked by Incredible Greed, August 17, 2007 Available on </w:t>
      </w:r>
      <w:hyperlink r:id="rId3" w:history="1">
        <w:r w:rsidRPr="00796576">
          <w:rPr>
            <w:rStyle w:val="Hyperlink"/>
            <w:b w:val="0"/>
            <w:bCs w:val="0"/>
            <w:kern w:val="0"/>
            <w:sz w:val="16"/>
            <w:szCs w:val="16"/>
          </w:rPr>
          <w:t>http://www.peoplesworld.org/mortgage-crisis-stoked-by-incredible-greed</w:t>
        </w:r>
      </w:hyperlink>
      <w:r w:rsidRPr="00796576">
        <w:rPr>
          <w:b w:val="0"/>
          <w:sz w:val="16"/>
          <w:szCs w:val="16"/>
        </w:rPr>
        <w:t xml:space="preserve"> </w:t>
      </w:r>
    </w:p>
  </w:endnote>
  <w:endnote w:id="6">
    <w:p w14:paraId="16803041"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ab/>
      </w:r>
      <w:r w:rsidRPr="00796576">
        <w:rPr>
          <w:sz w:val="16"/>
          <w:szCs w:val="16"/>
        </w:rPr>
        <w:t xml:space="preserve">World Economic Forum. </w:t>
      </w:r>
      <w:r w:rsidRPr="00796576">
        <w:rPr>
          <w:i/>
          <w:sz w:val="16"/>
          <w:szCs w:val="16"/>
        </w:rPr>
        <w:t>Faith and the Global Agenda: Values for the Post-Crisis Economy</w:t>
      </w:r>
      <w:r w:rsidRPr="00796576">
        <w:rPr>
          <w:sz w:val="16"/>
          <w:szCs w:val="16"/>
        </w:rPr>
        <w:t xml:space="preserve">. Geneva, Switzerland, 2010. Available on </w:t>
      </w:r>
      <w:hyperlink r:id="rId4" w:history="1">
        <w:r w:rsidRPr="00796576">
          <w:rPr>
            <w:rStyle w:val="Hyperlink"/>
            <w:sz w:val="16"/>
            <w:szCs w:val="16"/>
          </w:rPr>
          <w:t>http://www3.weforum.org/docs/WEF_GAC_FaithValuesReport_2011.pdf</w:t>
        </w:r>
      </w:hyperlink>
      <w:r w:rsidRPr="00796576">
        <w:rPr>
          <w:sz w:val="16"/>
          <w:szCs w:val="16"/>
        </w:rPr>
        <w:t xml:space="preserve"> </w:t>
      </w:r>
    </w:p>
  </w:endnote>
  <w:endnote w:id="7">
    <w:p w14:paraId="4EC7F4A5" w14:textId="77777777" w:rsidR="00607841" w:rsidRPr="00172127" w:rsidRDefault="00607841" w:rsidP="00317737">
      <w:pPr>
        <w:pStyle w:val="EndnoteText"/>
        <w:spacing w:line="480" w:lineRule="auto"/>
        <w:ind w:left="288" w:hanging="288"/>
      </w:pPr>
      <w:r w:rsidRPr="00796576">
        <w:rPr>
          <w:rStyle w:val="EndnoteReference"/>
          <w:sz w:val="16"/>
          <w:szCs w:val="16"/>
        </w:rPr>
        <w:endnoteRef/>
      </w:r>
      <w:r w:rsidRPr="00796576">
        <w:rPr>
          <w:sz w:val="16"/>
          <w:szCs w:val="16"/>
        </w:rPr>
        <w:tab/>
      </w:r>
      <w:r w:rsidRPr="00796576">
        <w:rPr>
          <w:sz w:val="16"/>
          <w:szCs w:val="16"/>
        </w:rPr>
        <w:t xml:space="preserve">Grullon, Gustavo, Kanatas, George, and Weston, James.  Religion and Corporate (Mis) Behavior, Houston: Rice University. Available on </w:t>
      </w:r>
      <w:hyperlink r:id="rId5" w:history="1">
        <w:r w:rsidRPr="00796576">
          <w:rPr>
            <w:rStyle w:val="Hyperlink"/>
            <w:sz w:val="16"/>
            <w:szCs w:val="16"/>
          </w:rPr>
          <w:t>http://www.ruf.rice.edu/~westonj/wp/Religion.pdf</w:t>
        </w:r>
      </w:hyperlink>
      <w:r w:rsidRPr="00796576">
        <w:rPr>
          <w:sz w:val="16"/>
          <w:szCs w:val="16"/>
        </w:rPr>
        <w:t xml:space="preserve"> </w:t>
      </w:r>
    </w:p>
  </w:endnote>
  <w:endnote w:id="8">
    <w:p w14:paraId="68013F45" w14:textId="77777777" w:rsidR="00607841" w:rsidRPr="00796576" w:rsidRDefault="00607841" w:rsidP="00317737">
      <w:pPr>
        <w:pStyle w:val="EndnoteText"/>
        <w:spacing w:line="480" w:lineRule="auto"/>
        <w:ind w:left="288" w:hanging="288"/>
        <w:rPr>
          <w:sz w:val="16"/>
          <w:szCs w:val="16"/>
        </w:rPr>
      </w:pPr>
      <w:r w:rsidRPr="00172127">
        <w:rPr>
          <w:rStyle w:val="EndnoteReference"/>
        </w:rPr>
        <w:endnoteRef/>
      </w:r>
      <w:r w:rsidRPr="00796576">
        <w:rPr>
          <w:sz w:val="16"/>
          <w:szCs w:val="16"/>
        </w:rPr>
        <w:tab/>
      </w:r>
      <w:r w:rsidRPr="00796576">
        <w:rPr>
          <w:sz w:val="16"/>
          <w:szCs w:val="16"/>
        </w:rPr>
        <w:t>European Commission. The financial crisis and financial education Report. Second Meeting of the Expert Group on Financial Education, 28th April 2009, Brussels. Available at:  http://ec.europa.eu/finance/finservices-retail/docs/capability/financial_crisis_report_en.pdf</w:t>
      </w:r>
    </w:p>
  </w:endnote>
  <w:endnote w:id="9">
    <w:p w14:paraId="12E53866"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ab/>
        <w:t>Lumpkin, Stephen, "Consumer Protection and Financial Innovation: A Few Basic Propositions", </w:t>
      </w:r>
      <w:r w:rsidRPr="00796576">
        <w:rPr>
          <w:i/>
          <w:iCs/>
          <w:sz w:val="16"/>
          <w:szCs w:val="16"/>
        </w:rPr>
        <w:t>OECD Journal: Financial Market Trends</w:t>
      </w:r>
      <w:r w:rsidRPr="00796576">
        <w:rPr>
          <w:sz w:val="16"/>
          <w:szCs w:val="16"/>
        </w:rPr>
        <w:t xml:space="preserve">, Vol. 1, 2010. </w:t>
      </w:r>
      <w:hyperlink r:id="rId6" w:tgtFrame="_blank" w:tooltip="http://dx.doi.org/10.1787/fmt-2010-5km7k9tp2jxv" w:history="1">
        <w:r w:rsidRPr="00796576">
          <w:rPr>
            <w:rStyle w:val="Hyperlink"/>
            <w:sz w:val="16"/>
            <w:szCs w:val="16"/>
          </w:rPr>
          <w:t>http://dx.doi.org/10.1787/fmt-2010-5km7k9tp2jxv</w:t>
        </w:r>
      </w:hyperlink>
    </w:p>
  </w:endnote>
  <w:endnote w:id="10">
    <w:p w14:paraId="7EB15DF8"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Financial literacy and consumer protection - overlooked aspects of the crisis - OECD Recommendation 2009. Available at:</w:t>
      </w:r>
    </w:p>
    <w:p w14:paraId="756EE6C8" w14:textId="77777777" w:rsidR="00607841" w:rsidRPr="00796576" w:rsidRDefault="00607841" w:rsidP="00317737">
      <w:pPr>
        <w:pStyle w:val="EndnoteText"/>
        <w:spacing w:line="480" w:lineRule="auto"/>
        <w:ind w:left="288"/>
        <w:rPr>
          <w:sz w:val="16"/>
          <w:szCs w:val="16"/>
        </w:rPr>
      </w:pPr>
      <w:r w:rsidRPr="00796576">
        <w:rPr>
          <w:sz w:val="16"/>
          <w:szCs w:val="16"/>
        </w:rPr>
        <w:t>http://www.oecd.org/daf/fin/financial-markets/financialliteracyandconsumerprotection-overlookedaspectsofthecrisis-oecdrecommendation.htm</w:t>
      </w:r>
    </w:p>
  </w:endnote>
  <w:endnote w:id="11">
    <w:p w14:paraId="3A9871E1" w14:textId="77777777" w:rsidR="00607841" w:rsidRPr="00172127" w:rsidRDefault="00607841" w:rsidP="00317737">
      <w:pPr>
        <w:pStyle w:val="EndnoteText"/>
        <w:spacing w:line="480" w:lineRule="auto"/>
        <w:ind w:left="288" w:hanging="288"/>
      </w:pPr>
      <w:r w:rsidRPr="00796576">
        <w:rPr>
          <w:rStyle w:val="EndnoteReference"/>
          <w:sz w:val="16"/>
          <w:szCs w:val="16"/>
        </w:rPr>
        <w:endnoteRef/>
      </w:r>
      <w:r w:rsidRPr="00796576">
        <w:rPr>
          <w:sz w:val="16"/>
          <w:szCs w:val="16"/>
        </w:rPr>
        <w:t xml:space="preserve"> </w:t>
      </w:r>
      <w:r w:rsidRPr="00796576">
        <w:rPr>
          <w:sz w:val="16"/>
          <w:szCs w:val="16"/>
        </w:rPr>
        <w:tab/>
      </w:r>
      <w:r w:rsidRPr="00796576">
        <w:rPr>
          <w:sz w:val="16"/>
          <w:szCs w:val="16"/>
        </w:rPr>
        <w:t>Brix, Laura, and McKee, Katharine. Consumer Protection Regulation in Low-Access Environments: Opportunities to Promote Responsible Finance.” Focus Note 60. Washington, D.C.: CGAP., 2010. http://www.ruralfinance.org/fileadmin/templates/rflc/documents/74560_Focus_Note_60_en.pdf</w:t>
      </w:r>
    </w:p>
  </w:endnote>
  <w:endnote w:id="12">
    <w:p w14:paraId="05559BE2" w14:textId="77777777" w:rsidR="00607841" w:rsidRPr="00796576" w:rsidRDefault="00607841" w:rsidP="00317737">
      <w:pPr>
        <w:spacing w:after="0" w:line="480" w:lineRule="auto"/>
        <w:ind w:left="288" w:hanging="288"/>
        <w:rPr>
          <w:rFonts w:ascii="Times New Roman" w:hAnsi="Times New Roman" w:cs="Times New Roman"/>
          <w:sz w:val="16"/>
          <w:szCs w:val="16"/>
        </w:rPr>
      </w:pPr>
      <w:r w:rsidRPr="00796576">
        <w:rPr>
          <w:rStyle w:val="EndnoteReference"/>
          <w:rFonts w:ascii="Times New Roman" w:hAnsi="Times New Roman"/>
          <w:sz w:val="16"/>
          <w:szCs w:val="16"/>
        </w:rPr>
        <w:endnoteRef/>
      </w:r>
      <w:r w:rsidRPr="00796576">
        <w:rPr>
          <w:rFonts w:ascii="Times New Roman" w:hAnsi="Times New Roman" w:cs="Times New Roman"/>
          <w:sz w:val="16"/>
          <w:szCs w:val="16"/>
        </w:rPr>
        <w:t xml:space="preserve"> </w:t>
      </w:r>
      <w:r w:rsidRPr="00796576">
        <w:rPr>
          <w:rFonts w:ascii="Times New Roman" w:hAnsi="Times New Roman" w:cs="Times New Roman"/>
          <w:sz w:val="16"/>
          <w:szCs w:val="16"/>
        </w:rPr>
        <w:tab/>
      </w:r>
      <w:hyperlink r:id="rId7" w:history="1">
        <w:r w:rsidRPr="00796576">
          <w:rPr>
            <w:rFonts w:ascii="Times New Roman" w:hAnsi="Times New Roman" w:cs="Times New Roman"/>
            <w:sz w:val="16"/>
            <w:szCs w:val="16"/>
          </w:rPr>
          <w:t>Durden</w:t>
        </w:r>
      </w:hyperlink>
      <w:r w:rsidRPr="00796576">
        <w:rPr>
          <w:rFonts w:ascii="Times New Roman" w:hAnsi="Times New Roman" w:cs="Times New Roman"/>
          <w:sz w:val="16"/>
          <w:szCs w:val="16"/>
        </w:rPr>
        <w:t xml:space="preserve">, Tyler. Goldman Sued for Monopolizing US Aluminum Warehousing Market Available on </w:t>
      </w:r>
      <w:hyperlink r:id="rId8" w:history="1">
        <w:r w:rsidRPr="00796576">
          <w:rPr>
            <w:rStyle w:val="Hyperlink"/>
            <w:rFonts w:ascii="Times New Roman" w:hAnsi="Times New Roman" w:cs="Times New Roman"/>
            <w:sz w:val="16"/>
            <w:szCs w:val="16"/>
          </w:rPr>
          <w:t>http://www.zerohedge.com/news/2013-08-04/goldman-sued-monopolizing-us-aluminum-warehousing-market</w:t>
        </w:r>
      </w:hyperlink>
      <w:r w:rsidRPr="00796576">
        <w:rPr>
          <w:rFonts w:ascii="Times New Roman" w:hAnsi="Times New Roman" w:cs="Times New Roman"/>
          <w:sz w:val="16"/>
          <w:szCs w:val="16"/>
        </w:rPr>
        <w:t xml:space="preserve"> </w:t>
      </w:r>
    </w:p>
    <w:p w14:paraId="4049EA18" w14:textId="77777777" w:rsidR="00607841" w:rsidRPr="00796576" w:rsidRDefault="00607841" w:rsidP="00317737">
      <w:pPr>
        <w:spacing w:after="0" w:line="480" w:lineRule="auto"/>
        <w:ind w:left="288"/>
        <w:rPr>
          <w:rStyle w:val="Hyperlink"/>
          <w:rFonts w:ascii="Times New Roman" w:hAnsi="Times New Roman" w:cs="Times New Roman"/>
          <w:color w:val="auto"/>
          <w:sz w:val="16"/>
          <w:szCs w:val="16"/>
          <w:u w:val="none"/>
        </w:rPr>
      </w:pPr>
      <w:r w:rsidRPr="00796576">
        <w:rPr>
          <w:rFonts w:ascii="Times New Roman" w:hAnsi="Times New Roman" w:cs="Times New Roman"/>
          <w:sz w:val="16"/>
          <w:szCs w:val="16"/>
        </w:rPr>
        <w:t xml:space="preserve">Raice, Shayndi. BofA Sued by U.S. </w:t>
      </w:r>
      <w:r w:rsidRPr="00796576">
        <w:rPr>
          <w:rFonts w:ascii="Times New Roman" w:hAnsi="Times New Roman" w:cs="Times New Roman"/>
          <w:sz w:val="16"/>
          <w:szCs w:val="16"/>
        </w:rPr>
        <w:t xml:space="preserve">Over Mortgage Securities. Available at </w:t>
      </w:r>
      <w:hyperlink r:id="rId9" w:history="1">
        <w:r w:rsidRPr="00796576">
          <w:rPr>
            <w:rStyle w:val="Hyperlink"/>
            <w:rFonts w:ascii="Times New Roman" w:hAnsi="Times New Roman" w:cs="Times New Roman"/>
            <w:sz w:val="16"/>
            <w:szCs w:val="16"/>
          </w:rPr>
          <w:t>http://www.wsj.com/articles/SB10001424127887323968704578652302136846358</w:t>
        </w:r>
      </w:hyperlink>
      <w:r w:rsidRPr="00796576">
        <w:rPr>
          <w:rFonts w:ascii="Times New Roman" w:hAnsi="Times New Roman" w:cs="Times New Roman"/>
          <w:sz w:val="16"/>
          <w:szCs w:val="16"/>
        </w:rPr>
        <w:t xml:space="preserve">  (Accessed on February 28, 2015)</w:t>
      </w:r>
    </w:p>
  </w:endnote>
  <w:endnote w:id="13">
    <w:p w14:paraId="6EA66F03" w14:textId="77777777" w:rsidR="00607841" w:rsidRPr="00796576" w:rsidRDefault="00607841" w:rsidP="00317737">
      <w:pPr>
        <w:spacing w:after="0" w:line="480" w:lineRule="auto"/>
        <w:ind w:left="288" w:hanging="288"/>
        <w:rPr>
          <w:rStyle w:val="Hyperlink"/>
          <w:rFonts w:ascii="Times New Roman" w:hAnsi="Times New Roman" w:cs="Times New Roman"/>
          <w:sz w:val="16"/>
          <w:szCs w:val="16"/>
        </w:rPr>
      </w:pPr>
      <w:r w:rsidRPr="00B6452D">
        <w:rPr>
          <w:rStyle w:val="EndnoteReference"/>
          <w:rFonts w:ascii="Times New Roman" w:hAnsi="Times New Roman"/>
          <w:sz w:val="16"/>
          <w:szCs w:val="16"/>
        </w:rPr>
        <w:endnoteRef/>
      </w:r>
      <w:r w:rsidRPr="00B6452D">
        <w:rPr>
          <w:rStyle w:val="Hyperlink"/>
          <w:rFonts w:ascii="Times New Roman" w:hAnsi="Times New Roman" w:cs="Times New Roman"/>
          <w:sz w:val="16"/>
          <w:szCs w:val="16"/>
          <w:u w:val="none"/>
        </w:rPr>
        <w:t xml:space="preserve">    </w:t>
      </w:r>
      <w:r w:rsidRPr="00796576">
        <w:rPr>
          <w:rFonts w:ascii="Times New Roman" w:hAnsi="Times New Roman" w:cs="Times New Roman"/>
          <w:sz w:val="16"/>
          <w:szCs w:val="16"/>
        </w:rPr>
        <w:t xml:space="preserve">Mian, </w:t>
      </w:r>
      <w:r w:rsidRPr="00796576">
        <w:rPr>
          <w:rFonts w:ascii="Times New Roman" w:hAnsi="Times New Roman" w:cs="Times New Roman"/>
          <w:sz w:val="16"/>
          <w:szCs w:val="16"/>
        </w:rPr>
        <w:t>Atif  and Sufi,</w:t>
      </w:r>
      <w:r>
        <w:rPr>
          <w:rFonts w:ascii="Times New Roman" w:hAnsi="Times New Roman" w:cs="Times New Roman"/>
          <w:sz w:val="16"/>
          <w:szCs w:val="16"/>
        </w:rPr>
        <w:t xml:space="preserve"> </w:t>
      </w:r>
      <w:r w:rsidRPr="00796576">
        <w:rPr>
          <w:rFonts w:ascii="Times New Roman" w:hAnsi="Times New Roman" w:cs="Times New Roman"/>
          <w:sz w:val="16"/>
          <w:szCs w:val="16"/>
        </w:rPr>
        <w:t xml:space="preserve">Amir.  </w:t>
      </w:r>
      <w:r w:rsidRPr="00796576">
        <w:rPr>
          <w:rFonts w:ascii="Times New Roman" w:hAnsi="Times New Roman" w:cs="Times New Roman"/>
          <w:i/>
          <w:iCs/>
          <w:sz w:val="16"/>
          <w:szCs w:val="16"/>
        </w:rPr>
        <w:t xml:space="preserve">House of Debt: How they (and you) caused the great recession, and how we can prevent it from happening again. </w:t>
      </w:r>
      <w:r w:rsidRPr="00796576">
        <w:rPr>
          <w:rFonts w:ascii="Times New Roman" w:hAnsi="Times New Roman" w:cs="Times New Roman"/>
          <w:sz w:val="16"/>
          <w:szCs w:val="16"/>
        </w:rPr>
        <w:t xml:space="preserve"> Chicago: University of Chicago Press, 2014.</w:t>
      </w:r>
    </w:p>
  </w:endnote>
  <w:endnote w:id="14">
    <w:p w14:paraId="01FDAD32" w14:textId="77777777" w:rsidR="00607841" w:rsidRPr="00172127" w:rsidRDefault="00607841" w:rsidP="00317737">
      <w:pPr>
        <w:pStyle w:val="EndnoteText"/>
        <w:spacing w:line="480" w:lineRule="auto"/>
        <w:ind w:left="288" w:hanging="288"/>
      </w:pPr>
      <w:r w:rsidRPr="00796576">
        <w:rPr>
          <w:rStyle w:val="EndnoteReference"/>
          <w:sz w:val="16"/>
          <w:szCs w:val="16"/>
        </w:rPr>
        <w:endnoteRef/>
      </w:r>
      <w:r w:rsidRPr="00796576">
        <w:rPr>
          <w:sz w:val="16"/>
          <w:szCs w:val="16"/>
        </w:rPr>
        <w:t xml:space="preserve"> </w:t>
      </w:r>
      <w:r w:rsidRPr="00796576">
        <w:rPr>
          <w:sz w:val="16"/>
          <w:szCs w:val="16"/>
        </w:rPr>
        <w:tab/>
        <w:t xml:space="preserve">Claessens, </w:t>
      </w:r>
      <w:r w:rsidRPr="00796576">
        <w:rPr>
          <w:sz w:val="16"/>
          <w:szCs w:val="16"/>
        </w:rPr>
        <w:t>Stijn ; Kose, M. Ayhan; Laeven, Luc and Valencia, Fabián eds.  Financial Crises: Causes, Consequences, and Policy Responses. Proceedings from the IMF Research Center Conference 14 September 2012.  Available at: https://www.imf.org/external/np/seminars/eng/2012/fincrises/pdf/ck.pdf</w:t>
      </w:r>
    </w:p>
  </w:endnote>
  <w:endnote w:id="15">
    <w:p w14:paraId="7BEA083D"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 xml:space="preserve">Bhatt, V, Sultan, J. and Shah, S. “Performance of Value Driven and Profit-Seeking Investment Strategies” in Islamic Finance and Development. S. Nazim Ali, ed. Harvard Law School: Islamic Finance Project, Cambridge, Massachusetts, 2014. </w:t>
      </w:r>
    </w:p>
  </w:endnote>
  <w:endnote w:id="16">
    <w:p w14:paraId="5C4B0B64"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r>
      <w:r w:rsidRPr="00796576">
        <w:rPr>
          <w:sz w:val="16"/>
          <w:szCs w:val="16"/>
        </w:rPr>
        <w:t>The Protestant ethic and the spirit of capitalism</w:t>
      </w:r>
      <w:r>
        <w:rPr>
          <w:sz w:val="16"/>
          <w:szCs w:val="16"/>
        </w:rPr>
        <w:t xml:space="preserve">, </w:t>
      </w:r>
      <w:r w:rsidRPr="00796576">
        <w:rPr>
          <w:sz w:val="16"/>
          <w:szCs w:val="16"/>
        </w:rPr>
        <w:t>Weber 1930. Translated by Talcott Parson. New York: Charles Scribner's Sons, 1930.</w:t>
      </w:r>
    </w:p>
  </w:endnote>
  <w:endnote w:id="17">
    <w:p w14:paraId="4600D637"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r>
      <w:r w:rsidRPr="00796576">
        <w:rPr>
          <w:sz w:val="16"/>
          <w:szCs w:val="16"/>
        </w:rPr>
        <w:t xml:space="preserve">Smith, A. </w:t>
      </w:r>
      <w:r w:rsidRPr="00796576">
        <w:rPr>
          <w:i/>
          <w:sz w:val="16"/>
          <w:szCs w:val="16"/>
        </w:rPr>
        <w:t xml:space="preserve">An Inquiry into the Nature and Causes of the Wealth of Nations. </w:t>
      </w:r>
      <w:r w:rsidRPr="00796576">
        <w:rPr>
          <w:sz w:val="16"/>
          <w:szCs w:val="16"/>
        </w:rPr>
        <w:t>London, England: Strathan</w:t>
      </w:r>
      <w:r>
        <w:rPr>
          <w:sz w:val="16"/>
          <w:szCs w:val="16"/>
        </w:rPr>
        <w:t xml:space="preserve">, </w:t>
      </w:r>
      <w:r w:rsidRPr="00796576">
        <w:rPr>
          <w:sz w:val="16"/>
          <w:szCs w:val="16"/>
        </w:rPr>
        <w:t>1791</w:t>
      </w:r>
      <w:r>
        <w:rPr>
          <w:sz w:val="16"/>
          <w:szCs w:val="16"/>
        </w:rPr>
        <w:t>.</w:t>
      </w:r>
    </w:p>
  </w:endnote>
  <w:endnote w:id="18">
    <w:p w14:paraId="2926E27C"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r>
      <w:r w:rsidRPr="00796576">
        <w:rPr>
          <w:sz w:val="16"/>
          <w:szCs w:val="16"/>
        </w:rPr>
        <w:t xml:space="preserve">Chaves, M. and David Cann.  Regulation, Pluralism, and Religious Market Structure: Explaining Religion's Vitality. </w:t>
      </w:r>
      <w:r w:rsidRPr="00796576">
        <w:rPr>
          <w:i/>
          <w:iCs/>
          <w:sz w:val="16"/>
          <w:szCs w:val="16"/>
        </w:rPr>
        <w:t>Rationality and Society</w:t>
      </w:r>
      <w:r w:rsidRPr="00796576">
        <w:rPr>
          <w:sz w:val="16"/>
          <w:szCs w:val="16"/>
        </w:rPr>
        <w:t xml:space="preserve"> , 4 ( 3). 1992, </w:t>
      </w:r>
      <w:r>
        <w:rPr>
          <w:sz w:val="16"/>
          <w:szCs w:val="16"/>
        </w:rPr>
        <w:t>P</w:t>
      </w:r>
      <w:r w:rsidRPr="00796576">
        <w:rPr>
          <w:sz w:val="16"/>
          <w:szCs w:val="16"/>
        </w:rPr>
        <w:t>p. 272-290.</w:t>
      </w:r>
    </w:p>
  </w:endnote>
  <w:endnote w:id="19">
    <w:p w14:paraId="53CB751B" w14:textId="77777777" w:rsidR="00607841"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Pr>
          <w:sz w:val="16"/>
          <w:szCs w:val="16"/>
        </w:rPr>
        <w:t xml:space="preserve">   </w:t>
      </w:r>
      <w:r w:rsidRPr="003B51AD">
        <w:rPr>
          <w:sz w:val="16"/>
          <w:szCs w:val="16"/>
        </w:rPr>
        <w:t xml:space="preserve">Barro, Robert J. and McCleary, Rachel M., Religion and Economic Growth (May 2003). </w:t>
      </w:r>
      <w:r w:rsidRPr="003B51AD">
        <w:rPr>
          <w:sz w:val="16"/>
          <w:szCs w:val="16"/>
        </w:rPr>
        <w:t xml:space="preserve">NBER Working Paper No. w9682. </w:t>
      </w:r>
    </w:p>
    <w:p w14:paraId="3F586047" w14:textId="77777777" w:rsidR="00607841" w:rsidRDefault="00607841" w:rsidP="00317737">
      <w:pPr>
        <w:pStyle w:val="EndnoteText"/>
        <w:spacing w:line="480" w:lineRule="auto"/>
        <w:ind w:left="288" w:hanging="288"/>
      </w:pPr>
      <w:r>
        <w:rPr>
          <w:sz w:val="16"/>
          <w:szCs w:val="16"/>
        </w:rPr>
        <w:t xml:space="preserve">       </w:t>
      </w:r>
      <w:r w:rsidRPr="003B51AD">
        <w:rPr>
          <w:sz w:val="16"/>
          <w:szCs w:val="16"/>
        </w:rPr>
        <w:t>Available at SSRN: </w:t>
      </w:r>
      <w:hyperlink r:id="rId10" w:tgtFrame="_blank" w:history="1">
        <w:r w:rsidRPr="003B51AD">
          <w:rPr>
            <w:sz w:val="16"/>
            <w:szCs w:val="16"/>
          </w:rPr>
          <w:t>http://ssrn.com/abstract=406054</w:t>
        </w:r>
      </w:hyperlink>
    </w:p>
  </w:endnote>
  <w:endnote w:id="20">
    <w:p w14:paraId="3C726AF8" w14:textId="77777777" w:rsidR="00607841" w:rsidRDefault="00607841" w:rsidP="00317737">
      <w:pPr>
        <w:pStyle w:val="EndnoteText"/>
        <w:spacing w:line="480" w:lineRule="auto"/>
      </w:pPr>
      <w:r w:rsidRPr="00B6452D">
        <w:rPr>
          <w:rStyle w:val="EndnoteReference"/>
          <w:sz w:val="16"/>
          <w:szCs w:val="16"/>
        </w:rPr>
        <w:endnoteRef/>
      </w:r>
      <w:r>
        <w:t xml:space="preserve">   </w:t>
      </w:r>
      <w:r w:rsidRPr="003B51AD">
        <w:rPr>
          <w:sz w:val="16"/>
          <w:szCs w:val="16"/>
        </w:rPr>
        <w:t>Alon, Ilan and Chase, Gregory. Religious Freedom and Economic Prosperity, Cato Journal, 25, (2), 2005, pp. 399-406.</w:t>
      </w:r>
      <w:r>
        <w:t xml:space="preserve"> </w:t>
      </w:r>
    </w:p>
  </w:endnote>
  <w:endnote w:id="21">
    <w:p w14:paraId="0C7E8A82"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Steele, H. (ed.) Faith and the Global Agenda: Values for the Post-Crisis Economy.</w:t>
      </w:r>
      <w:r>
        <w:rPr>
          <w:sz w:val="16"/>
          <w:szCs w:val="16"/>
        </w:rPr>
        <w:t xml:space="preserve"> </w:t>
      </w:r>
      <w:r w:rsidRPr="003B51AD">
        <w:rPr>
          <w:i/>
          <w:iCs/>
          <w:sz w:val="16"/>
          <w:szCs w:val="16"/>
        </w:rPr>
        <w:t>World Economic Forum Report</w:t>
      </w:r>
      <w:r w:rsidRPr="00796576">
        <w:rPr>
          <w:sz w:val="16"/>
          <w:szCs w:val="16"/>
        </w:rPr>
        <w:t>, Geneva Switzerland, 2010.  Available at: http://www.weforum.org/reports/values-post-crisis-economy</w:t>
      </w:r>
    </w:p>
  </w:endnote>
  <w:endnote w:id="22">
    <w:p w14:paraId="6D944B9B"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r>
      <w:r w:rsidRPr="00796576">
        <w:rPr>
          <w:sz w:val="16"/>
          <w:szCs w:val="16"/>
        </w:rPr>
        <w:t>Zaman, Asad. Islamic Economics: A survey of the literature (Working paper 22). Religions and Development Research Program. UK: University of Birmingham, 2008.</w:t>
      </w:r>
    </w:p>
  </w:endnote>
  <w:endnote w:id="23">
    <w:p w14:paraId="6D2563DB"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 xml:space="preserve">A study by MIT on Executives and Managers found that there is a growth in the use of sustainable business practices which accrue financial benefits for practitioners.  Kaye, L. (2012, May 8). “MIT Study Shows that Sustainability is Profitable.”  </w:t>
      </w:r>
      <w:r w:rsidRPr="00796576">
        <w:rPr>
          <w:sz w:val="16"/>
          <w:szCs w:val="16"/>
        </w:rPr>
        <w:t>TripplePundit.  Available at: http://www.triplepundit.com/2012/05/mit-study-sustainability-profitabilit/</w:t>
      </w:r>
    </w:p>
  </w:endnote>
  <w:endnote w:id="24">
    <w:p w14:paraId="4E74ADC9" w14:textId="77777777" w:rsidR="00607841" w:rsidRPr="00172127" w:rsidRDefault="00607841" w:rsidP="00317737">
      <w:pPr>
        <w:pStyle w:val="EndnoteText"/>
        <w:spacing w:line="480" w:lineRule="auto"/>
        <w:ind w:left="288" w:hanging="288"/>
      </w:pPr>
      <w:r w:rsidRPr="00796576">
        <w:rPr>
          <w:rStyle w:val="EndnoteReference"/>
          <w:sz w:val="16"/>
          <w:szCs w:val="16"/>
        </w:rPr>
        <w:endnoteRef/>
      </w:r>
      <w:r w:rsidRPr="00796576">
        <w:rPr>
          <w:sz w:val="16"/>
          <w:szCs w:val="16"/>
        </w:rPr>
        <w:t xml:space="preserve"> </w:t>
      </w:r>
      <w:r w:rsidRPr="00796576">
        <w:rPr>
          <w:sz w:val="16"/>
          <w:szCs w:val="16"/>
        </w:rPr>
        <w:tab/>
        <w:t xml:space="preserve">Chapra, M.U.  </w:t>
      </w:r>
      <w:r w:rsidRPr="00796576">
        <w:rPr>
          <w:sz w:val="16"/>
          <w:szCs w:val="16"/>
        </w:rPr>
        <w:t>Islam and the Economic Challenge.  Islamic Economic Series.  London: Islamic Foundation, 1995, pp.431.</w:t>
      </w:r>
    </w:p>
  </w:endnote>
  <w:endnote w:id="25">
    <w:p w14:paraId="6D3BE124"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“The History of Cooperatives</w:t>
      </w:r>
      <w:r>
        <w:rPr>
          <w:sz w:val="16"/>
          <w:szCs w:val="16"/>
        </w:rPr>
        <w:t>: Born from an Idea</w:t>
      </w:r>
      <w:r w:rsidRPr="00796576">
        <w:rPr>
          <w:sz w:val="16"/>
          <w:szCs w:val="16"/>
        </w:rPr>
        <w:t>”</w:t>
      </w:r>
      <w:r>
        <w:rPr>
          <w:sz w:val="16"/>
          <w:szCs w:val="16"/>
        </w:rPr>
        <w:t xml:space="preserve">, </w:t>
      </w:r>
      <w:r w:rsidRPr="00F25A2B">
        <w:rPr>
          <w:i/>
          <w:sz w:val="16"/>
          <w:szCs w:val="16"/>
        </w:rPr>
        <w:t>DGRV Die Genossenshaften</w:t>
      </w:r>
      <w:r>
        <w:rPr>
          <w:sz w:val="16"/>
          <w:szCs w:val="16"/>
        </w:rPr>
        <w:t xml:space="preserve">. </w:t>
      </w:r>
      <w:r w:rsidRPr="00796576">
        <w:rPr>
          <w:sz w:val="16"/>
          <w:szCs w:val="16"/>
        </w:rPr>
        <w:t>Available at: https://www.dgrv.de/en/cooperatives/historyofcooperatives.html</w:t>
      </w:r>
    </w:p>
  </w:endnote>
  <w:endnote w:id="26">
    <w:p w14:paraId="2D391C36"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r>
      <w:r w:rsidRPr="00796576">
        <w:rPr>
          <w:sz w:val="16"/>
          <w:szCs w:val="16"/>
        </w:rPr>
        <w:t>The global mutual and cooperative insurance market infographic (2014). ICIMF.  Available at: http://www.icmif.org/global-mutual-and-cooperative-market-infographic-2014</w:t>
      </w:r>
    </w:p>
  </w:endnote>
  <w:endnote w:id="27">
    <w:p w14:paraId="02FC2075" w14:textId="77777777" w:rsidR="00607841" w:rsidRPr="00172127" w:rsidRDefault="00607841" w:rsidP="00317737">
      <w:pPr>
        <w:pStyle w:val="EndnoteText"/>
        <w:spacing w:line="480" w:lineRule="auto"/>
        <w:ind w:left="288" w:hanging="288"/>
      </w:pPr>
      <w:r w:rsidRPr="00796576">
        <w:rPr>
          <w:rStyle w:val="EndnoteReference"/>
          <w:sz w:val="16"/>
          <w:szCs w:val="16"/>
        </w:rPr>
        <w:endnoteRef/>
      </w:r>
      <w:r w:rsidRPr="00796576">
        <w:rPr>
          <w:sz w:val="16"/>
          <w:szCs w:val="16"/>
        </w:rPr>
        <w:t xml:space="preserve"> </w:t>
      </w:r>
      <w:r w:rsidRPr="00796576">
        <w:rPr>
          <w:sz w:val="16"/>
          <w:szCs w:val="16"/>
        </w:rPr>
        <w:tab/>
        <w:t>This principle states that if an action or policy has a suspected risk of causing harm to the public or the environment, the burden of proof that it is not harmful falls on those taking the action. For example see: Schettler T, K Barrett and C Raffensperger. 2002. The Precautionary Principle. In</w:t>
      </w:r>
      <w:r w:rsidRPr="00796576">
        <w:rPr>
          <w:i/>
          <w:iCs/>
          <w:sz w:val="16"/>
          <w:szCs w:val="16"/>
        </w:rPr>
        <w:t>: Life Support: The Environment and Human Health</w:t>
      </w:r>
      <w:r w:rsidRPr="00796576">
        <w:rPr>
          <w:sz w:val="16"/>
          <w:szCs w:val="16"/>
        </w:rPr>
        <w:t>. Ed: McCally M. Cambridge, MA: MIT Press.</w:t>
      </w:r>
    </w:p>
  </w:endnote>
  <w:endnote w:id="28">
    <w:p w14:paraId="1D75DE01"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 xml:space="preserve">Usmani, M.T. “Post-Crisis Reforms: Some Points to Ponder” in Steele, H. (ed.) Faith and the Global Agenda: Values for the Post-Crisis Economy.  </w:t>
      </w:r>
      <w:r w:rsidRPr="00796576">
        <w:rPr>
          <w:sz w:val="16"/>
          <w:szCs w:val="16"/>
        </w:rPr>
        <w:t xml:space="preserve">World Economic Forum Report, Geneva Switzerland, 2010.  </w:t>
      </w:r>
      <w:r>
        <w:rPr>
          <w:sz w:val="16"/>
          <w:szCs w:val="16"/>
        </w:rPr>
        <w:t>p</w:t>
      </w:r>
      <w:r w:rsidRPr="00796576">
        <w:rPr>
          <w:sz w:val="16"/>
          <w:szCs w:val="16"/>
        </w:rPr>
        <w:t>p. 45. Available at: http://www.weforum.org/reports/values-post-crisis-economy</w:t>
      </w:r>
    </w:p>
    <w:p w14:paraId="4DD29A5E" w14:textId="77777777" w:rsidR="00607841" w:rsidRPr="00796576" w:rsidRDefault="00607841" w:rsidP="00317737">
      <w:pPr>
        <w:pStyle w:val="EndnoteText"/>
        <w:spacing w:line="480" w:lineRule="auto"/>
        <w:ind w:left="288" w:hanging="288"/>
        <w:rPr>
          <w:sz w:val="16"/>
          <w:szCs w:val="16"/>
        </w:rPr>
      </w:pPr>
      <w:r w:rsidRPr="00796576">
        <w:rPr>
          <w:sz w:val="16"/>
          <w:szCs w:val="16"/>
          <w:vertAlign w:val="superscript"/>
        </w:rPr>
        <w:endnoteRef/>
      </w:r>
      <w:r w:rsidRPr="00796576">
        <w:rPr>
          <w:sz w:val="16"/>
          <w:szCs w:val="16"/>
        </w:rPr>
        <w:t xml:space="preserve"> </w:t>
      </w:r>
      <w:r w:rsidRPr="00796576">
        <w:rPr>
          <w:sz w:val="16"/>
          <w:szCs w:val="16"/>
        </w:rPr>
        <w:tab/>
        <w:t xml:space="preserve">Shankar, S.S.R. “Values: Elusive Reality” in Steele, H. (ed.) Faith and the Global Agenda: Values for the Post-Crisis Economy.  World Economic Forum Report, Geneva Switzerland, 2010.  </w:t>
      </w:r>
      <w:r>
        <w:rPr>
          <w:sz w:val="16"/>
          <w:szCs w:val="16"/>
        </w:rPr>
        <w:t>p</w:t>
      </w:r>
      <w:r w:rsidRPr="00796576">
        <w:rPr>
          <w:sz w:val="16"/>
          <w:szCs w:val="16"/>
        </w:rPr>
        <w:t>p. 51. Available at: http://www.weforum.org/reports/values-post-crisis-economy</w:t>
      </w:r>
    </w:p>
  </w:endnote>
  <w:endnote w:id="29">
    <w:p w14:paraId="2378D600"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r>
      <w:r w:rsidRPr="00796576">
        <w:rPr>
          <w:sz w:val="16"/>
          <w:szCs w:val="16"/>
        </w:rPr>
        <w:t>Knight, L.A. An Economy with a Conscience. in Steele, H. (ed.) Faith and the Global Agenda: Values for the Post-Crisis Economy.  World Economic Forum Report, Geneva Switzerland, 2010.  Pp. 33. Available at: http://www.weforum.org/reports/values-post-crisis-economy</w:t>
      </w:r>
    </w:p>
  </w:endnote>
  <w:endnote w:id="30">
    <w:p w14:paraId="6DB68D46"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 xml:space="preserve">Matsunaga, Y. “Some Suggestions Offered from Japanese Buddhism” in Steele, H. (ed.) Faith and the Global Agenda: Values for the Post-Crisis Economy.  </w:t>
      </w:r>
      <w:r w:rsidRPr="00796576">
        <w:rPr>
          <w:sz w:val="16"/>
          <w:szCs w:val="16"/>
        </w:rPr>
        <w:t>World Economic Forum Report, Geneva Switzerland, 2010.  Pp. 39. Available at: http://www.weforum.org/reports/values-post-crisis-economy</w:t>
      </w:r>
    </w:p>
  </w:endnote>
  <w:endnote w:id="31">
    <w:p w14:paraId="0F569704"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Pr>
          <w:sz w:val="16"/>
          <w:szCs w:val="16"/>
        </w:rPr>
        <w:t xml:space="preserve">    </w:t>
      </w:r>
      <w:r w:rsidRPr="00796576">
        <w:rPr>
          <w:sz w:val="16"/>
          <w:szCs w:val="16"/>
        </w:rPr>
        <w:t>Rosen, D. “The Tower of Babel: Constructing a Healthy Economy</w:t>
      </w:r>
      <w:r w:rsidRPr="00796576">
        <w:rPr>
          <w:sz w:val="16"/>
          <w:szCs w:val="16"/>
        </w:rPr>
        <w:t>. ” in Steele, H. (ed.) Faith and the Global Agenda: Values for the Post-Crisis Economy.  World Economic Forum Report, Geneva Switzerland, 2010.  Pp. 43. Available at: http://www.weforum.org/reports/values-post-crisis-economy</w:t>
      </w:r>
    </w:p>
  </w:endnote>
  <w:endnote w:id="32">
    <w:p w14:paraId="07EC2D2D" w14:textId="77777777" w:rsidR="00607841" w:rsidRPr="00172127" w:rsidRDefault="00607841" w:rsidP="00317737">
      <w:pPr>
        <w:pStyle w:val="EndnoteText"/>
        <w:spacing w:line="480" w:lineRule="auto"/>
        <w:ind w:left="288" w:hanging="288"/>
      </w:pPr>
      <w:r w:rsidRPr="00796576">
        <w:rPr>
          <w:rStyle w:val="EndnoteReference"/>
          <w:sz w:val="16"/>
          <w:szCs w:val="16"/>
        </w:rPr>
        <w:endnoteRef/>
      </w:r>
      <w:r w:rsidRPr="00796576">
        <w:rPr>
          <w:sz w:val="16"/>
          <w:szCs w:val="16"/>
        </w:rPr>
        <w:t xml:space="preserve"> </w:t>
      </w:r>
      <w:r w:rsidRPr="00796576">
        <w:rPr>
          <w:sz w:val="16"/>
          <w:szCs w:val="16"/>
        </w:rPr>
        <w:tab/>
        <w:t xml:space="preserve">Schori, K.J. “The Least of </w:t>
      </w:r>
      <w:r w:rsidRPr="00796576">
        <w:rPr>
          <w:sz w:val="16"/>
          <w:szCs w:val="16"/>
        </w:rPr>
        <w:t>These ” in Steele, H. (ed.) Faith and the Global Agenda: Values for the Post-Crisis Economy.  World Economic Forum Report, Geneva Switzerland, 2010.  Pp. 45. Available at: http://www.weforum.org/reports/values-post-crisis-economy</w:t>
      </w:r>
    </w:p>
  </w:endnote>
  <w:endnote w:id="33">
    <w:p w14:paraId="0A8DDE15"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 xml:space="preserve">Shankar, S.S.R. “Values: Elusive Reality” in Steele, H. (ed.) Faith and the Global Agenda: Values for the Post-Crisis Economy.  </w:t>
      </w:r>
      <w:r w:rsidRPr="00796576">
        <w:rPr>
          <w:sz w:val="16"/>
          <w:szCs w:val="16"/>
        </w:rPr>
        <w:t>World Economic Forum Report, Geneva Switzerland, 2010.  Pp. 47. Available at: http://www.weforum.org/reports/values-post-crisis-economy</w:t>
      </w:r>
    </w:p>
  </w:endnote>
  <w:endnote w:id="34">
    <w:p w14:paraId="7F8D9115"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 xml:space="preserve">Tveit, O.F. “Attitudes Before, During, and After the Crisis” ” in Steele, H. (ed.) Faith and the Global Agenda: Values for the Post-Crisis Economy.  </w:t>
      </w:r>
      <w:r w:rsidRPr="00796576">
        <w:rPr>
          <w:sz w:val="16"/>
          <w:szCs w:val="16"/>
        </w:rPr>
        <w:t>World Economic Forum Report, Geneva Switzerland, 2010.  Pp. 49. Available at: http://www.weforum.org/reports/values-post-crisis-economy</w:t>
      </w:r>
    </w:p>
  </w:endnote>
  <w:endnote w:id="35">
    <w:p w14:paraId="7503E170" w14:textId="77777777" w:rsidR="00607841" w:rsidRPr="00172127" w:rsidRDefault="00607841" w:rsidP="00317737">
      <w:pPr>
        <w:pStyle w:val="EndnoteText"/>
        <w:spacing w:line="480" w:lineRule="auto"/>
        <w:ind w:left="288" w:hanging="288"/>
      </w:pPr>
      <w:r w:rsidRPr="00796576">
        <w:rPr>
          <w:rStyle w:val="EndnoteReference"/>
          <w:sz w:val="16"/>
          <w:szCs w:val="16"/>
        </w:rPr>
        <w:endnoteRef/>
      </w:r>
      <w:r w:rsidRPr="00796576">
        <w:rPr>
          <w:sz w:val="16"/>
          <w:szCs w:val="16"/>
        </w:rPr>
        <w:t xml:space="preserve"> Kirill I “Statement on the Global Financial and Economic Crisis” ” in Steele, H. (ed.) Faith and the Global Agenda: Values for the Post-Crisis Economy. </w:t>
      </w:r>
      <w:r w:rsidRPr="00243B5B">
        <w:rPr>
          <w:i/>
          <w:sz w:val="16"/>
          <w:szCs w:val="16"/>
        </w:rPr>
        <w:t>World Economic Forum Report</w:t>
      </w:r>
      <w:r w:rsidRPr="00796576">
        <w:rPr>
          <w:sz w:val="16"/>
          <w:szCs w:val="16"/>
        </w:rPr>
        <w:t>, Geneva Switzerland, 2010.  Pp. 30. Available at: http://www.weforum.org/reports/values-post-crisis-economy</w:t>
      </w:r>
    </w:p>
  </w:endnote>
  <w:endnote w:id="36">
    <w:p w14:paraId="30EC8DFC"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See, for more detail The Business of Humanity Project, University of Pittsburg. Available at: http://www.katz.pitt.edu/boh/</w:t>
      </w:r>
    </w:p>
  </w:endnote>
  <w:endnote w:id="37">
    <w:p w14:paraId="7E0FBF9B"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ab/>
        <w:t xml:space="preserve">Atif </w:t>
      </w:r>
      <w:r w:rsidRPr="00796576">
        <w:rPr>
          <w:sz w:val="16"/>
          <w:szCs w:val="16"/>
        </w:rPr>
        <w:t xml:space="preserve">Mian, &amp; Amir Sufi.  </w:t>
      </w:r>
      <w:r w:rsidRPr="00796576">
        <w:rPr>
          <w:i/>
          <w:iCs/>
          <w:sz w:val="16"/>
          <w:szCs w:val="16"/>
        </w:rPr>
        <w:t>House of Debt: How they (and you) caused the great recession, and how we can prevent it from happening again</w:t>
      </w:r>
      <w:r w:rsidRPr="00796576">
        <w:rPr>
          <w:sz w:val="16"/>
          <w:szCs w:val="16"/>
        </w:rPr>
        <w:t>.  Chicago: University of Chicago Press</w:t>
      </w:r>
      <w:r>
        <w:rPr>
          <w:sz w:val="16"/>
          <w:szCs w:val="16"/>
        </w:rPr>
        <w:t>, 2014.</w:t>
      </w:r>
    </w:p>
  </w:endnote>
  <w:endnote w:id="38">
    <w:p w14:paraId="3D368CF4" w14:textId="77777777" w:rsidR="00607841" w:rsidRDefault="00607841" w:rsidP="00317737">
      <w:pPr>
        <w:pStyle w:val="EndnoteText"/>
        <w:spacing w:line="480" w:lineRule="auto"/>
        <w:rPr>
          <w:sz w:val="16"/>
          <w:szCs w:val="16"/>
        </w:rPr>
      </w:pPr>
      <w:r w:rsidRPr="00796576">
        <w:rPr>
          <w:rStyle w:val="EndnoteReference"/>
          <w:sz w:val="16"/>
          <w:szCs w:val="16"/>
        </w:rPr>
        <w:endnoteRef/>
      </w:r>
      <w:r w:rsidRPr="00796576">
        <w:rPr>
          <w:sz w:val="16"/>
          <w:szCs w:val="16"/>
        </w:rPr>
        <w:t xml:space="preserve"> </w:t>
      </w:r>
      <w:r w:rsidRPr="00F3253C">
        <w:rPr>
          <w:sz w:val="16"/>
          <w:szCs w:val="16"/>
        </w:rPr>
        <w:t xml:space="preserve">Hassan, M. Kabir; Rasem, N. Kayed; and Oseni, Umar A. </w:t>
      </w:r>
      <w:r w:rsidRPr="00243B5B">
        <w:rPr>
          <w:i/>
          <w:sz w:val="16"/>
          <w:szCs w:val="16"/>
        </w:rPr>
        <w:t>Introduction to Islamic Banking and Finance: Principles and Practice</w:t>
      </w:r>
      <w:r w:rsidRPr="00F3253C">
        <w:rPr>
          <w:sz w:val="16"/>
          <w:szCs w:val="16"/>
        </w:rPr>
        <w:t>, London:</w:t>
      </w:r>
    </w:p>
    <w:p w14:paraId="70CA38FD" w14:textId="77777777" w:rsidR="00607841" w:rsidRPr="00796576" w:rsidRDefault="00607841" w:rsidP="00317737">
      <w:pPr>
        <w:pStyle w:val="EndnoteText"/>
        <w:spacing w:line="480" w:lineRule="auto"/>
        <w:rPr>
          <w:sz w:val="16"/>
          <w:szCs w:val="16"/>
        </w:rPr>
      </w:pPr>
      <w:r>
        <w:rPr>
          <w:sz w:val="16"/>
          <w:szCs w:val="16"/>
        </w:rPr>
        <w:t xml:space="preserve">      </w:t>
      </w:r>
      <w:r w:rsidRPr="00F3253C">
        <w:rPr>
          <w:sz w:val="16"/>
          <w:szCs w:val="16"/>
        </w:rPr>
        <w:t xml:space="preserve"> Pearson Education Limited, 2013.</w:t>
      </w:r>
    </w:p>
  </w:endnote>
  <w:endnote w:id="39">
    <w:p w14:paraId="18F945A3" w14:textId="77777777" w:rsidR="00607841" w:rsidRPr="00796576"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Schwegler, R. &amp;Judith Reutimann</w:t>
      </w:r>
      <w:r>
        <w:rPr>
          <w:sz w:val="16"/>
          <w:szCs w:val="16"/>
        </w:rPr>
        <w:t>,</w:t>
      </w:r>
      <w:r w:rsidRPr="00796576">
        <w:rPr>
          <w:sz w:val="16"/>
          <w:szCs w:val="16"/>
        </w:rPr>
        <w:t xml:space="preserve"> Ethical investment: using negative screens to avoid ‘sin stocks’ is a thing of the past. </w:t>
      </w:r>
      <w:r w:rsidRPr="00796576">
        <w:rPr>
          <w:sz w:val="16"/>
          <w:szCs w:val="16"/>
        </w:rPr>
        <w:t>Blue&amp;Green Tomorrow.</w:t>
      </w:r>
      <w:r>
        <w:rPr>
          <w:sz w:val="16"/>
          <w:szCs w:val="16"/>
        </w:rPr>
        <w:t xml:space="preserve"> </w:t>
      </w:r>
      <w:r w:rsidRPr="00796576">
        <w:rPr>
          <w:sz w:val="16"/>
          <w:szCs w:val="16"/>
        </w:rPr>
        <w:t xml:space="preserve">2014.  Available at: </w:t>
      </w:r>
      <w:hyperlink r:id="rId11" w:history="1">
        <w:r w:rsidRPr="00796576">
          <w:rPr>
            <w:rStyle w:val="Hyperlink"/>
            <w:sz w:val="16"/>
            <w:szCs w:val="16"/>
          </w:rPr>
          <w:t>http://blueandgreentomorrow.com/features/ethical-investment-using-negative-screens-to-avoid-sin-stocks-is-a-thing-of-the-past/</w:t>
        </w:r>
      </w:hyperlink>
    </w:p>
  </w:endnote>
  <w:endnote w:id="40">
    <w:p w14:paraId="2DF13E48" w14:textId="77777777" w:rsidR="00607841" w:rsidRDefault="00607841" w:rsidP="00317737">
      <w:pPr>
        <w:pStyle w:val="EndnoteText"/>
        <w:spacing w:line="480" w:lineRule="auto"/>
        <w:ind w:left="288" w:hanging="288"/>
        <w:rPr>
          <w:sz w:val="16"/>
          <w:szCs w:val="16"/>
        </w:rPr>
      </w:pPr>
      <w:r w:rsidRPr="00796576">
        <w:rPr>
          <w:rStyle w:val="EndnoteReference"/>
          <w:sz w:val="16"/>
          <w:szCs w:val="16"/>
        </w:rPr>
        <w:endnoteRef/>
      </w:r>
      <w:r w:rsidRPr="00796576">
        <w:rPr>
          <w:sz w:val="16"/>
          <w:szCs w:val="16"/>
        </w:rPr>
        <w:t xml:space="preserve"> </w:t>
      </w:r>
      <w:r w:rsidRPr="00796576">
        <w:rPr>
          <w:sz w:val="16"/>
          <w:szCs w:val="16"/>
        </w:rPr>
        <w:t xml:space="preserve">Hong, H. &amp; Marcin Kacperczyk (2009). The price of sin: The effects of social norms on markets. </w:t>
      </w:r>
      <w:r w:rsidRPr="00796576">
        <w:rPr>
          <w:i/>
          <w:iCs/>
          <w:sz w:val="16"/>
          <w:szCs w:val="16"/>
        </w:rPr>
        <w:t>Journal of Financial Economics</w:t>
      </w:r>
      <w:r>
        <w:rPr>
          <w:i/>
          <w:iCs/>
          <w:sz w:val="16"/>
          <w:szCs w:val="16"/>
        </w:rPr>
        <w:t>,</w:t>
      </w:r>
      <w:r w:rsidRPr="00796576">
        <w:rPr>
          <w:sz w:val="16"/>
          <w:szCs w:val="16"/>
        </w:rPr>
        <w:t xml:space="preserve"> 93</w:t>
      </w:r>
      <w:r>
        <w:rPr>
          <w:sz w:val="16"/>
          <w:szCs w:val="16"/>
        </w:rPr>
        <w:t xml:space="preserve">, 2009, </w:t>
      </w:r>
      <w:r w:rsidRPr="00796576">
        <w:rPr>
          <w:sz w:val="16"/>
          <w:szCs w:val="16"/>
        </w:rPr>
        <w:t xml:space="preserve"> pp.15–36.</w:t>
      </w:r>
    </w:p>
    <w:p w14:paraId="1AEF0F40" w14:textId="77777777" w:rsidR="00607841" w:rsidRDefault="00607841" w:rsidP="00CA1BA7">
      <w:pPr>
        <w:pStyle w:val="EndnoteText"/>
        <w:rPr>
          <w:sz w:val="16"/>
          <w:szCs w:val="16"/>
        </w:rPr>
      </w:pPr>
    </w:p>
    <w:p w14:paraId="6028BB7A" w14:textId="77777777" w:rsidR="00607841" w:rsidRDefault="00607841" w:rsidP="00CA1BA7">
      <w:pPr>
        <w:pStyle w:val="EndnoteText"/>
        <w:rPr>
          <w:sz w:val="16"/>
          <w:szCs w:val="16"/>
        </w:rPr>
      </w:pPr>
    </w:p>
    <w:p w14:paraId="15AD1E20" w14:textId="77777777" w:rsidR="00607841" w:rsidRDefault="00607841" w:rsidP="00CA1BA7">
      <w:pPr>
        <w:pStyle w:val="EndnoteText"/>
        <w:rPr>
          <w:sz w:val="16"/>
          <w:szCs w:val="16"/>
        </w:rPr>
      </w:pPr>
    </w:p>
    <w:p w14:paraId="2D696D32" w14:textId="77777777" w:rsidR="00607841" w:rsidRPr="00CA1BA7" w:rsidRDefault="00607841" w:rsidP="00CA1BA7">
      <w:pPr>
        <w:pStyle w:val="EndnoteText"/>
        <w:rPr>
          <w:rFonts w:asciiTheme="majorBidi" w:hAnsiTheme="majorBidi" w:cstheme="majorBidi"/>
          <w:b/>
          <w:bCs/>
          <w:sz w:val="32"/>
          <w:szCs w:val="32"/>
          <w:u w:val="single"/>
        </w:rPr>
      </w:pPr>
      <w:r w:rsidRPr="00CA1BA7">
        <w:rPr>
          <w:rFonts w:asciiTheme="majorBidi" w:hAnsiTheme="majorBidi" w:cstheme="majorBidi"/>
          <w:b/>
          <w:bCs/>
          <w:sz w:val="32"/>
          <w:szCs w:val="32"/>
          <w:u w:val="single"/>
        </w:rPr>
        <w:t>Abbreviations</w:t>
      </w:r>
    </w:p>
    <w:p w14:paraId="408EDA26" w14:textId="77777777" w:rsidR="00607841" w:rsidRDefault="00607841" w:rsidP="00CA1BA7">
      <w:pPr>
        <w:pStyle w:val="EndnoteText"/>
        <w:rPr>
          <w:sz w:val="16"/>
          <w:szCs w:val="16"/>
        </w:rPr>
      </w:pPr>
    </w:p>
    <w:tbl>
      <w:tblPr>
        <w:tblStyle w:val="TableGrid"/>
        <w:tblW w:w="0" w:type="auto"/>
        <w:tblLook w:val="04A0" w:firstRow="1" w:lastRow="0" w:firstColumn="1" w:lastColumn="0" w:noHBand="0" w:noVBand="1"/>
      </w:tblPr>
      <w:tblGrid>
        <w:gridCol w:w="2448"/>
        <w:gridCol w:w="4320"/>
      </w:tblGrid>
      <w:tr w:rsidR="00607841" w14:paraId="07282AC8" w14:textId="77777777" w:rsidTr="00CA1BA7">
        <w:tc>
          <w:tcPr>
            <w:tcW w:w="2448" w:type="dxa"/>
          </w:tcPr>
          <w:p w14:paraId="4353CC7B" w14:textId="77777777" w:rsidR="00607841" w:rsidRPr="00CA1BA7" w:rsidRDefault="00607841" w:rsidP="00B010DA">
            <w:pPr>
              <w:pStyle w:val="EndnoteText"/>
            </w:pPr>
            <w:r w:rsidRPr="00CA1BA7">
              <w:t>SMC</w:t>
            </w:r>
          </w:p>
        </w:tc>
        <w:tc>
          <w:tcPr>
            <w:tcW w:w="4320" w:type="dxa"/>
          </w:tcPr>
          <w:p w14:paraId="00D85B03" w14:textId="77777777" w:rsidR="00607841" w:rsidRDefault="00607841" w:rsidP="00B010DA">
            <w:pPr>
              <w:pStyle w:val="EndnoteText"/>
              <w:rPr>
                <w:sz w:val="16"/>
                <w:szCs w:val="16"/>
              </w:rPr>
            </w:pPr>
            <w:r>
              <w:rPr>
                <w:sz w:val="16"/>
                <w:szCs w:val="16"/>
              </w:rPr>
              <w:t>Subprime Mortgage Crises</w:t>
            </w:r>
          </w:p>
        </w:tc>
      </w:tr>
      <w:tr w:rsidR="00607841" w14:paraId="7D1EAE61" w14:textId="77777777" w:rsidTr="00CA1BA7">
        <w:tc>
          <w:tcPr>
            <w:tcW w:w="2448" w:type="dxa"/>
          </w:tcPr>
          <w:p w14:paraId="2AFDDFF9" w14:textId="77777777" w:rsidR="00607841" w:rsidRPr="00CA1BA7" w:rsidRDefault="00607841" w:rsidP="00B010DA">
            <w:pPr>
              <w:pStyle w:val="EndnoteText"/>
            </w:pPr>
            <w:r w:rsidRPr="00CA1BA7">
              <w:t>OECD</w:t>
            </w:r>
          </w:p>
        </w:tc>
        <w:tc>
          <w:tcPr>
            <w:tcW w:w="4320" w:type="dxa"/>
          </w:tcPr>
          <w:p w14:paraId="688623F7" w14:textId="77777777" w:rsidR="00607841" w:rsidRDefault="00607841" w:rsidP="00B010DA">
            <w:pPr>
              <w:pStyle w:val="EndnoteText"/>
              <w:rPr>
                <w:sz w:val="16"/>
                <w:szCs w:val="16"/>
              </w:rPr>
            </w:pPr>
            <w:r>
              <w:rPr>
                <w:sz w:val="16"/>
                <w:szCs w:val="16"/>
              </w:rPr>
              <w:t>Organization for Economic Cooperation and Development</w:t>
            </w:r>
          </w:p>
        </w:tc>
      </w:tr>
      <w:tr w:rsidR="00607841" w14:paraId="713CEB5B" w14:textId="77777777" w:rsidTr="00CA1BA7">
        <w:tc>
          <w:tcPr>
            <w:tcW w:w="2448" w:type="dxa"/>
          </w:tcPr>
          <w:p w14:paraId="1D14BA20" w14:textId="77777777" w:rsidR="00607841" w:rsidRPr="00CA1BA7" w:rsidRDefault="00607841" w:rsidP="00B010DA">
            <w:pPr>
              <w:pStyle w:val="EndnoteText"/>
            </w:pPr>
            <w:r w:rsidRPr="00CA1BA7">
              <w:t>ESG</w:t>
            </w:r>
          </w:p>
        </w:tc>
        <w:tc>
          <w:tcPr>
            <w:tcW w:w="4320" w:type="dxa"/>
          </w:tcPr>
          <w:p w14:paraId="3F350CE8" w14:textId="77777777" w:rsidR="00607841" w:rsidRDefault="00607841" w:rsidP="00B010DA">
            <w:pPr>
              <w:pStyle w:val="EndnoteText"/>
              <w:rPr>
                <w:sz w:val="16"/>
                <w:szCs w:val="16"/>
              </w:rPr>
            </w:pPr>
            <w:r>
              <w:rPr>
                <w:sz w:val="16"/>
                <w:szCs w:val="16"/>
              </w:rPr>
              <w:t>Environmental, Social and Governmental</w:t>
            </w:r>
          </w:p>
        </w:tc>
      </w:tr>
      <w:tr w:rsidR="00607841" w14:paraId="419C7E22" w14:textId="77777777" w:rsidTr="00CA1BA7">
        <w:tc>
          <w:tcPr>
            <w:tcW w:w="2448" w:type="dxa"/>
          </w:tcPr>
          <w:p w14:paraId="491E0269" w14:textId="77777777" w:rsidR="00607841" w:rsidRPr="00CA1BA7" w:rsidRDefault="00607841" w:rsidP="00B010DA">
            <w:pPr>
              <w:pStyle w:val="EndnoteText"/>
            </w:pPr>
            <w:r w:rsidRPr="00CA1BA7">
              <w:t>SRI</w:t>
            </w:r>
          </w:p>
        </w:tc>
        <w:tc>
          <w:tcPr>
            <w:tcW w:w="4320" w:type="dxa"/>
          </w:tcPr>
          <w:p w14:paraId="1F4F55D5" w14:textId="77777777" w:rsidR="00607841" w:rsidRDefault="00607841" w:rsidP="00B010DA">
            <w:pPr>
              <w:pStyle w:val="EndnoteText"/>
              <w:rPr>
                <w:sz w:val="16"/>
                <w:szCs w:val="16"/>
              </w:rPr>
            </w:pPr>
            <w:r>
              <w:rPr>
                <w:sz w:val="16"/>
                <w:szCs w:val="16"/>
              </w:rPr>
              <w:t>Socially Responsible Investments</w:t>
            </w:r>
          </w:p>
        </w:tc>
      </w:tr>
      <w:tr w:rsidR="00607841" w14:paraId="3BC49E37" w14:textId="77777777" w:rsidTr="00CA1BA7">
        <w:tc>
          <w:tcPr>
            <w:tcW w:w="2448" w:type="dxa"/>
          </w:tcPr>
          <w:p w14:paraId="2B9FA935" w14:textId="77777777" w:rsidR="00607841" w:rsidRPr="00CA1BA7" w:rsidRDefault="00607841" w:rsidP="00B010DA">
            <w:pPr>
              <w:pStyle w:val="EndnoteText"/>
            </w:pPr>
            <w:r w:rsidRPr="00CA1BA7">
              <w:t>WAVES</w:t>
            </w:r>
          </w:p>
        </w:tc>
        <w:tc>
          <w:tcPr>
            <w:tcW w:w="4320" w:type="dxa"/>
          </w:tcPr>
          <w:p w14:paraId="272B1B57" w14:textId="77777777" w:rsidR="00607841" w:rsidRDefault="00607841" w:rsidP="00B010DA">
            <w:pPr>
              <w:pStyle w:val="EndnoteText"/>
              <w:rPr>
                <w:sz w:val="16"/>
                <w:szCs w:val="16"/>
              </w:rPr>
            </w:pPr>
            <w:r w:rsidRPr="00B010DA">
              <w:rPr>
                <w:sz w:val="16"/>
                <w:szCs w:val="16"/>
              </w:rPr>
              <w:t>Wealth Accounting and the Valuation of Ecosystem Services</w:t>
            </w:r>
          </w:p>
        </w:tc>
      </w:tr>
      <w:tr w:rsidR="00607841" w14:paraId="1DE73115" w14:textId="77777777" w:rsidTr="00CA1BA7">
        <w:tc>
          <w:tcPr>
            <w:tcW w:w="2448" w:type="dxa"/>
          </w:tcPr>
          <w:p w14:paraId="00F67402" w14:textId="77777777" w:rsidR="00607841" w:rsidRPr="00CA1BA7" w:rsidRDefault="00607841" w:rsidP="00B010DA">
            <w:pPr>
              <w:pStyle w:val="EndnoteText"/>
            </w:pPr>
            <w:r w:rsidRPr="00CA1BA7">
              <w:t>GDP</w:t>
            </w:r>
          </w:p>
        </w:tc>
        <w:tc>
          <w:tcPr>
            <w:tcW w:w="4320" w:type="dxa"/>
          </w:tcPr>
          <w:p w14:paraId="09CD23E8" w14:textId="77777777" w:rsidR="00607841" w:rsidRDefault="00607841" w:rsidP="00B010DA">
            <w:pPr>
              <w:pStyle w:val="EndnoteText"/>
              <w:rPr>
                <w:sz w:val="16"/>
                <w:szCs w:val="16"/>
              </w:rPr>
            </w:pPr>
            <w:r>
              <w:rPr>
                <w:sz w:val="16"/>
                <w:szCs w:val="16"/>
              </w:rPr>
              <w:t>Gross Domestic Product</w:t>
            </w:r>
          </w:p>
        </w:tc>
      </w:tr>
    </w:tbl>
    <w:p w14:paraId="4952C1A4" w14:textId="77777777" w:rsidR="00607841" w:rsidRDefault="00607841" w:rsidP="00CA1BA7">
      <w:pPr>
        <w:pStyle w:val="EndnoteText"/>
        <w:rPr>
          <w:sz w:val="16"/>
          <w:szCs w:val="16"/>
        </w:rPr>
      </w:pPr>
    </w:p>
    <w:p w14:paraId="06DB8BF5" w14:textId="77777777" w:rsidR="00607841" w:rsidRDefault="00607841" w:rsidP="00CA1BA7">
      <w:pPr>
        <w:pStyle w:val="EndnoteText"/>
        <w:rPr>
          <w:sz w:val="16"/>
          <w:szCs w:val="16"/>
        </w:rPr>
      </w:pPr>
    </w:p>
    <w:p w14:paraId="2F94E9DB" w14:textId="77777777" w:rsidR="00607841" w:rsidRDefault="00607841" w:rsidP="00CA1BA7">
      <w:pPr>
        <w:pStyle w:val="EndnoteText"/>
        <w:rPr>
          <w:rFonts w:asciiTheme="majorBidi" w:hAnsiTheme="majorBidi" w:cstheme="majorBidi"/>
          <w:b/>
          <w:bCs/>
          <w:sz w:val="32"/>
          <w:szCs w:val="32"/>
          <w:u w:val="single"/>
        </w:rPr>
      </w:pPr>
    </w:p>
    <w:p w14:paraId="6344BEE6" w14:textId="31C97690" w:rsidR="00607841" w:rsidRDefault="00607841" w:rsidP="00317737">
      <w:pPr>
        <w:pStyle w:val="EndnoteText"/>
        <w:spacing w:line="480" w:lineRule="auto"/>
      </w:pPr>
      <w:r w:rsidRPr="00CA1BA7">
        <w:rPr>
          <w:rFonts w:asciiTheme="majorBidi" w:hAnsiTheme="majorBidi" w:cstheme="majorBidi"/>
          <w:b/>
          <w:bCs/>
          <w:sz w:val="32"/>
          <w:szCs w:val="32"/>
          <w:u w:val="single"/>
        </w:rPr>
        <w:t>References:</w:t>
      </w:r>
    </w:p>
    <w:p w14:paraId="5F5C742A" w14:textId="77777777" w:rsidR="00607841" w:rsidRPr="00CA1BA7" w:rsidRDefault="00607841" w:rsidP="00317737">
      <w:pPr>
        <w:pStyle w:val="EndnoteText"/>
        <w:spacing w:line="480" w:lineRule="auto"/>
        <w:jc w:val="both"/>
        <w:rPr>
          <w:rFonts w:asciiTheme="majorBidi" w:hAnsiTheme="majorBidi" w:cstheme="majorBidi"/>
        </w:rPr>
      </w:pPr>
      <w:r>
        <w:rPr>
          <w:rFonts w:asciiTheme="majorBidi" w:hAnsiTheme="majorBidi" w:cstheme="majorBidi"/>
        </w:rPr>
        <w:t xml:space="preserve">Alon, Ilan and Chase, Gregory (2005) </w:t>
      </w:r>
      <w:r w:rsidRPr="00CA1BA7">
        <w:rPr>
          <w:rFonts w:asciiTheme="majorBidi" w:hAnsiTheme="majorBidi" w:cstheme="majorBidi"/>
        </w:rPr>
        <w:t>Religious Freedom and Economic Prosperity, Cato Journ</w:t>
      </w:r>
      <w:r>
        <w:rPr>
          <w:rFonts w:asciiTheme="majorBidi" w:hAnsiTheme="majorBidi" w:cstheme="majorBidi"/>
        </w:rPr>
        <w:t xml:space="preserve">al, 25, (2),pp. </w:t>
      </w:r>
      <w:r w:rsidRPr="00CA1BA7">
        <w:rPr>
          <w:rFonts w:asciiTheme="majorBidi" w:hAnsiTheme="majorBidi" w:cstheme="majorBidi"/>
        </w:rPr>
        <w:t>399-406.</w:t>
      </w:r>
    </w:p>
    <w:p w14:paraId="78E15DB3" w14:textId="18D62EA2" w:rsidR="00607841" w:rsidRPr="00CA1BA7" w:rsidRDefault="00607841" w:rsidP="00317737">
      <w:pPr>
        <w:pStyle w:val="EndnoteText"/>
        <w:spacing w:line="480" w:lineRule="auto"/>
        <w:ind w:left="288" w:hanging="288"/>
        <w:jc w:val="both"/>
        <w:rPr>
          <w:rFonts w:asciiTheme="majorBidi" w:hAnsiTheme="majorBidi" w:cstheme="majorBidi"/>
        </w:rPr>
      </w:pPr>
    </w:p>
    <w:p w14:paraId="78D49230"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 xml:space="preserve">Bair, Sheila "Greed and </w:t>
      </w:r>
      <w:r w:rsidRPr="00E14E91">
        <w:rPr>
          <w:rFonts w:asciiTheme="majorBidi" w:hAnsiTheme="majorBidi" w:cstheme="majorBidi"/>
        </w:rPr>
        <w:t>short-sightedness</w:t>
      </w:r>
      <w:r w:rsidRPr="00CA1BA7">
        <w:rPr>
          <w:rFonts w:asciiTheme="majorBidi" w:hAnsiTheme="majorBidi" w:cstheme="majorBidi"/>
        </w:rPr>
        <w:t xml:space="preserve"> were the two overarching</w:t>
      </w:r>
      <w:r>
        <w:rPr>
          <w:rFonts w:asciiTheme="majorBidi" w:hAnsiTheme="majorBidi" w:cstheme="majorBidi"/>
        </w:rPr>
        <w:t xml:space="preserve"> causes". US News. Available at </w:t>
      </w:r>
      <w:r w:rsidRPr="00CA1BA7">
        <w:rPr>
          <w:rFonts w:asciiTheme="majorBidi" w:hAnsiTheme="majorBidi" w:cstheme="majorBidi"/>
        </w:rPr>
        <w:t xml:space="preserve">http://www.usnews.com/opinion/articles/2013/01/04/greed-bailouts-and-the-causes-of-the-financial-crisis </w:t>
      </w:r>
    </w:p>
    <w:p w14:paraId="0DF92683"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2A4738CC" w14:textId="77777777" w:rsidR="00607841" w:rsidRPr="00CA1BA7" w:rsidRDefault="00607841" w:rsidP="00317737">
      <w:pPr>
        <w:pStyle w:val="EndnoteText"/>
        <w:spacing w:line="480" w:lineRule="auto"/>
        <w:ind w:left="288" w:hanging="288"/>
        <w:rPr>
          <w:rFonts w:asciiTheme="majorBidi" w:hAnsiTheme="majorBidi" w:cstheme="majorBidi"/>
        </w:rPr>
      </w:pPr>
    </w:p>
    <w:p w14:paraId="095AAF59"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Barro, Robert J. and McCleary, Rachel M.</w:t>
      </w:r>
      <w:r>
        <w:rPr>
          <w:rFonts w:asciiTheme="majorBidi" w:hAnsiTheme="majorBidi" w:cstheme="majorBidi"/>
        </w:rPr>
        <w:t>, (2003)</w:t>
      </w:r>
      <w:r w:rsidRPr="00CA1BA7">
        <w:rPr>
          <w:rFonts w:asciiTheme="majorBidi" w:hAnsiTheme="majorBidi" w:cstheme="majorBidi"/>
        </w:rPr>
        <w:t xml:space="preserve">, Religion and Economic Growth, </w:t>
      </w:r>
      <w:r w:rsidRPr="00E14E91">
        <w:rPr>
          <w:rFonts w:asciiTheme="majorBidi" w:hAnsiTheme="majorBidi" w:cstheme="majorBidi"/>
        </w:rPr>
        <w:t>NBER Working</w:t>
      </w:r>
      <w:r w:rsidRPr="00CA1BA7">
        <w:rPr>
          <w:rFonts w:asciiTheme="majorBidi" w:hAnsiTheme="majorBidi" w:cstheme="majorBidi"/>
        </w:rPr>
        <w:t xml:space="preserve"> Paper No. w9682, Available at SSRN: http://ssrn.com/abstract=406054</w:t>
      </w:r>
    </w:p>
    <w:p w14:paraId="77059683" w14:textId="77777777" w:rsidR="00607841" w:rsidRPr="00CA1BA7" w:rsidRDefault="00607841" w:rsidP="00317737">
      <w:pPr>
        <w:pStyle w:val="EndnoteText"/>
        <w:spacing w:line="480" w:lineRule="auto"/>
        <w:ind w:left="288" w:hanging="288"/>
        <w:rPr>
          <w:rFonts w:asciiTheme="majorBidi" w:hAnsiTheme="majorBidi" w:cstheme="majorBidi"/>
        </w:rPr>
      </w:pPr>
    </w:p>
    <w:p w14:paraId="2C6C0DBC"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Bhatt, V, Sultan, J. and Shah, S. (2014). “Performance of Value Driven and Profit-Seeking Investment Strategies” in Islamic Finance and Development. S. Nazim Ali, ed. Cambridge, Massachusetts: Harvard Law School,  Islamic Finance Project, 2014.</w:t>
      </w:r>
    </w:p>
    <w:p w14:paraId="4857BFBC" w14:textId="77777777" w:rsidR="00607841" w:rsidRPr="00CA1BA7" w:rsidRDefault="00607841" w:rsidP="00317737">
      <w:pPr>
        <w:pStyle w:val="EndnoteText"/>
        <w:spacing w:line="480" w:lineRule="auto"/>
        <w:ind w:left="288" w:hanging="288"/>
        <w:rPr>
          <w:rFonts w:asciiTheme="majorBidi" w:hAnsiTheme="majorBidi" w:cstheme="majorBidi"/>
        </w:rPr>
      </w:pPr>
    </w:p>
    <w:p w14:paraId="6963725A"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 xml:space="preserve">Brix, Laura, and Katharine McKee. </w:t>
      </w:r>
      <w:r>
        <w:rPr>
          <w:rFonts w:asciiTheme="majorBidi" w:hAnsiTheme="majorBidi" w:cstheme="majorBidi"/>
        </w:rPr>
        <w:t>(</w:t>
      </w:r>
      <w:r w:rsidRPr="00CA1BA7">
        <w:rPr>
          <w:rFonts w:asciiTheme="majorBidi" w:hAnsiTheme="majorBidi" w:cstheme="majorBidi"/>
        </w:rPr>
        <w:t>2010</w:t>
      </w:r>
      <w:r>
        <w:rPr>
          <w:rFonts w:asciiTheme="majorBidi" w:hAnsiTheme="majorBidi" w:cstheme="majorBidi"/>
        </w:rPr>
        <w:t>).</w:t>
      </w:r>
      <w:r w:rsidRPr="00CA1BA7">
        <w:rPr>
          <w:rFonts w:asciiTheme="majorBidi" w:hAnsiTheme="majorBidi" w:cstheme="majorBidi"/>
        </w:rPr>
        <w:t xml:space="preserve">“Consumer Protection Regulation in Low-Access Environments: Opportunities to Promote Responsible Finance.” Focus Note 60. Washington, D.C.: CGAP. http://www.ruralfinance.org/fileadmin/templates/rflc/documents/74560_Focus_Note_60_en.pdf </w:t>
      </w:r>
    </w:p>
    <w:p w14:paraId="2726C57B"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1572D0E9" w14:textId="77777777" w:rsidR="00607841" w:rsidRPr="00CA1BA7" w:rsidRDefault="00607841" w:rsidP="00317737">
      <w:pPr>
        <w:pStyle w:val="EndnoteText"/>
        <w:spacing w:line="480" w:lineRule="auto"/>
        <w:ind w:left="288" w:hanging="288"/>
        <w:rPr>
          <w:rFonts w:asciiTheme="majorBidi" w:hAnsiTheme="majorBidi" w:cstheme="majorBidi"/>
        </w:rPr>
      </w:pPr>
    </w:p>
    <w:p w14:paraId="70C52A39"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The Business of Humanity Project, University of Pittsburg. Available at: http://www.katz.pitt.edu/boh/</w:t>
      </w:r>
    </w:p>
    <w:p w14:paraId="56F1B3A8"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The global mutual and cooperative insurance market infographic, ICIMF, 2014.  Available at: http://www.icmif.org/global-mutual-and-cooperative-market-infographic-2014</w:t>
      </w:r>
    </w:p>
    <w:p w14:paraId="1186240D"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6221CF67" w14:textId="77777777" w:rsidR="00607841" w:rsidRPr="00CA1BA7" w:rsidRDefault="00607841" w:rsidP="00317737">
      <w:pPr>
        <w:pStyle w:val="EndnoteText"/>
        <w:spacing w:line="480" w:lineRule="auto"/>
        <w:ind w:left="288" w:hanging="288"/>
        <w:rPr>
          <w:rFonts w:asciiTheme="majorBidi" w:hAnsiTheme="majorBidi" w:cstheme="majorBidi"/>
        </w:rPr>
      </w:pPr>
    </w:p>
    <w:p w14:paraId="461E839A"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Chapra, M.U. (1995).  Islam and the Economic Challenge.  Islamic Economic Series.  London: Islamic Foundation, pp. 431.</w:t>
      </w:r>
    </w:p>
    <w:p w14:paraId="1BAB74FA" w14:textId="77777777" w:rsidR="00607841" w:rsidRPr="00CA1BA7" w:rsidRDefault="00607841" w:rsidP="00317737">
      <w:pPr>
        <w:pStyle w:val="EndnoteText"/>
        <w:spacing w:line="480" w:lineRule="auto"/>
        <w:ind w:left="288" w:hanging="288"/>
        <w:rPr>
          <w:rFonts w:asciiTheme="majorBidi" w:hAnsiTheme="majorBidi" w:cstheme="majorBidi"/>
        </w:rPr>
      </w:pPr>
    </w:p>
    <w:p w14:paraId="1BB35FFB"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Chaves, M. and David Cann (1992).  Regulation, Pluralism, and Religious Market Structure: Explaining Religion's Vitality</w:t>
      </w:r>
      <w:r>
        <w:rPr>
          <w:rFonts w:asciiTheme="majorBidi" w:hAnsiTheme="majorBidi" w:cstheme="majorBidi"/>
        </w:rPr>
        <w:t xml:space="preserve">. Rationality and Society ,  4 (3). </w:t>
      </w:r>
      <w:r w:rsidRPr="00CA1BA7">
        <w:rPr>
          <w:rFonts w:asciiTheme="majorBidi" w:hAnsiTheme="majorBidi" w:cstheme="majorBidi"/>
        </w:rPr>
        <w:t>272-290.</w:t>
      </w:r>
    </w:p>
    <w:p w14:paraId="4B75ECC3" w14:textId="77777777" w:rsidR="00607841" w:rsidRPr="00CA1BA7" w:rsidRDefault="00607841" w:rsidP="00317737">
      <w:pPr>
        <w:pStyle w:val="EndnoteText"/>
        <w:spacing w:line="480" w:lineRule="auto"/>
        <w:ind w:left="288" w:hanging="288"/>
        <w:rPr>
          <w:rFonts w:asciiTheme="majorBidi" w:hAnsiTheme="majorBidi" w:cstheme="majorBidi"/>
        </w:rPr>
      </w:pPr>
    </w:p>
    <w:p w14:paraId="0608C0BF"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European Commission. The financial crisis and financial education Report. Second Meeting of the Expert Group on Financial Education, 28th April 2009, Brussels. Available at:  http://ec.europa.eu/finance/finservices-retail/docs/capability/financial_crisis_report_en.pdf  (Accessed on February 28, 2015)</w:t>
      </w:r>
    </w:p>
    <w:p w14:paraId="18D712F1" w14:textId="77777777" w:rsidR="00607841" w:rsidRPr="00CA1BA7" w:rsidRDefault="00607841" w:rsidP="00317737">
      <w:pPr>
        <w:pStyle w:val="EndnoteText"/>
        <w:spacing w:line="480" w:lineRule="auto"/>
        <w:ind w:left="288" w:hanging="288"/>
        <w:rPr>
          <w:rFonts w:asciiTheme="majorBidi" w:hAnsiTheme="majorBidi" w:cstheme="majorBidi"/>
        </w:rPr>
      </w:pPr>
    </w:p>
    <w:p w14:paraId="0DFE59D5"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Financial literacy and consumer protection - overlooked aspects of the crisis - OECD Recommendation (2009). Available at: http://www.oecd.org/daf/fin/financial-markets/financialliteracyandconsumerprotection-overlookedaspectsofthecrisis-oecdrecommendation.htm</w:t>
      </w:r>
    </w:p>
    <w:p w14:paraId="71C8EF48"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4490921F" w14:textId="77777777" w:rsidR="00607841" w:rsidRPr="00CA1BA7" w:rsidRDefault="00607841" w:rsidP="00317737">
      <w:pPr>
        <w:pStyle w:val="EndnoteText"/>
        <w:spacing w:line="480" w:lineRule="auto"/>
        <w:ind w:left="288" w:hanging="288"/>
        <w:rPr>
          <w:rFonts w:asciiTheme="majorBidi" w:hAnsiTheme="majorBidi" w:cstheme="majorBidi"/>
        </w:rPr>
      </w:pPr>
    </w:p>
    <w:p w14:paraId="79427790"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Grullon, G, Kanatas, G, and James Weston.  Religion Ethics and Corporate Behavior, Rice University</w:t>
      </w:r>
    </w:p>
    <w:p w14:paraId="05F1DA62"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Hong, H. &amp; Marcin Kacperczyk (2009). The price of sin: The effects of social norms on markets. Journ</w:t>
      </w:r>
      <w:r>
        <w:rPr>
          <w:rFonts w:asciiTheme="majorBidi" w:hAnsiTheme="majorBidi" w:cstheme="majorBidi"/>
        </w:rPr>
        <w:t xml:space="preserve">al of Financial Economics 93, </w:t>
      </w:r>
      <w:r w:rsidRPr="00CA1BA7">
        <w:rPr>
          <w:rFonts w:asciiTheme="majorBidi" w:hAnsiTheme="majorBidi" w:cstheme="majorBidi"/>
        </w:rPr>
        <w:t>15–36.</w:t>
      </w:r>
    </w:p>
    <w:p w14:paraId="2A5399E0" w14:textId="77777777" w:rsidR="00607841" w:rsidRPr="00CA1BA7" w:rsidRDefault="00607841" w:rsidP="00317737">
      <w:pPr>
        <w:pStyle w:val="EndnoteText"/>
        <w:spacing w:line="480" w:lineRule="auto"/>
        <w:ind w:left="288" w:hanging="288"/>
        <w:rPr>
          <w:rFonts w:asciiTheme="majorBidi" w:hAnsiTheme="majorBidi" w:cstheme="majorBidi"/>
        </w:rPr>
      </w:pPr>
    </w:p>
    <w:p w14:paraId="6442E9A9"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“The History of Cooperatives: Born from an Idea”, DGRV Die Genossenshaften. “ Available at: https://www.dgrv.de/en/cooperatives/historyofcooperatives.html</w:t>
      </w:r>
    </w:p>
    <w:p w14:paraId="760AD694"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18D6D1F8" w14:textId="77777777" w:rsidR="00607841" w:rsidRPr="00CA1BA7" w:rsidRDefault="00607841" w:rsidP="00317737">
      <w:pPr>
        <w:pStyle w:val="EndnoteText"/>
        <w:spacing w:line="480" w:lineRule="auto"/>
        <w:ind w:left="288" w:hanging="288"/>
        <w:rPr>
          <w:rFonts w:asciiTheme="majorBidi" w:hAnsiTheme="majorBidi" w:cstheme="majorBidi"/>
        </w:rPr>
      </w:pPr>
    </w:p>
    <w:p w14:paraId="0441E7A5"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Hassan, M. Kabir; Rasem, N. Kayed; and Oseni, Umar A.</w:t>
      </w:r>
      <w:r w:rsidRPr="00F262BF">
        <w:rPr>
          <w:rFonts w:asciiTheme="majorBidi" w:hAnsiTheme="majorBidi" w:cstheme="majorBidi"/>
        </w:rPr>
        <w:t xml:space="preserve"> (2013), </w:t>
      </w:r>
      <w:r w:rsidRPr="00CA1BA7">
        <w:rPr>
          <w:rFonts w:asciiTheme="majorBidi" w:hAnsiTheme="majorBidi" w:cstheme="majorBidi"/>
        </w:rPr>
        <w:t xml:space="preserve">Introduction to Islamic Banking and Finance: Principles and Practice, London: </w:t>
      </w:r>
      <w:r w:rsidRPr="00F262BF">
        <w:rPr>
          <w:rFonts w:asciiTheme="majorBidi" w:hAnsiTheme="majorBidi" w:cstheme="majorBidi"/>
        </w:rPr>
        <w:t>Pearson Education Limited</w:t>
      </w:r>
    </w:p>
    <w:p w14:paraId="6F606288" w14:textId="77777777" w:rsidR="00607841" w:rsidRPr="00CA1BA7" w:rsidRDefault="00607841" w:rsidP="00317737">
      <w:pPr>
        <w:pStyle w:val="EndnoteText"/>
        <w:spacing w:line="480" w:lineRule="auto"/>
        <w:ind w:left="288" w:hanging="288"/>
        <w:rPr>
          <w:rFonts w:asciiTheme="majorBidi" w:hAnsiTheme="majorBidi" w:cstheme="majorBidi"/>
        </w:rPr>
      </w:pPr>
    </w:p>
    <w:p w14:paraId="5FB0E115"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Kaye, L. “MIT Study Shows that Sustainability is Profitable.”  Tripple</w:t>
      </w:r>
      <w:r>
        <w:rPr>
          <w:rFonts w:asciiTheme="majorBidi" w:hAnsiTheme="majorBidi" w:cstheme="majorBidi"/>
        </w:rPr>
        <w:t xml:space="preserve"> </w:t>
      </w:r>
      <w:r w:rsidRPr="00CA1BA7">
        <w:rPr>
          <w:rFonts w:asciiTheme="majorBidi" w:hAnsiTheme="majorBidi" w:cstheme="majorBidi"/>
        </w:rPr>
        <w:t>Pundit, 2012.  Available at: http://www.triplepundit.com/2012/05/mit-study-sustainability-profitabilit/</w:t>
      </w:r>
    </w:p>
    <w:p w14:paraId="1FB7CF34"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6994B8EF" w14:textId="77777777" w:rsidR="00607841" w:rsidRPr="00CA1BA7" w:rsidRDefault="00607841" w:rsidP="00317737">
      <w:pPr>
        <w:pStyle w:val="EndnoteText"/>
        <w:spacing w:line="480" w:lineRule="auto"/>
        <w:ind w:left="288" w:hanging="288"/>
        <w:rPr>
          <w:rFonts w:asciiTheme="majorBidi" w:hAnsiTheme="majorBidi" w:cstheme="majorBidi"/>
        </w:rPr>
      </w:pPr>
    </w:p>
    <w:p w14:paraId="098787C3"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Lumpkin, Stephen. "Consumer Protection and Financial Innovation: A Few Basic Propositions", OECD Journal: Financial Market Trends, Vol. 2010/1, 2010. http://dx.doi.org/10.1787/fmt-2010-5km7k9tp2jxv</w:t>
      </w:r>
    </w:p>
    <w:p w14:paraId="2F6FFCA3"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763BC6EA" w14:textId="77777777" w:rsidR="00607841" w:rsidRPr="00CA1BA7" w:rsidRDefault="00607841" w:rsidP="00317737">
      <w:pPr>
        <w:pStyle w:val="EndnoteText"/>
        <w:spacing w:line="480" w:lineRule="auto"/>
        <w:ind w:left="288" w:hanging="288"/>
        <w:rPr>
          <w:rFonts w:asciiTheme="majorBidi" w:hAnsiTheme="majorBidi" w:cstheme="majorBidi"/>
        </w:rPr>
      </w:pPr>
    </w:p>
    <w:p w14:paraId="6E4AE6B5"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 xml:space="preserve">Meyers, B. “Financial crises caused by "stupidity and greed": Geithner.” Portland: Reuters, 2012. Available at http://www.reuters.com/article/2012/04/26/us-usa-economy-geithner-idUSBRE83P01P20120426 </w:t>
      </w:r>
    </w:p>
    <w:p w14:paraId="4A819694"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687A8A19" w14:textId="77777777" w:rsidR="00607841" w:rsidRPr="00CA1BA7" w:rsidRDefault="00607841" w:rsidP="00317737">
      <w:pPr>
        <w:pStyle w:val="EndnoteText"/>
        <w:spacing w:line="480" w:lineRule="auto"/>
        <w:ind w:left="288" w:hanging="288"/>
        <w:rPr>
          <w:rFonts w:asciiTheme="majorBidi" w:hAnsiTheme="majorBidi" w:cstheme="majorBidi"/>
        </w:rPr>
      </w:pPr>
    </w:p>
    <w:p w14:paraId="4010D539"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Mian, Atif and Amir Sufi,</w:t>
      </w:r>
      <w:r>
        <w:rPr>
          <w:rFonts w:asciiTheme="majorBidi" w:hAnsiTheme="majorBidi" w:cstheme="majorBidi"/>
        </w:rPr>
        <w:t xml:space="preserve"> (2014)</w:t>
      </w:r>
      <w:r w:rsidRPr="00CA1BA7">
        <w:rPr>
          <w:rFonts w:asciiTheme="majorBidi" w:hAnsiTheme="majorBidi" w:cstheme="majorBidi"/>
        </w:rPr>
        <w:t xml:space="preserve"> House of Debt: How They (and You) Caused the Great Recession, and How we can Prevent it from Happening Again. Chicago: University of Chicago Press</w:t>
      </w:r>
    </w:p>
    <w:p w14:paraId="60D0B403" w14:textId="77777777" w:rsidR="00607841" w:rsidRPr="00CA1BA7" w:rsidRDefault="00607841" w:rsidP="00317737">
      <w:pPr>
        <w:pStyle w:val="EndnoteText"/>
        <w:spacing w:line="480" w:lineRule="auto"/>
        <w:ind w:left="288" w:hanging="288"/>
        <w:rPr>
          <w:rFonts w:asciiTheme="majorBidi" w:hAnsiTheme="majorBidi" w:cstheme="majorBidi"/>
        </w:rPr>
      </w:pPr>
    </w:p>
    <w:p w14:paraId="4196BBCB"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 xml:space="preserve">The Protestant ethic and the spirit of capitalism, </w:t>
      </w:r>
      <w:r w:rsidRPr="00F262BF">
        <w:rPr>
          <w:rFonts w:asciiTheme="majorBidi" w:hAnsiTheme="majorBidi" w:cstheme="majorBidi"/>
        </w:rPr>
        <w:t xml:space="preserve">Weber 1930. </w:t>
      </w:r>
      <w:r w:rsidRPr="00CA1BA7">
        <w:rPr>
          <w:rFonts w:asciiTheme="majorBidi" w:hAnsiTheme="majorBidi" w:cstheme="majorBidi"/>
        </w:rPr>
        <w:t>Translated by Talcott Parson. New York: Charles Scribner's Sons, 1930.</w:t>
      </w:r>
    </w:p>
    <w:p w14:paraId="4EAF3961" w14:textId="77777777" w:rsidR="00607841" w:rsidRPr="00CA1BA7" w:rsidRDefault="00607841" w:rsidP="00317737">
      <w:pPr>
        <w:pStyle w:val="EndnoteText"/>
        <w:spacing w:line="480" w:lineRule="auto"/>
        <w:ind w:left="288" w:hanging="288"/>
        <w:rPr>
          <w:rFonts w:asciiTheme="majorBidi" w:hAnsiTheme="majorBidi" w:cstheme="majorBidi"/>
        </w:rPr>
      </w:pPr>
    </w:p>
    <w:p w14:paraId="333927E3"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Rajan, Raghuram G.,</w:t>
      </w:r>
      <w:r>
        <w:rPr>
          <w:rFonts w:asciiTheme="majorBidi" w:hAnsiTheme="majorBidi" w:cstheme="majorBidi"/>
        </w:rPr>
        <w:t xml:space="preserve"> (2010)</w:t>
      </w:r>
      <w:r w:rsidRPr="00CA1BA7">
        <w:rPr>
          <w:rFonts w:asciiTheme="majorBidi" w:hAnsiTheme="majorBidi" w:cstheme="majorBidi"/>
        </w:rPr>
        <w:t xml:space="preserve"> Fault Lines: How Hidden Fractures Still Threaten the World Economy. Princeton, N.J. Princeton University Press</w:t>
      </w:r>
    </w:p>
    <w:p w14:paraId="32BC0DA7" w14:textId="77777777" w:rsidR="00607841" w:rsidRPr="00CA1BA7" w:rsidRDefault="00607841" w:rsidP="00317737">
      <w:pPr>
        <w:pStyle w:val="EndnoteText"/>
        <w:spacing w:line="480" w:lineRule="auto"/>
        <w:ind w:left="288" w:hanging="288"/>
        <w:rPr>
          <w:rFonts w:asciiTheme="majorBidi" w:hAnsiTheme="majorBidi" w:cstheme="majorBidi"/>
        </w:rPr>
      </w:pPr>
    </w:p>
    <w:p w14:paraId="73647F81"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Raice, Shayndi.  BofA Sued by U.S. Over Mortgage Securities. Available at http://www.wsj.com/articles/SB10001424127887323968704578652302136846358  (Accessed on February 28, 2015)</w:t>
      </w:r>
    </w:p>
    <w:p w14:paraId="717C6EC6" w14:textId="77777777" w:rsidR="00607841" w:rsidRPr="00CA1BA7" w:rsidRDefault="00607841" w:rsidP="00317737">
      <w:pPr>
        <w:pStyle w:val="EndnoteText"/>
        <w:spacing w:line="480" w:lineRule="auto"/>
        <w:ind w:left="288" w:hanging="288"/>
        <w:rPr>
          <w:rFonts w:asciiTheme="majorBidi" w:hAnsiTheme="majorBidi" w:cstheme="majorBidi"/>
        </w:rPr>
      </w:pPr>
    </w:p>
    <w:p w14:paraId="4DB285F5"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Rocco, W.S. (2009, Aug. 25). “Values Investing: A Look at the State of SRI Funds.” Morningstar.  Available at: http://news.morningstar.com/articlenet/article.aspx?id=305081 (Accessed on February 28, 2015)</w:t>
      </w:r>
    </w:p>
    <w:p w14:paraId="54C9F4B9" w14:textId="77777777" w:rsidR="00607841" w:rsidRPr="00CA1BA7" w:rsidRDefault="00607841" w:rsidP="00317737">
      <w:pPr>
        <w:pStyle w:val="EndnoteText"/>
        <w:spacing w:line="480" w:lineRule="auto"/>
        <w:ind w:left="288" w:hanging="288"/>
        <w:rPr>
          <w:rFonts w:asciiTheme="majorBidi" w:hAnsiTheme="majorBidi" w:cstheme="majorBidi"/>
        </w:rPr>
      </w:pPr>
    </w:p>
    <w:p w14:paraId="62BE4C8C"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Schettler T</w:t>
      </w:r>
      <w:r>
        <w:rPr>
          <w:rFonts w:asciiTheme="majorBidi" w:hAnsiTheme="majorBidi" w:cstheme="majorBidi"/>
        </w:rPr>
        <w:t>, K Barrett and C Raffensperger (2002)</w:t>
      </w:r>
      <w:r w:rsidRPr="00CA1BA7">
        <w:rPr>
          <w:rFonts w:asciiTheme="majorBidi" w:hAnsiTheme="majorBidi" w:cstheme="majorBidi"/>
        </w:rPr>
        <w:t xml:space="preserve"> The Precautionary Principle. In: Life Support: The Environment and Human Health. Ed: McCally M. Cambridge, MA: MIT Press. </w:t>
      </w:r>
    </w:p>
    <w:p w14:paraId="398B93EA" w14:textId="77777777" w:rsidR="00607841" w:rsidRPr="00CA1BA7" w:rsidRDefault="00607841" w:rsidP="00317737">
      <w:pPr>
        <w:pStyle w:val="EndnoteText"/>
        <w:spacing w:line="480" w:lineRule="auto"/>
        <w:ind w:left="288" w:hanging="288"/>
        <w:rPr>
          <w:rFonts w:asciiTheme="majorBidi" w:hAnsiTheme="majorBidi" w:cstheme="majorBidi"/>
        </w:rPr>
      </w:pPr>
    </w:p>
    <w:p w14:paraId="3AB657EB"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Schwegler, R. &amp;Judith Reutimann.</w:t>
      </w:r>
      <w:r>
        <w:rPr>
          <w:rFonts w:asciiTheme="majorBidi" w:hAnsiTheme="majorBidi" w:cstheme="majorBidi"/>
        </w:rPr>
        <w:t xml:space="preserve"> (2014)</w:t>
      </w:r>
      <w:r w:rsidRPr="00CA1BA7">
        <w:rPr>
          <w:rFonts w:asciiTheme="majorBidi" w:hAnsiTheme="majorBidi" w:cstheme="majorBidi"/>
        </w:rPr>
        <w:t xml:space="preserve"> Ethical investment: using negative screens to avoid ‘sin stocks’ is a thing of the past. Blue &amp; Green Tomorrow</w:t>
      </w:r>
      <w:r>
        <w:rPr>
          <w:rFonts w:asciiTheme="majorBidi" w:hAnsiTheme="majorBidi" w:cstheme="majorBidi"/>
        </w:rPr>
        <w:t xml:space="preserve">, </w:t>
      </w:r>
      <w:r w:rsidRPr="00CA1BA7">
        <w:rPr>
          <w:rFonts w:asciiTheme="majorBidi" w:hAnsiTheme="majorBidi" w:cstheme="majorBidi"/>
        </w:rPr>
        <w:t>Available at: http://blueandgreentomorrow.com/features/ethical-investment-using-negative-screens-to-avoid-sin-stocks-is-a-thing-of-the-past/ (Accessed on February 28, 2015)</w:t>
      </w:r>
    </w:p>
    <w:p w14:paraId="00579908" w14:textId="77777777" w:rsidR="00607841" w:rsidRPr="00CA1BA7" w:rsidRDefault="00607841" w:rsidP="00317737">
      <w:pPr>
        <w:pStyle w:val="EndnoteText"/>
        <w:spacing w:line="480" w:lineRule="auto"/>
        <w:ind w:left="288" w:hanging="288"/>
        <w:rPr>
          <w:rFonts w:asciiTheme="majorBidi" w:hAnsiTheme="majorBidi" w:cstheme="majorBidi"/>
        </w:rPr>
      </w:pPr>
    </w:p>
    <w:p w14:paraId="3B968666" w14:textId="77777777" w:rsidR="00607841" w:rsidRPr="00CA1BA7" w:rsidRDefault="00607841" w:rsidP="00317737">
      <w:pPr>
        <w:pStyle w:val="EndnoteText"/>
        <w:spacing w:line="480" w:lineRule="auto"/>
        <w:ind w:left="288" w:hanging="288"/>
        <w:rPr>
          <w:rFonts w:asciiTheme="majorBidi" w:hAnsiTheme="majorBidi" w:cstheme="majorBidi"/>
        </w:rPr>
      </w:pPr>
      <w:r>
        <w:rPr>
          <w:rFonts w:asciiTheme="majorBidi" w:hAnsiTheme="majorBidi" w:cstheme="majorBidi"/>
        </w:rPr>
        <w:t xml:space="preserve">Smith, A. (1791) </w:t>
      </w:r>
      <w:r w:rsidRPr="00CA1BA7">
        <w:rPr>
          <w:rFonts w:asciiTheme="majorBidi" w:hAnsiTheme="majorBidi" w:cstheme="majorBidi"/>
        </w:rPr>
        <w:t>An Inquiry into the Nature and</w:t>
      </w:r>
      <w:r>
        <w:rPr>
          <w:rFonts w:asciiTheme="majorBidi" w:hAnsiTheme="majorBidi" w:cstheme="majorBidi"/>
        </w:rPr>
        <w:t xml:space="preserve"> </w:t>
      </w:r>
      <w:r w:rsidRPr="00CA1BA7">
        <w:rPr>
          <w:rFonts w:asciiTheme="majorBidi" w:hAnsiTheme="majorBidi" w:cstheme="majorBidi"/>
        </w:rPr>
        <w:t xml:space="preserve"> Causes of the Wealth of Nations. London: Strathan, </w:t>
      </w:r>
    </w:p>
    <w:p w14:paraId="18AEBD44" w14:textId="77777777" w:rsidR="00607841" w:rsidRPr="00CA1BA7" w:rsidRDefault="00607841" w:rsidP="00317737">
      <w:pPr>
        <w:pStyle w:val="EndnoteText"/>
        <w:spacing w:line="480" w:lineRule="auto"/>
        <w:ind w:left="288" w:hanging="288"/>
        <w:rPr>
          <w:rFonts w:asciiTheme="majorBidi" w:hAnsiTheme="majorBidi" w:cstheme="majorBidi"/>
        </w:rPr>
      </w:pPr>
    </w:p>
    <w:p w14:paraId="029FA323"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Steele, H.</w:t>
      </w:r>
      <w:r>
        <w:rPr>
          <w:rFonts w:asciiTheme="majorBidi" w:hAnsiTheme="majorBidi" w:cstheme="majorBidi"/>
        </w:rPr>
        <w:t xml:space="preserve"> (2010)</w:t>
      </w:r>
      <w:r w:rsidRPr="00CA1BA7">
        <w:rPr>
          <w:rFonts w:asciiTheme="majorBidi" w:hAnsiTheme="majorBidi" w:cstheme="majorBidi"/>
        </w:rPr>
        <w:t xml:space="preserve"> (ed.) Faith and the Global Agenda: Values for the Post-Crisis Economy.  World Economic Forum Report, Geneva Switzerland, Available at: http://www.weforum.org/reports/values-post-crisis-economy</w:t>
      </w:r>
    </w:p>
    <w:p w14:paraId="4142297E"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223E8DF6" w14:textId="77777777" w:rsidR="00607841" w:rsidRPr="00CA1BA7" w:rsidRDefault="00607841" w:rsidP="00317737">
      <w:pPr>
        <w:pStyle w:val="EndnoteText"/>
        <w:spacing w:line="480" w:lineRule="auto"/>
        <w:ind w:left="288" w:hanging="288"/>
        <w:rPr>
          <w:rFonts w:asciiTheme="majorBidi" w:hAnsiTheme="majorBidi" w:cstheme="majorBidi"/>
        </w:rPr>
      </w:pPr>
    </w:p>
    <w:p w14:paraId="54D8CFE9"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Stijn Claessens, M. Ayhan Kose, Luc</w:t>
      </w:r>
      <w:r>
        <w:rPr>
          <w:rFonts w:asciiTheme="majorBidi" w:hAnsiTheme="majorBidi" w:cstheme="majorBidi"/>
        </w:rPr>
        <w:t xml:space="preserve"> Laeven and Fabián Valencia (2012)</w:t>
      </w:r>
      <w:r w:rsidRPr="00CA1BA7">
        <w:rPr>
          <w:rFonts w:asciiTheme="majorBidi" w:hAnsiTheme="majorBidi" w:cstheme="majorBidi"/>
        </w:rPr>
        <w:t>.  Financial Crises: Causes, Consequences, and Policy Responses. Proceedings from the IMF Research Center Conference  Available at: https://www.imf.org/external/np/seminars/eng/2012/fincrises/pdf/ck.pdf</w:t>
      </w:r>
    </w:p>
    <w:p w14:paraId="1CAD0AAB"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357F009D" w14:textId="77777777" w:rsidR="00607841" w:rsidRPr="00CA1BA7" w:rsidRDefault="00607841" w:rsidP="00317737">
      <w:pPr>
        <w:pStyle w:val="EndnoteText"/>
        <w:spacing w:line="480" w:lineRule="auto"/>
        <w:ind w:left="288" w:hanging="288"/>
        <w:rPr>
          <w:rFonts w:asciiTheme="majorBidi" w:hAnsiTheme="majorBidi" w:cstheme="majorBidi"/>
        </w:rPr>
      </w:pPr>
    </w:p>
    <w:p w14:paraId="64474D3E"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Tyler Durden, Goldman Sued for Monopolizing US Aluminium Warehousing Market Available on http://www.zerohedge.com/news/2013-08-04/goldman-sued-monopolizing-us-aluminum-warehousing-market (Accessed on February 28, 2015)</w:t>
      </w:r>
    </w:p>
    <w:p w14:paraId="1E6B24EF" w14:textId="77777777" w:rsidR="00607841" w:rsidRPr="00CA1BA7" w:rsidRDefault="00607841" w:rsidP="00317737">
      <w:pPr>
        <w:pStyle w:val="EndnoteText"/>
        <w:spacing w:line="480" w:lineRule="auto"/>
        <w:ind w:left="288" w:hanging="288"/>
        <w:rPr>
          <w:rFonts w:asciiTheme="majorBidi" w:hAnsiTheme="majorBidi" w:cstheme="majorBidi"/>
        </w:rPr>
      </w:pPr>
    </w:p>
    <w:p w14:paraId="0F749D66" w14:textId="77777777" w:rsidR="00607841" w:rsidRPr="00CA1BA7" w:rsidRDefault="00607841" w:rsidP="00317737">
      <w:pPr>
        <w:pStyle w:val="EndnoteText"/>
        <w:spacing w:line="480" w:lineRule="auto"/>
        <w:rPr>
          <w:rFonts w:asciiTheme="majorBidi" w:hAnsiTheme="majorBidi" w:cstheme="majorBidi"/>
        </w:rPr>
      </w:pPr>
      <w:r>
        <w:rPr>
          <w:rFonts w:asciiTheme="majorBidi" w:hAnsiTheme="majorBidi" w:cstheme="majorBidi"/>
        </w:rPr>
        <w:t>Webb, Susan (2007</w:t>
      </w:r>
      <w:r w:rsidRPr="00CA1BA7">
        <w:rPr>
          <w:rFonts w:asciiTheme="majorBidi" w:hAnsiTheme="majorBidi" w:cstheme="majorBidi"/>
        </w:rPr>
        <w:t>) Mortgage Crisis Stoked by Incredible Greed.  Peoples</w:t>
      </w:r>
      <w:r>
        <w:rPr>
          <w:rFonts w:asciiTheme="majorBidi" w:hAnsiTheme="majorBidi" w:cstheme="majorBidi"/>
        </w:rPr>
        <w:t xml:space="preserve"> </w:t>
      </w:r>
      <w:r w:rsidRPr="00CA1BA7">
        <w:rPr>
          <w:rFonts w:asciiTheme="majorBidi" w:hAnsiTheme="majorBidi" w:cstheme="majorBidi"/>
        </w:rPr>
        <w:t xml:space="preserve">world.  Available on http://www.peoplesworld.org/mortgage-crisis-stoked-by-incredible-greed </w:t>
      </w:r>
    </w:p>
    <w:p w14:paraId="07C70ADB" w14:textId="77777777" w:rsidR="00607841" w:rsidRPr="00CA1BA7" w:rsidRDefault="00607841" w:rsidP="00317737">
      <w:pPr>
        <w:pStyle w:val="EndnoteText"/>
        <w:spacing w:line="480" w:lineRule="auto"/>
        <w:ind w:left="288" w:hanging="288"/>
        <w:rPr>
          <w:rFonts w:asciiTheme="majorBidi" w:hAnsiTheme="majorBidi" w:cstheme="majorBidi"/>
        </w:rPr>
      </w:pPr>
      <w:r w:rsidRPr="00CA1BA7">
        <w:rPr>
          <w:rFonts w:asciiTheme="majorBidi" w:hAnsiTheme="majorBidi" w:cstheme="majorBidi"/>
        </w:rPr>
        <w:t>(Accessed on February 28, 2015)</w:t>
      </w:r>
    </w:p>
    <w:p w14:paraId="79F81AE5" w14:textId="77777777" w:rsidR="00607841" w:rsidRPr="00CA1BA7" w:rsidRDefault="00607841" w:rsidP="00317737">
      <w:pPr>
        <w:pStyle w:val="EndnoteText"/>
        <w:spacing w:line="480" w:lineRule="auto"/>
        <w:ind w:left="288" w:hanging="288"/>
        <w:rPr>
          <w:rFonts w:asciiTheme="majorBidi" w:hAnsiTheme="majorBidi" w:cstheme="majorBidi"/>
        </w:rPr>
      </w:pPr>
    </w:p>
    <w:p w14:paraId="3E2CAAE5" w14:textId="77777777" w:rsidR="00607841" w:rsidRPr="00CA1BA7" w:rsidRDefault="00607841" w:rsidP="00317737">
      <w:pPr>
        <w:pStyle w:val="EndnoteText"/>
        <w:spacing w:line="480" w:lineRule="auto"/>
        <w:rPr>
          <w:rFonts w:asciiTheme="majorBidi" w:hAnsiTheme="majorBidi" w:cstheme="majorBidi"/>
        </w:rPr>
      </w:pPr>
      <w:r w:rsidRPr="00CA1BA7">
        <w:rPr>
          <w:rFonts w:asciiTheme="majorBidi" w:hAnsiTheme="majorBidi" w:cstheme="majorBidi"/>
        </w:rPr>
        <w:t>Zaman, Asad.</w:t>
      </w:r>
      <w:r>
        <w:rPr>
          <w:rFonts w:asciiTheme="majorBidi" w:hAnsiTheme="majorBidi" w:cstheme="majorBidi"/>
        </w:rPr>
        <w:t xml:space="preserve"> (2008)</w:t>
      </w:r>
      <w:r w:rsidRPr="00CA1BA7">
        <w:rPr>
          <w:rFonts w:asciiTheme="majorBidi" w:hAnsiTheme="majorBidi" w:cstheme="majorBidi"/>
        </w:rPr>
        <w:t xml:space="preserve"> Islamic Economics: A survey of the literature (Working paper 22). Religions and Development Research Program</w:t>
      </w:r>
      <w:r>
        <w:rPr>
          <w:rFonts w:asciiTheme="majorBidi" w:hAnsiTheme="majorBidi" w:cstheme="majorBidi"/>
        </w:rPr>
        <w:t>. UK: University of Birmingham</w:t>
      </w:r>
    </w:p>
    <w:p w14:paraId="52A4D5A7" w14:textId="77777777" w:rsidR="00607841" w:rsidRPr="00CA1BA7" w:rsidRDefault="00607841" w:rsidP="00317737">
      <w:pPr>
        <w:pStyle w:val="EndnoteText"/>
        <w:spacing w:line="480" w:lineRule="auto"/>
        <w:ind w:left="288" w:hanging="288"/>
        <w:rPr>
          <w:rFonts w:asciiTheme="majorBidi" w:hAnsiTheme="majorBidi" w:cstheme="majorBid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948680"/>
      <w:docPartObj>
        <w:docPartGallery w:val="Page Numbers (Bottom of Page)"/>
        <w:docPartUnique/>
      </w:docPartObj>
    </w:sdtPr>
    <w:sdtEndPr>
      <w:rPr>
        <w:color w:val="7F7F7F" w:themeColor="background1" w:themeShade="7F"/>
        <w:spacing w:val="60"/>
      </w:rPr>
    </w:sdtEndPr>
    <w:sdtContent>
      <w:p w14:paraId="2672DA4C" w14:textId="75254881" w:rsidR="00607841" w:rsidRDefault="0060784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730F2" w:rsidRPr="009730F2">
          <w:rPr>
            <w:b/>
            <w:bCs/>
            <w:noProof/>
          </w:rPr>
          <w:t>1</w:t>
        </w:r>
        <w:r>
          <w:rPr>
            <w:b/>
            <w:bCs/>
            <w:noProof/>
          </w:rPr>
          <w:fldChar w:fldCharType="end"/>
        </w:r>
        <w:r>
          <w:rPr>
            <w:b/>
            <w:bCs/>
          </w:rPr>
          <w:t xml:space="preserve"> | </w:t>
        </w:r>
        <w:r>
          <w:rPr>
            <w:color w:val="7F7F7F" w:themeColor="background1" w:themeShade="7F"/>
            <w:spacing w:val="60"/>
          </w:rPr>
          <w:t>Page</w:t>
        </w:r>
      </w:p>
    </w:sdtContent>
  </w:sdt>
  <w:p w14:paraId="1F2D6EB4" w14:textId="77777777" w:rsidR="00607841" w:rsidRDefault="00607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09666" w14:textId="77777777" w:rsidR="005B46EA" w:rsidRDefault="005B46EA" w:rsidP="00DA6844">
      <w:pPr>
        <w:spacing w:after="0" w:line="240" w:lineRule="auto"/>
      </w:pPr>
      <w:r>
        <w:separator/>
      </w:r>
    </w:p>
  </w:footnote>
  <w:footnote w:type="continuationSeparator" w:id="0">
    <w:p w14:paraId="1F3260ED" w14:textId="77777777" w:rsidR="005B46EA" w:rsidRDefault="005B46EA" w:rsidP="00DA6844">
      <w:pPr>
        <w:spacing w:after="0" w:line="240" w:lineRule="auto"/>
      </w:pPr>
      <w:r>
        <w:continuationSeparator/>
      </w:r>
    </w:p>
  </w:footnote>
  <w:footnote w:type="continuationNotice" w:id="1">
    <w:p w14:paraId="7568FB1D" w14:textId="77777777" w:rsidR="005B46EA" w:rsidRDefault="005B46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D4804" w14:textId="77777777" w:rsidR="00607841" w:rsidRDefault="00607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7110C"/>
    <w:multiLevelType w:val="hybridMultilevel"/>
    <w:tmpl w:val="0436F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926013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44"/>
    <w:rsid w:val="00011CA7"/>
    <w:rsid w:val="00017BBC"/>
    <w:rsid w:val="00021D70"/>
    <w:rsid w:val="000266C1"/>
    <w:rsid w:val="00030507"/>
    <w:rsid w:val="000321EE"/>
    <w:rsid w:val="00032A37"/>
    <w:rsid w:val="00033727"/>
    <w:rsid w:val="000372A0"/>
    <w:rsid w:val="00037407"/>
    <w:rsid w:val="00042402"/>
    <w:rsid w:val="000564B9"/>
    <w:rsid w:val="00066ABC"/>
    <w:rsid w:val="000677FC"/>
    <w:rsid w:val="00070AEF"/>
    <w:rsid w:val="00072595"/>
    <w:rsid w:val="0007779E"/>
    <w:rsid w:val="00077989"/>
    <w:rsid w:val="00084D0B"/>
    <w:rsid w:val="00087DDF"/>
    <w:rsid w:val="0009166F"/>
    <w:rsid w:val="000A2BE5"/>
    <w:rsid w:val="000A4AF3"/>
    <w:rsid w:val="000B631A"/>
    <w:rsid w:val="000C3916"/>
    <w:rsid w:val="000C463C"/>
    <w:rsid w:val="000D1CED"/>
    <w:rsid w:val="000D300C"/>
    <w:rsid w:val="000D5907"/>
    <w:rsid w:val="000D782D"/>
    <w:rsid w:val="000D7972"/>
    <w:rsid w:val="000F22E2"/>
    <w:rsid w:val="000F51C8"/>
    <w:rsid w:val="00100C05"/>
    <w:rsid w:val="00112FCB"/>
    <w:rsid w:val="00125E8D"/>
    <w:rsid w:val="00126EA6"/>
    <w:rsid w:val="001335CA"/>
    <w:rsid w:val="00134654"/>
    <w:rsid w:val="00136265"/>
    <w:rsid w:val="001379DE"/>
    <w:rsid w:val="00146477"/>
    <w:rsid w:val="001464E6"/>
    <w:rsid w:val="00155E5D"/>
    <w:rsid w:val="00156426"/>
    <w:rsid w:val="00156D65"/>
    <w:rsid w:val="00167D42"/>
    <w:rsid w:val="001700AF"/>
    <w:rsid w:val="00172127"/>
    <w:rsid w:val="00174280"/>
    <w:rsid w:val="0017544B"/>
    <w:rsid w:val="0017760A"/>
    <w:rsid w:val="00180808"/>
    <w:rsid w:val="001829E0"/>
    <w:rsid w:val="00187990"/>
    <w:rsid w:val="00190DA5"/>
    <w:rsid w:val="00193BE3"/>
    <w:rsid w:val="00195159"/>
    <w:rsid w:val="001A6CA6"/>
    <w:rsid w:val="001B0D46"/>
    <w:rsid w:val="001B1535"/>
    <w:rsid w:val="001C0083"/>
    <w:rsid w:val="001C0F4F"/>
    <w:rsid w:val="001D0659"/>
    <w:rsid w:val="001D4B87"/>
    <w:rsid w:val="001E010A"/>
    <w:rsid w:val="001E0F72"/>
    <w:rsid w:val="001E268E"/>
    <w:rsid w:val="001E386C"/>
    <w:rsid w:val="001E4BF6"/>
    <w:rsid w:val="001E504F"/>
    <w:rsid w:val="002021C8"/>
    <w:rsid w:val="00202915"/>
    <w:rsid w:val="0021026B"/>
    <w:rsid w:val="00210312"/>
    <w:rsid w:val="00213392"/>
    <w:rsid w:val="00214FC8"/>
    <w:rsid w:val="002240AA"/>
    <w:rsid w:val="00227B74"/>
    <w:rsid w:val="00232229"/>
    <w:rsid w:val="002406FB"/>
    <w:rsid w:val="00243B5B"/>
    <w:rsid w:val="0024411C"/>
    <w:rsid w:val="00245733"/>
    <w:rsid w:val="0025511E"/>
    <w:rsid w:val="002706EF"/>
    <w:rsid w:val="002736C4"/>
    <w:rsid w:val="0027492E"/>
    <w:rsid w:val="002935E4"/>
    <w:rsid w:val="002A151E"/>
    <w:rsid w:val="002A24A9"/>
    <w:rsid w:val="002A42B9"/>
    <w:rsid w:val="002A503D"/>
    <w:rsid w:val="002B6BE7"/>
    <w:rsid w:val="002C39AC"/>
    <w:rsid w:val="002C4DF1"/>
    <w:rsid w:val="002D1E85"/>
    <w:rsid w:val="002D3501"/>
    <w:rsid w:val="002F0D2C"/>
    <w:rsid w:val="002F441A"/>
    <w:rsid w:val="002F5907"/>
    <w:rsid w:val="00302D4A"/>
    <w:rsid w:val="00303329"/>
    <w:rsid w:val="00310246"/>
    <w:rsid w:val="00317737"/>
    <w:rsid w:val="00320AF9"/>
    <w:rsid w:val="003219ED"/>
    <w:rsid w:val="00323197"/>
    <w:rsid w:val="003455ED"/>
    <w:rsid w:val="003465E1"/>
    <w:rsid w:val="00350F14"/>
    <w:rsid w:val="0035435C"/>
    <w:rsid w:val="00361269"/>
    <w:rsid w:val="00365879"/>
    <w:rsid w:val="00366299"/>
    <w:rsid w:val="00372DFE"/>
    <w:rsid w:val="0037385E"/>
    <w:rsid w:val="00384D0F"/>
    <w:rsid w:val="0038534F"/>
    <w:rsid w:val="003879E7"/>
    <w:rsid w:val="00394D90"/>
    <w:rsid w:val="003A2ECC"/>
    <w:rsid w:val="003A49A8"/>
    <w:rsid w:val="003B23D4"/>
    <w:rsid w:val="003B2753"/>
    <w:rsid w:val="003B3BBC"/>
    <w:rsid w:val="003B51AD"/>
    <w:rsid w:val="003C2F38"/>
    <w:rsid w:val="003C4096"/>
    <w:rsid w:val="003C5D80"/>
    <w:rsid w:val="003D1016"/>
    <w:rsid w:val="003E2768"/>
    <w:rsid w:val="003E4DE5"/>
    <w:rsid w:val="003E52CD"/>
    <w:rsid w:val="003E546C"/>
    <w:rsid w:val="003E75A3"/>
    <w:rsid w:val="003E7AA7"/>
    <w:rsid w:val="003F4CD1"/>
    <w:rsid w:val="003F5BF2"/>
    <w:rsid w:val="003F5FE5"/>
    <w:rsid w:val="00405807"/>
    <w:rsid w:val="004109AC"/>
    <w:rsid w:val="00411A2F"/>
    <w:rsid w:val="00411B6B"/>
    <w:rsid w:val="00412BE3"/>
    <w:rsid w:val="00420287"/>
    <w:rsid w:val="00421080"/>
    <w:rsid w:val="00421737"/>
    <w:rsid w:val="00424763"/>
    <w:rsid w:val="0042604C"/>
    <w:rsid w:val="0043681E"/>
    <w:rsid w:val="00441AED"/>
    <w:rsid w:val="00444723"/>
    <w:rsid w:val="00445CF2"/>
    <w:rsid w:val="00450BF6"/>
    <w:rsid w:val="00452A8D"/>
    <w:rsid w:val="00453700"/>
    <w:rsid w:val="00456E8F"/>
    <w:rsid w:val="00467E4B"/>
    <w:rsid w:val="00472F07"/>
    <w:rsid w:val="004739A1"/>
    <w:rsid w:val="00482C41"/>
    <w:rsid w:val="004916D6"/>
    <w:rsid w:val="00494712"/>
    <w:rsid w:val="004A3125"/>
    <w:rsid w:val="004A3EB5"/>
    <w:rsid w:val="004B41EE"/>
    <w:rsid w:val="004C5BAF"/>
    <w:rsid w:val="004D0C9D"/>
    <w:rsid w:val="004E2105"/>
    <w:rsid w:val="004F1275"/>
    <w:rsid w:val="004F176F"/>
    <w:rsid w:val="004F1BE6"/>
    <w:rsid w:val="004F416A"/>
    <w:rsid w:val="004F4CF0"/>
    <w:rsid w:val="004F5130"/>
    <w:rsid w:val="00500DB1"/>
    <w:rsid w:val="0050418C"/>
    <w:rsid w:val="005048CC"/>
    <w:rsid w:val="00505784"/>
    <w:rsid w:val="0051112F"/>
    <w:rsid w:val="00516CE2"/>
    <w:rsid w:val="00521341"/>
    <w:rsid w:val="005234EB"/>
    <w:rsid w:val="005240AD"/>
    <w:rsid w:val="005251B4"/>
    <w:rsid w:val="005336E4"/>
    <w:rsid w:val="00543406"/>
    <w:rsid w:val="005448C1"/>
    <w:rsid w:val="0054691F"/>
    <w:rsid w:val="005471F0"/>
    <w:rsid w:val="005533A2"/>
    <w:rsid w:val="00555796"/>
    <w:rsid w:val="00564217"/>
    <w:rsid w:val="005703B2"/>
    <w:rsid w:val="00571AA4"/>
    <w:rsid w:val="00572D1E"/>
    <w:rsid w:val="00574E16"/>
    <w:rsid w:val="005757C9"/>
    <w:rsid w:val="005822B5"/>
    <w:rsid w:val="00586B55"/>
    <w:rsid w:val="00595F16"/>
    <w:rsid w:val="005A0517"/>
    <w:rsid w:val="005A349D"/>
    <w:rsid w:val="005B1F3F"/>
    <w:rsid w:val="005B3147"/>
    <w:rsid w:val="005B46EA"/>
    <w:rsid w:val="005B6B03"/>
    <w:rsid w:val="005B6BF5"/>
    <w:rsid w:val="005C037A"/>
    <w:rsid w:val="005C03A0"/>
    <w:rsid w:val="005C04A3"/>
    <w:rsid w:val="005C0917"/>
    <w:rsid w:val="005C2812"/>
    <w:rsid w:val="005D0263"/>
    <w:rsid w:val="005D2EA7"/>
    <w:rsid w:val="005E01C1"/>
    <w:rsid w:val="005E4B3B"/>
    <w:rsid w:val="005E536E"/>
    <w:rsid w:val="005E7AFB"/>
    <w:rsid w:val="005F5BD7"/>
    <w:rsid w:val="005F6798"/>
    <w:rsid w:val="00601C1E"/>
    <w:rsid w:val="006059C8"/>
    <w:rsid w:val="00607841"/>
    <w:rsid w:val="00612306"/>
    <w:rsid w:val="00612C8C"/>
    <w:rsid w:val="00620341"/>
    <w:rsid w:val="00620A28"/>
    <w:rsid w:val="00621BE0"/>
    <w:rsid w:val="0062586A"/>
    <w:rsid w:val="006312AA"/>
    <w:rsid w:val="00631729"/>
    <w:rsid w:val="00637E88"/>
    <w:rsid w:val="00647687"/>
    <w:rsid w:val="00653A04"/>
    <w:rsid w:val="00663E43"/>
    <w:rsid w:val="00665236"/>
    <w:rsid w:val="00665C79"/>
    <w:rsid w:val="00670CBC"/>
    <w:rsid w:val="00671E87"/>
    <w:rsid w:val="00685BCD"/>
    <w:rsid w:val="00687B94"/>
    <w:rsid w:val="006A1E2D"/>
    <w:rsid w:val="006A33C3"/>
    <w:rsid w:val="006A3918"/>
    <w:rsid w:val="006B435B"/>
    <w:rsid w:val="006B45FC"/>
    <w:rsid w:val="006C0991"/>
    <w:rsid w:val="006D182E"/>
    <w:rsid w:val="006D321F"/>
    <w:rsid w:val="006D33A4"/>
    <w:rsid w:val="006D71E2"/>
    <w:rsid w:val="006E04B1"/>
    <w:rsid w:val="006E0E3B"/>
    <w:rsid w:val="006E3432"/>
    <w:rsid w:val="006E643F"/>
    <w:rsid w:val="006E672F"/>
    <w:rsid w:val="006E6B4D"/>
    <w:rsid w:val="006F1868"/>
    <w:rsid w:val="006F4608"/>
    <w:rsid w:val="00700ED6"/>
    <w:rsid w:val="007107B5"/>
    <w:rsid w:val="007116BE"/>
    <w:rsid w:val="0071457C"/>
    <w:rsid w:val="00716AFE"/>
    <w:rsid w:val="00716F05"/>
    <w:rsid w:val="007217E2"/>
    <w:rsid w:val="00721C73"/>
    <w:rsid w:val="007357B1"/>
    <w:rsid w:val="00742BDA"/>
    <w:rsid w:val="00742C32"/>
    <w:rsid w:val="007467CF"/>
    <w:rsid w:val="0075041E"/>
    <w:rsid w:val="00752F42"/>
    <w:rsid w:val="00755072"/>
    <w:rsid w:val="0075623A"/>
    <w:rsid w:val="00757571"/>
    <w:rsid w:val="00763C31"/>
    <w:rsid w:val="007857C0"/>
    <w:rsid w:val="00795D45"/>
    <w:rsid w:val="00796576"/>
    <w:rsid w:val="007A09AC"/>
    <w:rsid w:val="007A231F"/>
    <w:rsid w:val="007A3F3D"/>
    <w:rsid w:val="007A54BB"/>
    <w:rsid w:val="007B261F"/>
    <w:rsid w:val="007C3A52"/>
    <w:rsid w:val="007D06D7"/>
    <w:rsid w:val="007D2295"/>
    <w:rsid w:val="007D648E"/>
    <w:rsid w:val="00801A36"/>
    <w:rsid w:val="0081505B"/>
    <w:rsid w:val="00821F87"/>
    <w:rsid w:val="00832375"/>
    <w:rsid w:val="00833A36"/>
    <w:rsid w:val="008362FF"/>
    <w:rsid w:val="00841A70"/>
    <w:rsid w:val="0084362D"/>
    <w:rsid w:val="008462C5"/>
    <w:rsid w:val="00852B19"/>
    <w:rsid w:val="0085311C"/>
    <w:rsid w:val="0085745E"/>
    <w:rsid w:val="00866352"/>
    <w:rsid w:val="008664FF"/>
    <w:rsid w:val="0087353B"/>
    <w:rsid w:val="008763C1"/>
    <w:rsid w:val="00880968"/>
    <w:rsid w:val="00894A62"/>
    <w:rsid w:val="00897C16"/>
    <w:rsid w:val="008A2253"/>
    <w:rsid w:val="008A4F4A"/>
    <w:rsid w:val="008B2386"/>
    <w:rsid w:val="008B3096"/>
    <w:rsid w:val="008B7A61"/>
    <w:rsid w:val="008C658A"/>
    <w:rsid w:val="008D0D39"/>
    <w:rsid w:val="008D30F7"/>
    <w:rsid w:val="008D3399"/>
    <w:rsid w:val="008D3960"/>
    <w:rsid w:val="008D5127"/>
    <w:rsid w:val="008D6806"/>
    <w:rsid w:val="008E7753"/>
    <w:rsid w:val="008F2441"/>
    <w:rsid w:val="008F3747"/>
    <w:rsid w:val="008F40CD"/>
    <w:rsid w:val="009038F7"/>
    <w:rsid w:val="009078AA"/>
    <w:rsid w:val="00910C5D"/>
    <w:rsid w:val="00910FA0"/>
    <w:rsid w:val="009120DD"/>
    <w:rsid w:val="0092324D"/>
    <w:rsid w:val="00923D80"/>
    <w:rsid w:val="00933D96"/>
    <w:rsid w:val="00937CAD"/>
    <w:rsid w:val="0094132C"/>
    <w:rsid w:val="009442BD"/>
    <w:rsid w:val="009446FE"/>
    <w:rsid w:val="00945D36"/>
    <w:rsid w:val="009518DC"/>
    <w:rsid w:val="00955FDB"/>
    <w:rsid w:val="009575FE"/>
    <w:rsid w:val="00960BF7"/>
    <w:rsid w:val="009611AE"/>
    <w:rsid w:val="00961A09"/>
    <w:rsid w:val="00966FB0"/>
    <w:rsid w:val="00971C77"/>
    <w:rsid w:val="009730F2"/>
    <w:rsid w:val="00983EFA"/>
    <w:rsid w:val="0099466D"/>
    <w:rsid w:val="009A0C4B"/>
    <w:rsid w:val="009A0DA0"/>
    <w:rsid w:val="009A2668"/>
    <w:rsid w:val="009A5C8B"/>
    <w:rsid w:val="009B53C1"/>
    <w:rsid w:val="009C3B96"/>
    <w:rsid w:val="009D50F1"/>
    <w:rsid w:val="009D7686"/>
    <w:rsid w:val="009D7B66"/>
    <w:rsid w:val="009E0B43"/>
    <w:rsid w:val="009E1EA7"/>
    <w:rsid w:val="009F09DE"/>
    <w:rsid w:val="009F467B"/>
    <w:rsid w:val="00A015F6"/>
    <w:rsid w:val="00A03C1A"/>
    <w:rsid w:val="00A06E37"/>
    <w:rsid w:val="00A110DA"/>
    <w:rsid w:val="00A13319"/>
    <w:rsid w:val="00A20DC2"/>
    <w:rsid w:val="00A26C5E"/>
    <w:rsid w:val="00A32321"/>
    <w:rsid w:val="00A33811"/>
    <w:rsid w:val="00A36F73"/>
    <w:rsid w:val="00A37582"/>
    <w:rsid w:val="00A453DB"/>
    <w:rsid w:val="00A45F1E"/>
    <w:rsid w:val="00A463BD"/>
    <w:rsid w:val="00A54555"/>
    <w:rsid w:val="00A57C76"/>
    <w:rsid w:val="00A7085A"/>
    <w:rsid w:val="00A736DD"/>
    <w:rsid w:val="00A73F0B"/>
    <w:rsid w:val="00A800DB"/>
    <w:rsid w:val="00A81C1A"/>
    <w:rsid w:val="00A845D2"/>
    <w:rsid w:val="00A91A63"/>
    <w:rsid w:val="00A92C7D"/>
    <w:rsid w:val="00AA2D22"/>
    <w:rsid w:val="00AC16D9"/>
    <w:rsid w:val="00AC7A71"/>
    <w:rsid w:val="00AD21A0"/>
    <w:rsid w:val="00AE4D71"/>
    <w:rsid w:val="00AF135E"/>
    <w:rsid w:val="00AF2FE4"/>
    <w:rsid w:val="00B010DA"/>
    <w:rsid w:val="00B01AD3"/>
    <w:rsid w:val="00B05430"/>
    <w:rsid w:val="00B05A6E"/>
    <w:rsid w:val="00B10D1B"/>
    <w:rsid w:val="00B11021"/>
    <w:rsid w:val="00B14E29"/>
    <w:rsid w:val="00B14F40"/>
    <w:rsid w:val="00B24972"/>
    <w:rsid w:val="00B257F3"/>
    <w:rsid w:val="00B30BB0"/>
    <w:rsid w:val="00B315FF"/>
    <w:rsid w:val="00B33DFE"/>
    <w:rsid w:val="00B345D3"/>
    <w:rsid w:val="00B37D7E"/>
    <w:rsid w:val="00B4232A"/>
    <w:rsid w:val="00B426DF"/>
    <w:rsid w:val="00B434DD"/>
    <w:rsid w:val="00B4702C"/>
    <w:rsid w:val="00B53889"/>
    <w:rsid w:val="00B53DAD"/>
    <w:rsid w:val="00B57CCD"/>
    <w:rsid w:val="00B619A8"/>
    <w:rsid w:val="00B63B40"/>
    <w:rsid w:val="00B6452D"/>
    <w:rsid w:val="00B65750"/>
    <w:rsid w:val="00B74EE2"/>
    <w:rsid w:val="00B922C3"/>
    <w:rsid w:val="00B93435"/>
    <w:rsid w:val="00BA414D"/>
    <w:rsid w:val="00BA4886"/>
    <w:rsid w:val="00BA54EB"/>
    <w:rsid w:val="00BB438C"/>
    <w:rsid w:val="00BB7407"/>
    <w:rsid w:val="00BC0C8E"/>
    <w:rsid w:val="00BC1A6C"/>
    <w:rsid w:val="00BC6C9D"/>
    <w:rsid w:val="00BD17EF"/>
    <w:rsid w:val="00BD283F"/>
    <w:rsid w:val="00BD3231"/>
    <w:rsid w:val="00BD4906"/>
    <w:rsid w:val="00BD72CF"/>
    <w:rsid w:val="00BD7441"/>
    <w:rsid w:val="00BE2637"/>
    <w:rsid w:val="00BE3C88"/>
    <w:rsid w:val="00BE4D74"/>
    <w:rsid w:val="00BE63F1"/>
    <w:rsid w:val="00BE7B58"/>
    <w:rsid w:val="00BE7E15"/>
    <w:rsid w:val="00C00660"/>
    <w:rsid w:val="00C02D27"/>
    <w:rsid w:val="00C0308F"/>
    <w:rsid w:val="00C035C1"/>
    <w:rsid w:val="00C078DB"/>
    <w:rsid w:val="00C126AE"/>
    <w:rsid w:val="00C141D9"/>
    <w:rsid w:val="00C1484F"/>
    <w:rsid w:val="00C15A7A"/>
    <w:rsid w:val="00C15CEB"/>
    <w:rsid w:val="00C16647"/>
    <w:rsid w:val="00C17082"/>
    <w:rsid w:val="00C1758C"/>
    <w:rsid w:val="00C214A5"/>
    <w:rsid w:val="00C22B13"/>
    <w:rsid w:val="00C322B9"/>
    <w:rsid w:val="00C328E1"/>
    <w:rsid w:val="00C34C93"/>
    <w:rsid w:val="00C361D1"/>
    <w:rsid w:val="00C36371"/>
    <w:rsid w:val="00C41651"/>
    <w:rsid w:val="00C43B0D"/>
    <w:rsid w:val="00C4644D"/>
    <w:rsid w:val="00C5268D"/>
    <w:rsid w:val="00C54493"/>
    <w:rsid w:val="00C55C22"/>
    <w:rsid w:val="00C71276"/>
    <w:rsid w:val="00C73274"/>
    <w:rsid w:val="00C76E1E"/>
    <w:rsid w:val="00C77256"/>
    <w:rsid w:val="00C7737D"/>
    <w:rsid w:val="00C8285C"/>
    <w:rsid w:val="00C860DE"/>
    <w:rsid w:val="00C926BB"/>
    <w:rsid w:val="00C953C7"/>
    <w:rsid w:val="00CA1BA7"/>
    <w:rsid w:val="00CA5439"/>
    <w:rsid w:val="00CA5C3D"/>
    <w:rsid w:val="00CB0899"/>
    <w:rsid w:val="00CB607F"/>
    <w:rsid w:val="00CB7FC5"/>
    <w:rsid w:val="00CC037B"/>
    <w:rsid w:val="00CD520F"/>
    <w:rsid w:val="00CD5938"/>
    <w:rsid w:val="00CE3AFA"/>
    <w:rsid w:val="00CE42C8"/>
    <w:rsid w:val="00CE55E4"/>
    <w:rsid w:val="00D00250"/>
    <w:rsid w:val="00D01D4D"/>
    <w:rsid w:val="00D03F60"/>
    <w:rsid w:val="00D04C3A"/>
    <w:rsid w:val="00D14DF3"/>
    <w:rsid w:val="00D163CC"/>
    <w:rsid w:val="00D30F13"/>
    <w:rsid w:val="00D31DAC"/>
    <w:rsid w:val="00D346CB"/>
    <w:rsid w:val="00D41F9E"/>
    <w:rsid w:val="00D47F95"/>
    <w:rsid w:val="00D51D33"/>
    <w:rsid w:val="00D53C77"/>
    <w:rsid w:val="00D549B0"/>
    <w:rsid w:val="00D62698"/>
    <w:rsid w:val="00D645E4"/>
    <w:rsid w:val="00D64E5C"/>
    <w:rsid w:val="00D65FCF"/>
    <w:rsid w:val="00D718D2"/>
    <w:rsid w:val="00D757F2"/>
    <w:rsid w:val="00D76CDC"/>
    <w:rsid w:val="00D800FA"/>
    <w:rsid w:val="00D84ADD"/>
    <w:rsid w:val="00D85133"/>
    <w:rsid w:val="00D91787"/>
    <w:rsid w:val="00DA15A9"/>
    <w:rsid w:val="00DA6844"/>
    <w:rsid w:val="00DB1A2C"/>
    <w:rsid w:val="00DB4932"/>
    <w:rsid w:val="00DB63B6"/>
    <w:rsid w:val="00DC2C0B"/>
    <w:rsid w:val="00DC369F"/>
    <w:rsid w:val="00DC57B4"/>
    <w:rsid w:val="00DC65C4"/>
    <w:rsid w:val="00DD0EC8"/>
    <w:rsid w:val="00DD2E83"/>
    <w:rsid w:val="00DD5FC3"/>
    <w:rsid w:val="00DD6B50"/>
    <w:rsid w:val="00DE01DE"/>
    <w:rsid w:val="00DE0491"/>
    <w:rsid w:val="00DE0859"/>
    <w:rsid w:val="00DE2BA7"/>
    <w:rsid w:val="00DE30C9"/>
    <w:rsid w:val="00DE5D6A"/>
    <w:rsid w:val="00DE6147"/>
    <w:rsid w:val="00DF02DC"/>
    <w:rsid w:val="00DF2BAB"/>
    <w:rsid w:val="00DF2E74"/>
    <w:rsid w:val="00DF591A"/>
    <w:rsid w:val="00E01929"/>
    <w:rsid w:val="00E03FF1"/>
    <w:rsid w:val="00E04607"/>
    <w:rsid w:val="00E0631B"/>
    <w:rsid w:val="00E104FD"/>
    <w:rsid w:val="00E10AEA"/>
    <w:rsid w:val="00E14E91"/>
    <w:rsid w:val="00E1686E"/>
    <w:rsid w:val="00E33FBA"/>
    <w:rsid w:val="00E35AE5"/>
    <w:rsid w:val="00E361C4"/>
    <w:rsid w:val="00E37DCF"/>
    <w:rsid w:val="00E40AAC"/>
    <w:rsid w:val="00E44481"/>
    <w:rsid w:val="00E469B4"/>
    <w:rsid w:val="00E47BEB"/>
    <w:rsid w:val="00E47FCC"/>
    <w:rsid w:val="00E52632"/>
    <w:rsid w:val="00E536E8"/>
    <w:rsid w:val="00E54C49"/>
    <w:rsid w:val="00E55F77"/>
    <w:rsid w:val="00E6127E"/>
    <w:rsid w:val="00E67EFC"/>
    <w:rsid w:val="00E70742"/>
    <w:rsid w:val="00E713AB"/>
    <w:rsid w:val="00E74106"/>
    <w:rsid w:val="00E75347"/>
    <w:rsid w:val="00E7686B"/>
    <w:rsid w:val="00E80037"/>
    <w:rsid w:val="00E90E5E"/>
    <w:rsid w:val="00EB6549"/>
    <w:rsid w:val="00EB6AE0"/>
    <w:rsid w:val="00EB75DF"/>
    <w:rsid w:val="00EC2652"/>
    <w:rsid w:val="00EC3323"/>
    <w:rsid w:val="00EC5431"/>
    <w:rsid w:val="00EC6339"/>
    <w:rsid w:val="00ED4231"/>
    <w:rsid w:val="00ED65DE"/>
    <w:rsid w:val="00ED77A2"/>
    <w:rsid w:val="00EE047D"/>
    <w:rsid w:val="00EE2459"/>
    <w:rsid w:val="00EE4723"/>
    <w:rsid w:val="00EF67D6"/>
    <w:rsid w:val="00EF6D82"/>
    <w:rsid w:val="00F0016F"/>
    <w:rsid w:val="00F05611"/>
    <w:rsid w:val="00F10F31"/>
    <w:rsid w:val="00F116A5"/>
    <w:rsid w:val="00F147FD"/>
    <w:rsid w:val="00F20E5A"/>
    <w:rsid w:val="00F2105D"/>
    <w:rsid w:val="00F22890"/>
    <w:rsid w:val="00F25A2B"/>
    <w:rsid w:val="00F262BF"/>
    <w:rsid w:val="00F27728"/>
    <w:rsid w:val="00F3253C"/>
    <w:rsid w:val="00F345DB"/>
    <w:rsid w:val="00F35371"/>
    <w:rsid w:val="00F367A6"/>
    <w:rsid w:val="00F41672"/>
    <w:rsid w:val="00F41D08"/>
    <w:rsid w:val="00F41EA9"/>
    <w:rsid w:val="00F50BF3"/>
    <w:rsid w:val="00F525EC"/>
    <w:rsid w:val="00F56DFB"/>
    <w:rsid w:val="00F60ABF"/>
    <w:rsid w:val="00F64497"/>
    <w:rsid w:val="00F70681"/>
    <w:rsid w:val="00F73BD1"/>
    <w:rsid w:val="00F8088F"/>
    <w:rsid w:val="00F86DC3"/>
    <w:rsid w:val="00F92865"/>
    <w:rsid w:val="00FA1EAC"/>
    <w:rsid w:val="00FB04EC"/>
    <w:rsid w:val="00FB14B7"/>
    <w:rsid w:val="00FC01BE"/>
    <w:rsid w:val="00FC503C"/>
    <w:rsid w:val="00FD01F6"/>
    <w:rsid w:val="00FE214D"/>
    <w:rsid w:val="00FE2402"/>
    <w:rsid w:val="00FE5933"/>
    <w:rsid w:val="00FF5D9E"/>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8589"/>
  <w15:docId w15:val="{562A1617-8841-4EB1-8C77-889AA65B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23"/>
  </w:style>
  <w:style w:type="paragraph" w:styleId="Heading1">
    <w:name w:val="heading 1"/>
    <w:basedOn w:val="Normal"/>
    <w:link w:val="Heading1Char"/>
    <w:autoRedefine/>
    <w:uiPriority w:val="9"/>
    <w:qFormat/>
    <w:rsid w:val="003B2753"/>
    <w:pPr>
      <w:spacing w:before="120" w:after="120" w:line="240" w:lineRule="auto"/>
      <w:outlineLvl w:val="0"/>
    </w:pPr>
    <w:rPr>
      <w:rFonts w:ascii="Times New Roman" w:eastAsia="Calibri" w:hAnsi="Times New Roman" w:cs="Times New Roman"/>
      <w:b/>
      <w:bCs/>
      <w:kern w:val="36"/>
      <w:sz w:val="32"/>
      <w:szCs w:val="48"/>
      <w:lang w:val="en-US"/>
    </w:rPr>
  </w:style>
  <w:style w:type="paragraph" w:styleId="Heading2">
    <w:name w:val="heading 2"/>
    <w:basedOn w:val="Normal"/>
    <w:next w:val="Normal"/>
    <w:link w:val="Heading2Char"/>
    <w:uiPriority w:val="9"/>
    <w:unhideWhenUsed/>
    <w:qFormat/>
    <w:rsid w:val="005D2EA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F244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1484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A6844"/>
    <w:rPr>
      <w:color w:val="0000FF"/>
      <w:u w:val="single"/>
    </w:rPr>
  </w:style>
  <w:style w:type="character" w:styleId="FootnoteReference">
    <w:name w:val="footnote reference"/>
    <w:uiPriority w:val="99"/>
    <w:rsid w:val="00DA6844"/>
    <w:rPr>
      <w:rFonts w:cs="Times New Roman"/>
      <w:vertAlign w:val="superscript"/>
    </w:rPr>
  </w:style>
  <w:style w:type="paragraph" w:styleId="FootnoteText">
    <w:name w:val="footnote text"/>
    <w:basedOn w:val="Normal"/>
    <w:link w:val="FootnoteTextChar"/>
    <w:uiPriority w:val="99"/>
    <w:rsid w:val="00DA6844"/>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DA6844"/>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302D4A"/>
    <w:pPr>
      <w:ind w:left="720"/>
      <w:contextualSpacing/>
    </w:pPr>
  </w:style>
  <w:style w:type="paragraph" w:styleId="Header">
    <w:name w:val="header"/>
    <w:basedOn w:val="Normal"/>
    <w:link w:val="HeaderChar"/>
    <w:uiPriority w:val="99"/>
    <w:unhideWhenUsed/>
    <w:rsid w:val="00DB4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932"/>
  </w:style>
  <w:style w:type="paragraph" w:styleId="Footer">
    <w:name w:val="footer"/>
    <w:basedOn w:val="Normal"/>
    <w:link w:val="FooterChar"/>
    <w:uiPriority w:val="99"/>
    <w:unhideWhenUsed/>
    <w:rsid w:val="00DB4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932"/>
  </w:style>
  <w:style w:type="paragraph" w:styleId="NormalWeb">
    <w:name w:val="Normal (Web)"/>
    <w:basedOn w:val="Normal"/>
    <w:uiPriority w:val="99"/>
    <w:semiHidden/>
    <w:unhideWhenUsed/>
    <w:rsid w:val="00D9178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917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0016F"/>
    <w:rPr>
      <w:i/>
      <w:iCs/>
    </w:rPr>
  </w:style>
  <w:style w:type="character" w:styleId="Strong">
    <w:name w:val="Strong"/>
    <w:basedOn w:val="DefaultParagraphFont"/>
    <w:uiPriority w:val="22"/>
    <w:qFormat/>
    <w:rsid w:val="00CE42C8"/>
    <w:rPr>
      <w:b/>
      <w:bCs/>
    </w:rPr>
  </w:style>
  <w:style w:type="paragraph" w:styleId="BalloonText">
    <w:name w:val="Balloon Text"/>
    <w:basedOn w:val="Normal"/>
    <w:link w:val="BalloonTextChar"/>
    <w:uiPriority w:val="99"/>
    <w:semiHidden/>
    <w:unhideWhenUsed/>
    <w:rsid w:val="00EB7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DF"/>
    <w:rPr>
      <w:rFonts w:ascii="Tahoma" w:hAnsi="Tahoma" w:cs="Tahoma"/>
      <w:sz w:val="16"/>
      <w:szCs w:val="16"/>
    </w:rPr>
  </w:style>
  <w:style w:type="character" w:styleId="CommentReference">
    <w:name w:val="annotation reference"/>
    <w:basedOn w:val="DefaultParagraphFont"/>
    <w:uiPriority w:val="99"/>
    <w:semiHidden/>
    <w:unhideWhenUsed/>
    <w:rsid w:val="00B05430"/>
    <w:rPr>
      <w:sz w:val="16"/>
      <w:szCs w:val="16"/>
    </w:rPr>
  </w:style>
  <w:style w:type="paragraph" w:styleId="CommentText">
    <w:name w:val="annotation text"/>
    <w:basedOn w:val="Normal"/>
    <w:link w:val="CommentTextChar"/>
    <w:uiPriority w:val="99"/>
    <w:unhideWhenUsed/>
    <w:rsid w:val="00BB438C"/>
    <w:pPr>
      <w:spacing w:line="240" w:lineRule="auto"/>
    </w:pPr>
    <w:rPr>
      <w:sz w:val="20"/>
      <w:szCs w:val="20"/>
    </w:rPr>
  </w:style>
  <w:style w:type="character" w:customStyle="1" w:styleId="CommentTextChar">
    <w:name w:val="Comment Text Char"/>
    <w:basedOn w:val="DefaultParagraphFont"/>
    <w:link w:val="CommentText"/>
    <w:uiPriority w:val="99"/>
    <w:rsid w:val="00B05430"/>
    <w:rPr>
      <w:sz w:val="20"/>
      <w:szCs w:val="20"/>
    </w:rPr>
  </w:style>
  <w:style w:type="paragraph" w:styleId="CommentSubject">
    <w:name w:val="annotation subject"/>
    <w:basedOn w:val="CommentText"/>
    <w:next w:val="CommentText"/>
    <w:link w:val="CommentSubjectChar"/>
    <w:uiPriority w:val="99"/>
    <w:semiHidden/>
    <w:unhideWhenUsed/>
    <w:rsid w:val="00B05430"/>
    <w:rPr>
      <w:b/>
      <w:bCs/>
    </w:rPr>
  </w:style>
  <w:style w:type="character" w:customStyle="1" w:styleId="CommentSubjectChar">
    <w:name w:val="Comment Subject Char"/>
    <w:basedOn w:val="CommentTextChar"/>
    <w:link w:val="CommentSubject"/>
    <w:uiPriority w:val="99"/>
    <w:semiHidden/>
    <w:rsid w:val="00B05430"/>
    <w:rPr>
      <w:b/>
      <w:bCs/>
      <w:sz w:val="20"/>
      <w:szCs w:val="20"/>
    </w:rPr>
  </w:style>
  <w:style w:type="character" w:customStyle="1" w:styleId="Heading1Char">
    <w:name w:val="Heading 1 Char"/>
    <w:basedOn w:val="DefaultParagraphFont"/>
    <w:link w:val="Heading1"/>
    <w:uiPriority w:val="9"/>
    <w:rsid w:val="003B2753"/>
    <w:rPr>
      <w:rFonts w:ascii="Times New Roman" w:eastAsia="Calibri" w:hAnsi="Times New Roman" w:cs="Times New Roman"/>
      <w:b/>
      <w:bCs/>
      <w:kern w:val="36"/>
      <w:sz w:val="32"/>
      <w:szCs w:val="48"/>
      <w:lang w:val="en-US"/>
    </w:rPr>
  </w:style>
  <w:style w:type="character" w:customStyle="1" w:styleId="apple-converted-space">
    <w:name w:val="apple-converted-space"/>
    <w:basedOn w:val="DefaultParagraphFont"/>
    <w:rsid w:val="002706EF"/>
  </w:style>
  <w:style w:type="paragraph" w:customStyle="1" w:styleId="NormalLinespacingSingle">
    <w:name w:val="Normal + Line spacing:  Single"/>
    <w:basedOn w:val="Normal"/>
    <w:rsid w:val="00832375"/>
    <w:pPr>
      <w:spacing w:after="0" w:line="48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BB438C"/>
    <w:pPr>
      <w:spacing w:after="0" w:line="240" w:lineRule="auto"/>
    </w:pPr>
  </w:style>
  <w:style w:type="character" w:styleId="FollowedHyperlink">
    <w:name w:val="FollowedHyperlink"/>
    <w:basedOn w:val="DefaultParagraphFont"/>
    <w:uiPriority w:val="99"/>
    <w:semiHidden/>
    <w:unhideWhenUsed/>
    <w:rsid w:val="00910C5D"/>
    <w:rPr>
      <w:color w:val="954F72" w:themeColor="followedHyperlink"/>
      <w:u w:val="single"/>
    </w:rPr>
  </w:style>
  <w:style w:type="character" w:customStyle="1" w:styleId="Heading2Char">
    <w:name w:val="Heading 2 Char"/>
    <w:basedOn w:val="DefaultParagraphFont"/>
    <w:link w:val="Heading2"/>
    <w:uiPriority w:val="9"/>
    <w:rsid w:val="005D2EA7"/>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444723"/>
    <w:pPr>
      <w:keepNext/>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character" w:customStyle="1" w:styleId="Heading3Char">
    <w:name w:val="Heading 3 Char"/>
    <w:basedOn w:val="DefaultParagraphFont"/>
    <w:link w:val="Heading3"/>
    <w:uiPriority w:val="9"/>
    <w:rsid w:val="008F2441"/>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8F2441"/>
    <w:pPr>
      <w:spacing w:after="100"/>
    </w:pPr>
  </w:style>
  <w:style w:type="paragraph" w:styleId="TOC2">
    <w:name w:val="toc 2"/>
    <w:basedOn w:val="Normal"/>
    <w:next w:val="Normal"/>
    <w:autoRedefine/>
    <w:uiPriority w:val="39"/>
    <w:unhideWhenUsed/>
    <w:rsid w:val="008F2441"/>
    <w:pPr>
      <w:spacing w:after="100"/>
      <w:ind w:left="220"/>
    </w:pPr>
  </w:style>
  <w:style w:type="paragraph" w:styleId="TOC3">
    <w:name w:val="toc 3"/>
    <w:basedOn w:val="Normal"/>
    <w:next w:val="Normal"/>
    <w:autoRedefine/>
    <w:uiPriority w:val="39"/>
    <w:unhideWhenUsed/>
    <w:rsid w:val="008F2441"/>
    <w:pPr>
      <w:spacing w:after="100"/>
      <w:ind w:left="440"/>
    </w:pPr>
  </w:style>
  <w:style w:type="character" w:customStyle="1" w:styleId="Heading4Char">
    <w:name w:val="Heading 4 Char"/>
    <w:basedOn w:val="DefaultParagraphFont"/>
    <w:link w:val="Heading4"/>
    <w:uiPriority w:val="9"/>
    <w:rsid w:val="00C1484F"/>
    <w:rPr>
      <w:rFonts w:asciiTheme="majorHAnsi" w:eastAsiaTheme="majorEastAsia" w:hAnsiTheme="majorHAnsi" w:cstheme="majorBidi"/>
      <w:b/>
      <w:bCs/>
      <w:i/>
      <w:iCs/>
      <w:color w:val="5B9BD5" w:themeColor="accent1"/>
    </w:rPr>
  </w:style>
  <w:style w:type="paragraph" w:styleId="EndnoteText">
    <w:name w:val="endnote text"/>
    <w:basedOn w:val="Normal"/>
    <w:link w:val="EndnoteTextChar"/>
    <w:uiPriority w:val="99"/>
    <w:semiHidden/>
    <w:unhideWhenUsed/>
    <w:rsid w:val="001754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544B"/>
    <w:rPr>
      <w:sz w:val="20"/>
      <w:szCs w:val="20"/>
    </w:rPr>
  </w:style>
  <w:style w:type="character" w:styleId="EndnoteReference">
    <w:name w:val="endnote reference"/>
    <w:basedOn w:val="DefaultParagraphFont"/>
    <w:uiPriority w:val="99"/>
    <w:semiHidden/>
    <w:unhideWhenUsed/>
    <w:rsid w:val="001754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411618">
      <w:bodyDiv w:val="1"/>
      <w:marLeft w:val="0"/>
      <w:marRight w:val="0"/>
      <w:marTop w:val="0"/>
      <w:marBottom w:val="0"/>
      <w:divBdr>
        <w:top w:val="none" w:sz="0" w:space="0" w:color="auto"/>
        <w:left w:val="none" w:sz="0" w:space="0" w:color="auto"/>
        <w:bottom w:val="none" w:sz="0" w:space="0" w:color="auto"/>
        <w:right w:val="none" w:sz="0" w:space="0" w:color="auto"/>
      </w:divBdr>
      <w:divsChild>
        <w:div w:id="651643793">
          <w:marLeft w:val="0"/>
          <w:marRight w:val="0"/>
          <w:marTop w:val="0"/>
          <w:marBottom w:val="0"/>
          <w:divBdr>
            <w:top w:val="none" w:sz="0" w:space="0" w:color="auto"/>
            <w:left w:val="none" w:sz="0" w:space="0" w:color="auto"/>
            <w:bottom w:val="none" w:sz="0" w:space="0" w:color="auto"/>
            <w:right w:val="none" w:sz="0" w:space="0" w:color="auto"/>
          </w:divBdr>
        </w:div>
        <w:div w:id="1518887854">
          <w:marLeft w:val="0"/>
          <w:marRight w:val="0"/>
          <w:marTop w:val="0"/>
          <w:marBottom w:val="0"/>
          <w:divBdr>
            <w:top w:val="single" w:sz="36" w:space="0" w:color="666666"/>
            <w:left w:val="none" w:sz="0" w:space="0" w:color="auto"/>
            <w:bottom w:val="none" w:sz="0" w:space="0" w:color="auto"/>
            <w:right w:val="none" w:sz="0" w:space="0" w:color="auto"/>
          </w:divBdr>
        </w:div>
      </w:divsChild>
    </w:div>
    <w:div w:id="840897791">
      <w:bodyDiv w:val="1"/>
      <w:marLeft w:val="0"/>
      <w:marRight w:val="0"/>
      <w:marTop w:val="0"/>
      <w:marBottom w:val="0"/>
      <w:divBdr>
        <w:top w:val="none" w:sz="0" w:space="0" w:color="auto"/>
        <w:left w:val="none" w:sz="0" w:space="0" w:color="auto"/>
        <w:bottom w:val="none" w:sz="0" w:space="0" w:color="auto"/>
        <w:right w:val="none" w:sz="0" w:space="0" w:color="auto"/>
      </w:divBdr>
    </w:div>
    <w:div w:id="969822578">
      <w:bodyDiv w:val="1"/>
      <w:marLeft w:val="0"/>
      <w:marRight w:val="0"/>
      <w:marTop w:val="0"/>
      <w:marBottom w:val="0"/>
      <w:divBdr>
        <w:top w:val="none" w:sz="0" w:space="0" w:color="auto"/>
        <w:left w:val="none" w:sz="0" w:space="0" w:color="auto"/>
        <w:bottom w:val="none" w:sz="0" w:space="0" w:color="auto"/>
        <w:right w:val="none" w:sz="0" w:space="0" w:color="auto"/>
      </w:divBdr>
      <w:divsChild>
        <w:div w:id="1610819441">
          <w:marLeft w:val="0"/>
          <w:marRight w:val="0"/>
          <w:marTop w:val="0"/>
          <w:marBottom w:val="0"/>
          <w:divBdr>
            <w:top w:val="none" w:sz="0" w:space="0" w:color="auto"/>
            <w:left w:val="none" w:sz="0" w:space="0" w:color="auto"/>
            <w:bottom w:val="none" w:sz="0" w:space="0" w:color="auto"/>
            <w:right w:val="none" w:sz="0" w:space="0" w:color="auto"/>
          </w:divBdr>
          <w:divsChild>
            <w:div w:id="1266771470">
              <w:marLeft w:val="0"/>
              <w:marRight w:val="0"/>
              <w:marTop w:val="100"/>
              <w:marBottom w:val="100"/>
              <w:divBdr>
                <w:top w:val="none" w:sz="0" w:space="0" w:color="auto"/>
                <w:left w:val="none" w:sz="0" w:space="0" w:color="auto"/>
                <w:bottom w:val="none" w:sz="0" w:space="0" w:color="auto"/>
                <w:right w:val="none" w:sz="0" w:space="0" w:color="auto"/>
              </w:divBdr>
              <w:divsChild>
                <w:div w:id="1760833258">
                  <w:marLeft w:val="-225"/>
                  <w:marRight w:val="0"/>
                  <w:marTop w:val="0"/>
                  <w:marBottom w:val="0"/>
                  <w:divBdr>
                    <w:top w:val="none" w:sz="0" w:space="0" w:color="auto"/>
                    <w:left w:val="none" w:sz="0" w:space="0" w:color="auto"/>
                    <w:bottom w:val="none" w:sz="0" w:space="0" w:color="auto"/>
                    <w:right w:val="none" w:sz="0" w:space="0" w:color="auto"/>
                  </w:divBdr>
                  <w:divsChild>
                    <w:div w:id="461315400">
                      <w:marLeft w:val="0"/>
                      <w:marRight w:val="0"/>
                      <w:marTop w:val="0"/>
                      <w:marBottom w:val="0"/>
                      <w:divBdr>
                        <w:top w:val="none" w:sz="0" w:space="0" w:color="auto"/>
                        <w:left w:val="none" w:sz="0" w:space="0" w:color="auto"/>
                        <w:bottom w:val="none" w:sz="0" w:space="0" w:color="auto"/>
                        <w:right w:val="none" w:sz="0" w:space="0" w:color="auto"/>
                      </w:divBdr>
                      <w:divsChild>
                        <w:div w:id="1324746703">
                          <w:marLeft w:val="0"/>
                          <w:marRight w:val="0"/>
                          <w:marTop w:val="0"/>
                          <w:marBottom w:val="0"/>
                          <w:divBdr>
                            <w:top w:val="none" w:sz="0" w:space="0" w:color="auto"/>
                            <w:left w:val="none" w:sz="0" w:space="0" w:color="auto"/>
                            <w:bottom w:val="none" w:sz="0" w:space="0" w:color="auto"/>
                            <w:right w:val="none" w:sz="0" w:space="0" w:color="auto"/>
                          </w:divBdr>
                          <w:divsChild>
                            <w:div w:id="2003501929">
                              <w:marLeft w:val="0"/>
                              <w:marRight w:val="0"/>
                              <w:marTop w:val="0"/>
                              <w:marBottom w:val="0"/>
                              <w:divBdr>
                                <w:top w:val="none" w:sz="0" w:space="0" w:color="auto"/>
                                <w:left w:val="none" w:sz="0" w:space="0" w:color="auto"/>
                                <w:bottom w:val="none" w:sz="0" w:space="0" w:color="auto"/>
                                <w:right w:val="none" w:sz="0" w:space="0" w:color="auto"/>
                              </w:divBdr>
                              <w:divsChild>
                                <w:div w:id="778525809">
                                  <w:marLeft w:val="0"/>
                                  <w:marRight w:val="0"/>
                                  <w:marTop w:val="75"/>
                                  <w:marBottom w:val="0"/>
                                  <w:divBdr>
                                    <w:top w:val="none" w:sz="0" w:space="0" w:color="auto"/>
                                    <w:left w:val="none" w:sz="0" w:space="0" w:color="auto"/>
                                    <w:bottom w:val="none" w:sz="0" w:space="0" w:color="auto"/>
                                    <w:right w:val="none" w:sz="0" w:space="0" w:color="auto"/>
                                  </w:divBdr>
                                  <w:divsChild>
                                    <w:div w:id="11297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50314">
      <w:bodyDiv w:val="1"/>
      <w:marLeft w:val="0"/>
      <w:marRight w:val="0"/>
      <w:marTop w:val="0"/>
      <w:marBottom w:val="0"/>
      <w:divBdr>
        <w:top w:val="none" w:sz="0" w:space="0" w:color="auto"/>
        <w:left w:val="none" w:sz="0" w:space="0" w:color="auto"/>
        <w:bottom w:val="none" w:sz="0" w:space="0" w:color="auto"/>
        <w:right w:val="none" w:sz="0" w:space="0" w:color="auto"/>
      </w:divBdr>
    </w:div>
    <w:div w:id="1559315065">
      <w:bodyDiv w:val="1"/>
      <w:marLeft w:val="0"/>
      <w:marRight w:val="0"/>
      <w:marTop w:val="0"/>
      <w:marBottom w:val="0"/>
      <w:divBdr>
        <w:top w:val="none" w:sz="0" w:space="0" w:color="auto"/>
        <w:left w:val="none" w:sz="0" w:space="0" w:color="auto"/>
        <w:bottom w:val="none" w:sz="0" w:space="0" w:color="auto"/>
        <w:right w:val="none" w:sz="0" w:space="0" w:color="auto"/>
      </w:divBdr>
      <w:divsChild>
        <w:div w:id="1165242384">
          <w:marLeft w:val="0"/>
          <w:marRight w:val="0"/>
          <w:marTop w:val="0"/>
          <w:marBottom w:val="0"/>
          <w:divBdr>
            <w:top w:val="none" w:sz="0" w:space="0" w:color="auto"/>
            <w:left w:val="none" w:sz="0" w:space="0" w:color="auto"/>
            <w:bottom w:val="none" w:sz="0" w:space="0" w:color="auto"/>
            <w:right w:val="none" w:sz="0" w:space="0" w:color="auto"/>
          </w:divBdr>
          <w:divsChild>
            <w:div w:id="1353990968">
              <w:marLeft w:val="0"/>
              <w:marRight w:val="0"/>
              <w:marTop w:val="0"/>
              <w:marBottom w:val="0"/>
              <w:divBdr>
                <w:top w:val="none" w:sz="0" w:space="0" w:color="auto"/>
                <w:left w:val="none" w:sz="0" w:space="0" w:color="auto"/>
                <w:bottom w:val="none" w:sz="0" w:space="0" w:color="auto"/>
                <w:right w:val="none" w:sz="0" w:space="0" w:color="auto"/>
              </w:divBdr>
              <w:divsChild>
                <w:div w:id="16051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27202">
      <w:bodyDiv w:val="1"/>
      <w:marLeft w:val="0"/>
      <w:marRight w:val="0"/>
      <w:marTop w:val="0"/>
      <w:marBottom w:val="0"/>
      <w:divBdr>
        <w:top w:val="none" w:sz="0" w:space="0" w:color="auto"/>
        <w:left w:val="none" w:sz="0" w:space="0" w:color="auto"/>
        <w:bottom w:val="none" w:sz="0" w:space="0" w:color="auto"/>
        <w:right w:val="none" w:sz="0" w:space="0" w:color="auto"/>
      </w:divBdr>
      <w:divsChild>
        <w:div w:id="643319752">
          <w:marLeft w:val="0"/>
          <w:marRight w:val="0"/>
          <w:marTop w:val="0"/>
          <w:marBottom w:val="0"/>
          <w:divBdr>
            <w:top w:val="none" w:sz="0" w:space="0" w:color="auto"/>
            <w:left w:val="none" w:sz="0" w:space="0" w:color="auto"/>
            <w:bottom w:val="none" w:sz="0" w:space="0" w:color="auto"/>
            <w:right w:val="none" w:sz="0" w:space="0" w:color="auto"/>
          </w:divBdr>
          <w:divsChild>
            <w:div w:id="221332856">
              <w:marLeft w:val="0"/>
              <w:marRight w:val="0"/>
              <w:marTop w:val="100"/>
              <w:marBottom w:val="100"/>
              <w:divBdr>
                <w:top w:val="none" w:sz="0" w:space="0" w:color="auto"/>
                <w:left w:val="none" w:sz="0" w:space="0" w:color="auto"/>
                <w:bottom w:val="none" w:sz="0" w:space="0" w:color="auto"/>
                <w:right w:val="none" w:sz="0" w:space="0" w:color="auto"/>
              </w:divBdr>
              <w:divsChild>
                <w:div w:id="1431588082">
                  <w:marLeft w:val="-225"/>
                  <w:marRight w:val="0"/>
                  <w:marTop w:val="0"/>
                  <w:marBottom w:val="0"/>
                  <w:divBdr>
                    <w:top w:val="none" w:sz="0" w:space="0" w:color="auto"/>
                    <w:left w:val="none" w:sz="0" w:space="0" w:color="auto"/>
                    <w:bottom w:val="none" w:sz="0" w:space="0" w:color="auto"/>
                    <w:right w:val="none" w:sz="0" w:space="0" w:color="auto"/>
                  </w:divBdr>
                  <w:divsChild>
                    <w:div w:id="2082293767">
                      <w:marLeft w:val="0"/>
                      <w:marRight w:val="0"/>
                      <w:marTop w:val="0"/>
                      <w:marBottom w:val="0"/>
                      <w:divBdr>
                        <w:top w:val="none" w:sz="0" w:space="0" w:color="auto"/>
                        <w:left w:val="none" w:sz="0" w:space="0" w:color="auto"/>
                        <w:bottom w:val="none" w:sz="0" w:space="0" w:color="auto"/>
                        <w:right w:val="none" w:sz="0" w:space="0" w:color="auto"/>
                      </w:divBdr>
                      <w:divsChild>
                        <w:div w:id="1227258601">
                          <w:marLeft w:val="0"/>
                          <w:marRight w:val="0"/>
                          <w:marTop w:val="0"/>
                          <w:marBottom w:val="0"/>
                          <w:divBdr>
                            <w:top w:val="none" w:sz="0" w:space="0" w:color="auto"/>
                            <w:left w:val="none" w:sz="0" w:space="0" w:color="auto"/>
                            <w:bottom w:val="none" w:sz="0" w:space="0" w:color="auto"/>
                            <w:right w:val="none" w:sz="0" w:space="0" w:color="auto"/>
                          </w:divBdr>
                          <w:divsChild>
                            <w:div w:id="1560094694">
                              <w:marLeft w:val="0"/>
                              <w:marRight w:val="0"/>
                              <w:marTop w:val="0"/>
                              <w:marBottom w:val="0"/>
                              <w:divBdr>
                                <w:top w:val="none" w:sz="0" w:space="0" w:color="auto"/>
                                <w:left w:val="none" w:sz="0" w:space="0" w:color="auto"/>
                                <w:bottom w:val="none" w:sz="0" w:space="0" w:color="auto"/>
                                <w:right w:val="none" w:sz="0" w:space="0" w:color="auto"/>
                              </w:divBdr>
                              <w:divsChild>
                                <w:div w:id="2101483534">
                                  <w:marLeft w:val="0"/>
                                  <w:marRight w:val="0"/>
                                  <w:marTop w:val="75"/>
                                  <w:marBottom w:val="0"/>
                                  <w:divBdr>
                                    <w:top w:val="none" w:sz="0" w:space="0" w:color="auto"/>
                                    <w:left w:val="none" w:sz="0" w:space="0" w:color="auto"/>
                                    <w:bottom w:val="none" w:sz="0" w:space="0" w:color="auto"/>
                                    <w:right w:val="none" w:sz="0" w:space="0" w:color="auto"/>
                                  </w:divBdr>
                                  <w:divsChild>
                                    <w:div w:id="1206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865894">
      <w:bodyDiv w:val="1"/>
      <w:marLeft w:val="0"/>
      <w:marRight w:val="0"/>
      <w:marTop w:val="0"/>
      <w:marBottom w:val="0"/>
      <w:divBdr>
        <w:top w:val="none" w:sz="0" w:space="0" w:color="auto"/>
        <w:left w:val="none" w:sz="0" w:space="0" w:color="auto"/>
        <w:bottom w:val="none" w:sz="0" w:space="0" w:color="auto"/>
        <w:right w:val="none" w:sz="0" w:space="0" w:color="auto"/>
      </w:divBdr>
    </w:div>
    <w:div w:id="1837261995">
      <w:bodyDiv w:val="1"/>
      <w:marLeft w:val="0"/>
      <w:marRight w:val="0"/>
      <w:marTop w:val="0"/>
      <w:marBottom w:val="0"/>
      <w:divBdr>
        <w:top w:val="none" w:sz="0" w:space="0" w:color="auto"/>
        <w:left w:val="none" w:sz="0" w:space="0" w:color="auto"/>
        <w:bottom w:val="none" w:sz="0" w:space="0" w:color="auto"/>
        <w:right w:val="none" w:sz="0" w:space="0" w:color="auto"/>
      </w:divBdr>
    </w:div>
    <w:div w:id="1935701417">
      <w:bodyDiv w:val="1"/>
      <w:marLeft w:val="0"/>
      <w:marRight w:val="0"/>
      <w:marTop w:val="0"/>
      <w:marBottom w:val="0"/>
      <w:divBdr>
        <w:top w:val="none" w:sz="0" w:space="0" w:color="auto"/>
        <w:left w:val="none" w:sz="0" w:space="0" w:color="auto"/>
        <w:bottom w:val="none" w:sz="0" w:space="0" w:color="auto"/>
        <w:right w:val="none" w:sz="0" w:space="0" w:color="auto"/>
      </w:divBdr>
      <w:divsChild>
        <w:div w:id="1943367916">
          <w:marLeft w:val="0"/>
          <w:marRight w:val="0"/>
          <w:marTop w:val="0"/>
          <w:marBottom w:val="0"/>
          <w:divBdr>
            <w:top w:val="none" w:sz="0" w:space="0" w:color="auto"/>
            <w:left w:val="none" w:sz="0" w:space="0" w:color="auto"/>
            <w:bottom w:val="none" w:sz="0" w:space="0" w:color="auto"/>
            <w:right w:val="none" w:sz="0" w:space="0" w:color="auto"/>
          </w:divBdr>
          <w:divsChild>
            <w:div w:id="1555237804">
              <w:marLeft w:val="0"/>
              <w:marRight w:val="0"/>
              <w:marTop w:val="0"/>
              <w:marBottom w:val="0"/>
              <w:divBdr>
                <w:top w:val="none" w:sz="0" w:space="0" w:color="auto"/>
                <w:left w:val="none" w:sz="0" w:space="0" w:color="auto"/>
                <w:bottom w:val="none" w:sz="0" w:space="0" w:color="auto"/>
                <w:right w:val="none" w:sz="0" w:space="0" w:color="auto"/>
              </w:divBdr>
            </w:div>
            <w:div w:id="1562911232">
              <w:marLeft w:val="0"/>
              <w:marRight w:val="0"/>
              <w:marTop w:val="0"/>
              <w:marBottom w:val="0"/>
              <w:divBdr>
                <w:top w:val="none" w:sz="0" w:space="0" w:color="auto"/>
                <w:left w:val="none" w:sz="0" w:space="0" w:color="auto"/>
                <w:bottom w:val="none" w:sz="0" w:space="0" w:color="auto"/>
                <w:right w:val="none" w:sz="0" w:space="0" w:color="auto"/>
              </w:divBdr>
            </w:div>
            <w:div w:id="19609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www.zerohedge.com/news/2013-08-04/goldman-sued-monopolizing-us-aluminum-warehousing-market" TargetMode="External"/><Relationship Id="rId3" Type="http://schemas.openxmlformats.org/officeDocument/2006/relationships/hyperlink" Target="http://www.peoplesworld.org/mortgage-crisis-stoked-by-incredible-greed" TargetMode="External"/><Relationship Id="rId7" Type="http://schemas.openxmlformats.org/officeDocument/2006/relationships/hyperlink" Target="http://www.zerohedge.com/users/tyler-durden" TargetMode="External"/><Relationship Id="rId2" Type="http://schemas.openxmlformats.org/officeDocument/2006/relationships/hyperlink" Target="http://www.usnews.com/opinion/articles/2013/01/04/greed-bailouts-and-the-causes-of-the-financial-crisis" TargetMode="External"/><Relationship Id="rId1" Type="http://schemas.openxmlformats.org/officeDocument/2006/relationships/hyperlink" Target="http://www.reuters.com/article/2012/04/26/us-usa-economy-geithner-idUSBRE83P01P20120426" TargetMode="External"/><Relationship Id="rId6" Type="http://schemas.openxmlformats.org/officeDocument/2006/relationships/hyperlink" Target="http://dx.doi.org/10.1787/fmt-2010-5km7k9tp2jxv" TargetMode="External"/><Relationship Id="rId11" Type="http://schemas.openxmlformats.org/officeDocument/2006/relationships/hyperlink" Target="http://blueandgreentomorrow.com/features/ethical-investment-using-negative-screens-to-avoid-sin-stocks-is-a-thing-of-the-past/" TargetMode="External"/><Relationship Id="rId5" Type="http://schemas.openxmlformats.org/officeDocument/2006/relationships/hyperlink" Target="http://www.ruf.rice.edu/~westonj/wp/Religion.pdf" TargetMode="External"/><Relationship Id="rId10" Type="http://schemas.openxmlformats.org/officeDocument/2006/relationships/hyperlink" Target="http://ssrn.com/abstract=406054" TargetMode="External"/><Relationship Id="rId4" Type="http://schemas.openxmlformats.org/officeDocument/2006/relationships/hyperlink" Target="http://www3.weforum.org/docs/WEF_GAC_FaithValuesReport_2011.pdf" TargetMode="External"/><Relationship Id="rId9" Type="http://schemas.openxmlformats.org/officeDocument/2006/relationships/hyperlink" Target="http://www.wsj.com/articles/SB10001424127887323968704578652302136846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42C03-E854-41FC-BC8F-E5CEBF616440}">
  <ds:schemaRefs>
    <ds:schemaRef ds:uri="http://schemas.openxmlformats.org/officeDocument/2006/bibliography"/>
  </ds:schemaRefs>
</ds:datastoreItem>
</file>

<file path=customXml/itemProps2.xml><?xml version="1.0" encoding="utf-8"?>
<ds:datastoreItem xmlns:ds="http://schemas.openxmlformats.org/officeDocument/2006/customXml" ds:itemID="{F9CB671E-D3DC-4922-8D50-4405747D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HLS</Company>
  <LinksUpToDate>false</LinksUpToDate>
  <CharactersWithSpaces>36027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Farhanah</dc:creator>
  <cp:lastModifiedBy>Syed Ali</cp:lastModifiedBy>
  <cp:revision>2</cp:revision>
  <cp:lastPrinted>2015-10-06T08:50:00Z</cp:lastPrinted>
  <dcterms:created xsi:type="dcterms:W3CDTF">2025-06-11T09:25:00Z</dcterms:created>
  <dcterms:modified xsi:type="dcterms:W3CDTF">2025-06-11T09:25:00Z</dcterms:modified>
</cp:coreProperties>
</file>