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woe="http://schemas.microsoft.com/office/word/2020/oembed" mc:Ignorable="w14 w15 w16se w16cid w16 w16cex w16sdtdh w16du wp14">
  <w:body>
    <w:p w:rsidR="007E4924" w:rsidP="00812FC2" w:rsidRDefault="00812FC2" w14:paraId="028BF428" w14:textId="62157627">
      <w:pPr>
        <w:pStyle w:val="Heading1"/>
      </w:pPr>
      <w:r w:rsidR="00812FC2">
        <w:rPr/>
        <w:t>IT-</w:t>
      </w:r>
      <w:commentRangeStart w:id="1592302221"/>
      <w:r w:rsidR="00812FC2">
        <w:rPr/>
        <w:t>Sicherheit</w:t>
      </w:r>
      <w:commentRangeEnd w:id="1592302221"/>
      <w:r>
        <w:rPr>
          <w:rStyle w:val="CommentReference"/>
        </w:rPr>
        <w:commentReference w:id="1592302221"/>
      </w:r>
    </w:p>
    <w:p w:rsidRPr="00E8313C" w:rsidR="0072110B" w:rsidP="0072110B" w:rsidRDefault="37276F72" w14:paraId="41F94899" w14:textId="4B979825">
      <w:pPr>
        <w:rPr>
          <w:i/>
          <w:iCs/>
        </w:rPr>
      </w:pPr>
      <w:r w:rsidRPr="00E8313C">
        <w:rPr>
          <w:i/>
          <w:iCs/>
        </w:rPr>
        <w:t xml:space="preserve">Klausur hat 100 </w:t>
      </w:r>
      <w:commentRangeStart w:id="0"/>
      <w:r w:rsidRPr="00E8313C">
        <w:rPr>
          <w:i/>
          <w:iCs/>
        </w:rPr>
        <w:t>Punkte</w:t>
      </w:r>
      <w:commentRangeEnd w:id="0"/>
      <w:r w:rsidR="00FC6ED4">
        <w:rPr>
          <w:rStyle w:val="CommentReference"/>
        </w:rPr>
        <w:commentReference w:id="0"/>
      </w:r>
    </w:p>
    <w:p w:rsidR="7087DEA6" w:rsidP="3A9BB4F6" w:rsidRDefault="018FBB53" w14:paraId="4B1EAE9A" w14:textId="55195DFE">
      <w:pPr>
        <w:pStyle w:val="Heading2"/>
      </w:pPr>
      <w:r>
        <w:t xml:space="preserve">Was </w:t>
      </w:r>
      <w:r w:rsidR="7786010F">
        <w:t xml:space="preserve">habt </w:t>
      </w:r>
      <w:r w:rsidR="495F9645">
        <w:t>ihr aus der</w:t>
      </w:r>
      <w:r w:rsidR="396487BD">
        <w:t xml:space="preserve"> IT Sicherheit</w:t>
      </w:r>
      <w:r w:rsidR="495F9645">
        <w:t xml:space="preserve"> Vorlesung mitgenommen?</w:t>
      </w:r>
      <w:r w:rsidR="30CC6A5D">
        <w:t xml:space="preserve"> </w:t>
      </w:r>
    </w:p>
    <w:p w:rsidR="7CC60890" w:rsidP="00CC3AC6" w:rsidRDefault="00AF1DEE" w14:paraId="0578F4A5" w14:textId="0CBF678D">
      <w:r w:rsidR="00AF1DEE">
        <w:rPr/>
        <w:t>Dass</w:t>
      </w:r>
      <w:r w:rsidR="002E0160">
        <w:rPr/>
        <w:t xml:space="preserve"> IT-Sicherheit</w:t>
      </w:r>
      <w:r w:rsidR="00AF1DEE">
        <w:rPr/>
        <w:t xml:space="preserve"> </w:t>
      </w:r>
      <w:r w:rsidR="00AF1DEE">
        <w:rPr/>
        <w:t>wichtig</w:t>
      </w:r>
      <w:r w:rsidR="002E0160">
        <w:rPr/>
        <w:t xml:space="preserve"> ist</w:t>
      </w:r>
      <w:r w:rsidR="00720520">
        <w:rPr/>
        <w:t xml:space="preserve"> und worauf in der Entwicklung sowie dem Aufbau von IT-Systemen</w:t>
      </w:r>
      <w:r w:rsidR="00AF1DEE">
        <w:rPr/>
        <w:t xml:space="preserve"> geachtet werden muss</w:t>
      </w:r>
      <w:r w:rsidR="007A5C47">
        <w:rPr/>
        <w:t xml:space="preserve">. </w:t>
      </w:r>
      <w:r w:rsidR="00AF1DEE">
        <w:rPr/>
        <w:t>Besonders</w:t>
      </w:r>
      <w:r w:rsidR="000C1B56">
        <w:rPr/>
        <w:t xml:space="preserve"> die Grundprinzipien werden mich in meiner weiteren Karriere hilfreich</w:t>
      </w:r>
      <w:r w:rsidR="007A5C47">
        <w:rPr/>
        <w:t xml:space="preserve"> begleiten</w:t>
      </w:r>
      <w:r w:rsidR="001E4F84">
        <w:rPr/>
        <w:t xml:space="preserve">. </w:t>
      </w:r>
    </w:p>
    <w:p w:rsidR="57A2B382" w:rsidP="63FDA745" w:rsidRDefault="57A2B382" w14:paraId="724354B9" w14:textId="617CA58B">
      <w:pPr>
        <w:pStyle w:val="Normal"/>
      </w:pPr>
      <w:r w:rsidR="57A2B382">
        <w:rPr/>
        <w:t>IT-Sicherheit</w:t>
      </w:r>
      <w:r w:rsidR="57A2B382">
        <w:rPr/>
        <w:t xml:space="preserve"> ist ein ständiger Prozess und sollte in den Development Cycle integriert werden. OWASP und andere Organisationen bieten hilfreiche Informationen und klären auf über Schutzmöglichkeiten.</w:t>
      </w:r>
    </w:p>
    <w:p w:rsidR="57A2B382" w:rsidP="63FDA745" w:rsidRDefault="57A2B382" w14:paraId="12C0234D" w14:textId="170887F4">
      <w:pPr>
        <w:pStyle w:val="Normal"/>
      </w:pPr>
      <w:r w:rsidR="57A2B382">
        <w:rPr/>
        <w:t xml:space="preserve">IT-Sicherheit basierend auf Risikobewertung implementieren. Common </w:t>
      </w:r>
      <w:r w:rsidR="57A2B382">
        <w:rPr/>
        <w:t>Criteria</w:t>
      </w:r>
      <w:r w:rsidR="57A2B382">
        <w:rPr/>
        <w:t xml:space="preserve"> beachten.</w:t>
      </w:r>
    </w:p>
    <w:p w:rsidR="57A2B382" w:rsidP="63FDA745" w:rsidRDefault="57A2B382" w14:paraId="6E666989" w14:textId="3E2DD30D">
      <w:pPr>
        <w:pStyle w:val="Normal"/>
      </w:pPr>
      <w:r w:rsidR="57A2B382">
        <w:rPr/>
        <w:t>Es gibt Tradeoffs im CIA Triad die abgewägt werden müssen.</w:t>
      </w:r>
    </w:p>
    <w:p w:rsidR="57A2B382" w:rsidP="63FDA745" w:rsidRDefault="57A2B382" w14:paraId="1BA6C329" w14:textId="32288902">
      <w:pPr>
        <w:pStyle w:val="Normal"/>
      </w:pPr>
      <w:r w:rsidR="57A2B382">
        <w:rPr/>
        <w:t>Ein ISMS zu nutzen ist wichtig und richtig!</w:t>
      </w:r>
    </w:p>
    <w:p w:rsidR="57A2B382" w:rsidP="63FDA745" w:rsidRDefault="57A2B382" w14:paraId="7711011E" w14:textId="21E353D9">
      <w:pPr>
        <w:pStyle w:val="Normal"/>
      </w:pPr>
      <w:r w:rsidR="57A2B382">
        <w:rPr/>
        <w:t xml:space="preserve">Security Patterns haben (immer) ihre Daseinsberechtigung und sind wichtig. Ebenso wichtig ist das Minimalprinzip --&gt; Je </w:t>
      </w:r>
      <w:r w:rsidR="63DD750E">
        <w:rPr/>
        <w:t xml:space="preserve">simpler </w:t>
      </w:r>
      <w:r w:rsidR="57A2B382">
        <w:rPr/>
        <w:t>der Source Code, desto geringer ist die Angriffsfläche.</w:t>
      </w:r>
    </w:p>
    <w:p w:rsidR="38CE7447" w:rsidP="6D5BD275" w:rsidRDefault="38CE7447" w14:paraId="6191B2D1" w14:textId="3FF1EE1A">
      <w:pPr>
        <w:pStyle w:val="Heading1"/>
      </w:pPr>
      <w:r>
        <w:t>Grundlagen</w:t>
      </w:r>
    </w:p>
    <w:p w:rsidR="067289BC" w:rsidP="6D5BD275" w:rsidRDefault="067289BC" w14:paraId="0B8F59C1" w14:textId="6C0E075E">
      <w:r>
        <w:t>“</w:t>
      </w:r>
      <w:r w:rsidR="38CE7447">
        <w:t xml:space="preserve">Es ist </w:t>
      </w:r>
      <w:r w:rsidR="65C4FC54">
        <w:t xml:space="preserve">nicht die </w:t>
      </w:r>
      <w:r w:rsidR="38CE7447">
        <w:t>Frage, ob man angegriffen wird, sondern wann</w:t>
      </w:r>
      <w:r w:rsidR="33C5B827">
        <w:t>”</w:t>
      </w:r>
    </w:p>
    <w:p w:rsidR="6D5BD275" w:rsidP="6D5BD275" w:rsidRDefault="03C8FD03" w14:paraId="268D2657" w14:textId="2A773D4F">
      <w:r>
        <w:t>“Sicherheit und Benutzerfreundlichkeit sollten integrale Bestandteile von Systemen sein und sich nicht gegenseitig ausschließen”</w:t>
      </w:r>
    </w:p>
    <w:p w:rsidR="6D5BD275" w:rsidP="6D5BD275" w:rsidRDefault="638F5B11" w14:paraId="6B9AD394" w14:textId="2B85F925">
      <w:r>
        <w:rPr>
          <w:noProof/>
        </w:rPr>
        <w:drawing>
          <wp:inline distT="0" distB="0" distL="0" distR="0" wp14:anchorId="4F7841B9" wp14:editId="638F5B11">
            <wp:extent cx="1856500" cy="2562225"/>
            <wp:effectExtent l="0" t="0" r="0" b="0"/>
            <wp:docPr id="810159147" name="Picture 810159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856500" cy="2562225"/>
                    </a:xfrm>
                    <a:prstGeom prst="rect">
                      <a:avLst/>
                    </a:prstGeom>
                  </pic:spPr>
                </pic:pic>
              </a:graphicData>
            </a:graphic>
          </wp:inline>
        </w:drawing>
      </w:r>
    </w:p>
    <w:p w:rsidR="2A724941" w:rsidP="2A724941" w:rsidRDefault="7E20C6E9" w14:paraId="0D4AC815" w14:textId="691737D7">
      <w:r w:rsidRPr="327D5B26">
        <w:rPr>
          <w:b/>
          <w:bCs/>
        </w:rPr>
        <w:t>Threat</w:t>
      </w:r>
      <w:r>
        <w:t>:</w:t>
      </w:r>
      <w:r w:rsidRPr="327D5B26">
        <w:rPr>
          <w:b/>
          <w:bCs/>
        </w:rPr>
        <w:t xml:space="preserve"> </w:t>
      </w:r>
      <w:r>
        <w:t>Ein Akt, der zu Konsequenz oder Verlust führt</w:t>
      </w:r>
    </w:p>
    <w:p w:rsidR="2A724941" w:rsidP="2A724941" w:rsidRDefault="6CAC2712" w14:paraId="3949939D" w14:textId="44EE1D44">
      <w:r w:rsidRPr="327D5B26">
        <w:rPr>
          <w:b/>
          <w:bCs/>
        </w:rPr>
        <w:t>Exploit</w:t>
      </w:r>
      <w:r>
        <w:t>: Ausnutzung</w:t>
      </w:r>
    </w:p>
    <w:p w:rsidR="2A724941" w:rsidP="2A724941" w:rsidRDefault="6CAC2712" w14:paraId="3AC1BD9B" w14:textId="7B3E0AD9">
      <w:r w:rsidRPr="327D5B26">
        <w:rPr>
          <w:b/>
          <w:bCs/>
        </w:rPr>
        <w:t>Vulnerability</w:t>
      </w:r>
      <w:r>
        <w:t>: Eine Schwachstelle oder Fehler, dessen Exploit zu einem Verlust oder Konsequenz führt</w:t>
      </w:r>
    </w:p>
    <w:p w:rsidR="2A724941" w:rsidP="2A724941" w:rsidRDefault="6CAC2712" w14:paraId="1B45BF95" w14:textId="2185BD0A">
      <w:r w:rsidRPr="2FA66682">
        <w:rPr>
          <w:b/>
          <w:bCs/>
        </w:rPr>
        <w:t>Consequence</w:t>
      </w:r>
      <w:r>
        <w:t>: Konsequenz oder Verlust</w:t>
      </w:r>
    </w:p>
    <w:p w:rsidR="327D5B26" w:rsidP="327D5B26" w:rsidRDefault="3031FB81" w14:paraId="4799E4D2" w14:textId="2F08DFE2">
      <w:r>
        <w:rPr>
          <w:noProof/>
        </w:rPr>
        <w:drawing>
          <wp:inline distT="0" distB="0" distL="0" distR="0" wp14:anchorId="7C3D6639" wp14:editId="779767AB">
            <wp:extent cx="4572000" cy="1933575"/>
            <wp:effectExtent l="0" t="0" r="0" b="0"/>
            <wp:docPr id="2098782462" name="Picture 2098782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933575"/>
                    </a:xfrm>
                    <a:prstGeom prst="rect">
                      <a:avLst/>
                    </a:prstGeom>
                  </pic:spPr>
                </pic:pic>
              </a:graphicData>
            </a:graphic>
          </wp:inline>
        </w:drawing>
      </w:r>
    </w:p>
    <w:p w:rsidR="656C3E0B" w:rsidP="2FA66682" w:rsidRDefault="656C3E0B" w14:paraId="128E8E15" w14:textId="19BF68D5">
      <w:r>
        <w:rPr>
          <w:noProof/>
        </w:rPr>
        <w:drawing>
          <wp:inline distT="0" distB="0" distL="0" distR="0" wp14:anchorId="7DBA5C4E" wp14:editId="51968127">
            <wp:extent cx="4572000" cy="1076325"/>
            <wp:effectExtent l="0" t="0" r="0" b="0"/>
            <wp:docPr id="437803115" name="Picture 43780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1076325"/>
                    </a:xfrm>
                    <a:prstGeom prst="rect">
                      <a:avLst/>
                    </a:prstGeom>
                  </pic:spPr>
                </pic:pic>
              </a:graphicData>
            </a:graphic>
          </wp:inline>
        </w:drawing>
      </w:r>
    </w:p>
    <w:p w:rsidRPr="000F77A9" w:rsidR="3843C697" w:rsidP="1AB01391" w:rsidRDefault="3843C697" w14:paraId="4CA841BB" w14:textId="3C03D942">
      <w:pPr>
        <w:rPr>
          <w:rFonts w:ascii="Calibri" w:hAnsi="Calibri" w:eastAsia="Calibri" w:cs="Calibri"/>
          <w:lang w:val="en-US"/>
        </w:rPr>
      </w:pPr>
      <w:r w:rsidRPr="000F77A9">
        <w:rPr>
          <w:lang w:val="en-US"/>
        </w:rPr>
        <w:t>“</w:t>
      </w:r>
      <w:r w:rsidRPr="000F77A9">
        <w:rPr>
          <w:rFonts w:ascii="Calibri" w:hAnsi="Calibri" w:eastAsia="Calibri" w:cs="Calibri"/>
          <w:lang w:val="en-US"/>
        </w:rPr>
        <w:t>Complexity is an enemy of security”</w:t>
      </w:r>
    </w:p>
    <w:p w:rsidRPr="000F77A9" w:rsidR="3843C697" w:rsidP="1AB01391" w:rsidRDefault="3843C697" w14:paraId="029DC021" w14:textId="67B2AAF0">
      <w:pPr>
        <w:rPr>
          <w:rFonts w:ascii="Calibri" w:hAnsi="Calibri" w:eastAsia="Calibri" w:cs="Calibri"/>
          <w:lang w:val="en-US"/>
        </w:rPr>
      </w:pPr>
      <w:r w:rsidRPr="000F77A9">
        <w:rPr>
          <w:rFonts w:ascii="Calibri" w:hAnsi="Calibri" w:eastAsia="Calibri" w:cs="Calibri"/>
          <w:lang w:val="en-US"/>
        </w:rPr>
        <w:t>“Profound architecture is the basis of secure software”</w:t>
      </w:r>
    </w:p>
    <w:p w:rsidR="3843C697" w:rsidP="1AB01391" w:rsidRDefault="3843C697" w14:paraId="7A5210D9" w14:textId="059049BE">
      <w:pPr>
        <w:rPr>
          <w:rFonts w:ascii="Calibri" w:hAnsi="Calibri" w:eastAsia="Calibri" w:cs="Calibri"/>
          <w:lang w:val="en-US"/>
        </w:rPr>
      </w:pPr>
      <w:r w:rsidRPr="1A151A2A" w:rsidR="3843C697">
        <w:rPr>
          <w:rFonts w:ascii="Calibri" w:hAnsi="Calibri" w:eastAsia="Calibri" w:cs="Calibri"/>
          <w:lang w:val="en-US"/>
        </w:rPr>
        <w:t xml:space="preserve">“IT security objectives may conflict with </w:t>
      </w:r>
      <w:r w:rsidRPr="1A151A2A" w:rsidR="3843C697">
        <w:rPr>
          <w:rFonts w:ascii="Calibri" w:hAnsi="Calibri" w:eastAsia="Calibri" w:cs="Calibri"/>
          <w:lang w:val="en-US"/>
        </w:rPr>
        <w:t>another</w:t>
      </w:r>
      <w:r w:rsidRPr="1A151A2A" w:rsidR="3843C697">
        <w:rPr>
          <w:rFonts w:ascii="Calibri" w:hAnsi="Calibri" w:eastAsia="Calibri" w:cs="Calibri"/>
          <w:lang w:val="en-US"/>
        </w:rPr>
        <w:t>”</w:t>
      </w:r>
    </w:p>
    <w:p w:rsidR="4980C05E" w:rsidP="1A151A2A" w:rsidRDefault="4980C05E" w14:paraId="59687087" w14:textId="7ADABFB5">
      <w:pPr>
        <w:pStyle w:val="Heading1"/>
        <w:suppressLineNumbers w:val="0"/>
        <w:bidi w:val="0"/>
        <w:spacing w:before="240" w:beforeAutospacing="off" w:after="0" w:afterAutospacing="off" w:line="259" w:lineRule="auto"/>
        <w:ind w:left="0" w:right="0"/>
        <w:jc w:val="left"/>
      </w:pPr>
      <w:r w:rsidR="4980C05E">
        <w:rPr/>
        <w:t>STRIDE-Prinzip</w:t>
      </w:r>
    </w:p>
    <w:p w:rsidR="4980C05E" w:rsidP="1A151A2A" w:rsidRDefault="4980C05E" w14:paraId="41D0D83B" w14:textId="0E3EC7A0">
      <w:pPr>
        <w:pStyle w:val="ListParagraph"/>
        <w:numPr>
          <w:ilvl w:val="0"/>
          <w:numId w:val="10"/>
        </w:numPr>
        <w:rPr/>
      </w:pPr>
      <w:r w:rsidRPr="1A151A2A" w:rsidR="4980C05E">
        <w:rPr>
          <w:b w:val="1"/>
          <w:bCs w:val="1"/>
        </w:rPr>
        <w:t>S</w:t>
      </w:r>
      <w:r w:rsidR="4980C05E">
        <w:rPr/>
        <w:t>poofing (</w:t>
      </w:r>
      <w:r w:rsidR="4980C05E">
        <w:rPr/>
        <w:t>Identität verschleiern)</w:t>
      </w:r>
    </w:p>
    <w:p w:rsidR="4980C05E" w:rsidP="1A151A2A" w:rsidRDefault="4980C05E" w14:paraId="27C8DA27" w14:textId="0B0FF5F3">
      <w:pPr>
        <w:pStyle w:val="ListParagraph"/>
        <w:numPr>
          <w:ilvl w:val="0"/>
          <w:numId w:val="10"/>
        </w:numPr>
        <w:rPr/>
      </w:pPr>
      <w:r w:rsidRPr="1A151A2A" w:rsidR="4980C05E">
        <w:rPr>
          <w:b w:val="1"/>
          <w:bCs w:val="1"/>
        </w:rPr>
        <w:t>T</w:t>
      </w:r>
      <w:r w:rsidR="4980C05E">
        <w:rPr/>
        <w:t>ampering</w:t>
      </w:r>
      <w:r w:rsidR="4980C05E">
        <w:rPr/>
        <w:t xml:space="preserve"> (Manipulation)</w:t>
      </w:r>
    </w:p>
    <w:p w:rsidR="4980C05E" w:rsidP="1A151A2A" w:rsidRDefault="4980C05E" w14:paraId="1EDC253D" w14:textId="3F34BEFB">
      <w:pPr>
        <w:pStyle w:val="ListParagraph"/>
        <w:numPr>
          <w:ilvl w:val="0"/>
          <w:numId w:val="10"/>
        </w:numPr>
        <w:rPr/>
      </w:pPr>
      <w:r w:rsidRPr="1A151A2A" w:rsidR="4980C05E">
        <w:rPr>
          <w:b w:val="1"/>
          <w:bCs w:val="1"/>
        </w:rPr>
        <w:t>R</w:t>
      </w:r>
      <w:r w:rsidR="4980C05E">
        <w:rPr/>
        <w:t>epudiation (Verleugnung)</w:t>
      </w:r>
    </w:p>
    <w:p w:rsidR="4980C05E" w:rsidP="1A151A2A" w:rsidRDefault="4980C05E" w14:paraId="36A5E674" w14:textId="48149010">
      <w:pPr>
        <w:pStyle w:val="ListParagraph"/>
        <w:numPr>
          <w:ilvl w:val="0"/>
          <w:numId w:val="10"/>
        </w:numPr>
        <w:rPr/>
      </w:pPr>
      <w:r w:rsidRPr="1A151A2A" w:rsidR="4980C05E">
        <w:rPr>
          <w:b w:val="1"/>
          <w:bCs w:val="1"/>
        </w:rPr>
        <w:t>I</w:t>
      </w:r>
      <w:r w:rsidR="4980C05E">
        <w:rPr/>
        <w:t xml:space="preserve">nformation </w:t>
      </w:r>
      <w:r w:rsidR="4980C05E">
        <w:rPr/>
        <w:t>disclosure</w:t>
      </w:r>
      <w:r w:rsidR="4980C05E">
        <w:rPr/>
        <w:t xml:space="preserve"> (Verletzung Privatsphäre)</w:t>
      </w:r>
    </w:p>
    <w:p w:rsidR="4980C05E" w:rsidP="1A151A2A" w:rsidRDefault="4980C05E" w14:paraId="4D280125" w14:textId="051BDFA9">
      <w:pPr>
        <w:pStyle w:val="ListParagraph"/>
        <w:numPr>
          <w:ilvl w:val="0"/>
          <w:numId w:val="10"/>
        </w:numPr>
        <w:rPr/>
      </w:pPr>
      <w:r w:rsidRPr="1A151A2A" w:rsidR="4980C05E">
        <w:rPr>
          <w:b w:val="1"/>
          <w:bCs w:val="1"/>
        </w:rPr>
        <w:t>D</w:t>
      </w:r>
      <w:r w:rsidR="4980C05E">
        <w:rPr/>
        <w:t>enial</w:t>
      </w:r>
      <w:r w:rsidR="4980C05E">
        <w:rPr/>
        <w:t xml:space="preserve"> </w:t>
      </w:r>
      <w:r w:rsidR="4980C05E">
        <w:rPr/>
        <w:t>of</w:t>
      </w:r>
      <w:r w:rsidR="4980C05E">
        <w:rPr/>
        <w:t xml:space="preserve"> Service</w:t>
      </w:r>
    </w:p>
    <w:p w:rsidR="4980C05E" w:rsidP="1A151A2A" w:rsidRDefault="4980C05E" w14:paraId="2B552BA8" w14:textId="6EE85F98">
      <w:pPr>
        <w:pStyle w:val="ListParagraph"/>
        <w:numPr>
          <w:ilvl w:val="0"/>
          <w:numId w:val="10"/>
        </w:numPr>
        <w:rPr/>
      </w:pPr>
      <w:r w:rsidRPr="1A151A2A" w:rsidR="4980C05E">
        <w:rPr>
          <w:b w:val="1"/>
          <w:bCs w:val="1"/>
        </w:rPr>
        <w:t>E</w:t>
      </w:r>
      <w:r w:rsidR="4980C05E">
        <w:rPr/>
        <w:t xml:space="preserve">levation </w:t>
      </w:r>
      <w:r w:rsidR="4980C05E">
        <w:rPr/>
        <w:t>of</w:t>
      </w:r>
      <w:r w:rsidR="4980C05E">
        <w:rPr/>
        <w:t xml:space="preserve"> </w:t>
      </w:r>
      <w:r w:rsidR="4980C05E">
        <w:rPr/>
        <w:t>privelidge</w:t>
      </w:r>
      <w:r w:rsidR="4980C05E">
        <w:rPr/>
        <w:t xml:space="preserve"> (Rechts ausweiten)</w:t>
      </w:r>
    </w:p>
    <w:p w:rsidR="14002BC1" w:rsidP="63FDA745" w:rsidRDefault="14002BC1" w14:paraId="161A7139">
      <w:pPr>
        <w:pStyle w:val="Heading1"/>
      </w:pPr>
      <w:r w:rsidR="14002BC1">
        <w:rPr/>
        <w:t>Failure, Fault, Error and Vulnerability</w:t>
      </w:r>
    </w:p>
    <w:p w:rsidR="14002BC1" w:rsidRDefault="14002BC1" w14:paraId="3ACD15BF" w14:textId="0C70B5EC">
      <w:r w:rsidRPr="63FDA745" w:rsidR="14002BC1">
        <w:rPr>
          <w:b w:val="1"/>
          <w:bCs w:val="1"/>
        </w:rPr>
        <w:t>Failure</w:t>
      </w:r>
      <w:r w:rsidR="14002BC1">
        <w:rPr/>
        <w:t>(Ausfall): Abweichung des Produkts von geforderter Funktionalität, extern beobachtbar</w:t>
      </w:r>
    </w:p>
    <w:p w:rsidR="14002BC1" w:rsidRDefault="14002BC1" w14:paraId="388FE88A" w14:textId="50E265A3">
      <w:r w:rsidRPr="63FDA745" w:rsidR="14002BC1">
        <w:rPr>
          <w:b w:val="1"/>
          <w:bCs w:val="1"/>
        </w:rPr>
        <w:t>Fault</w:t>
      </w:r>
      <w:r w:rsidR="14002BC1">
        <w:rPr/>
        <w:t>(Störung): Fehler des Softwareprodukts, z.B. falscher Prozess, intern beobachtbar (Bug), Fault-Masking (Fehlermaskierung!)</w:t>
      </w:r>
    </w:p>
    <w:p w:rsidR="14002BC1" w:rsidRDefault="14002BC1" w14:paraId="56DC66A0" w14:textId="3397F76C">
      <w:r w:rsidRPr="63FDA745" w:rsidR="14002BC1">
        <w:rPr>
          <w:b w:val="1"/>
          <w:bCs w:val="1"/>
        </w:rPr>
        <w:t>Hinweis</w:t>
      </w:r>
      <w:r w:rsidR="14002BC1">
        <w:rPr/>
        <w:t xml:space="preserve">: </w:t>
      </w:r>
      <w:r w:rsidRPr="63FDA745" w:rsidR="14002BC1">
        <w:rPr>
          <w:b w:val="1"/>
          <w:bCs w:val="1"/>
        </w:rPr>
        <w:t>Fault Masking</w:t>
      </w:r>
      <w:r w:rsidR="14002BC1">
        <w:rPr/>
        <w:t xml:space="preserve"> tritt auf, wenn ein oder mehrere Faults andere Faults verbergen.</w:t>
      </w:r>
    </w:p>
    <w:p w:rsidR="14002BC1" w:rsidRDefault="14002BC1" w14:paraId="0B5F7910" w14:textId="38207983">
      <w:r w:rsidRPr="63FDA745" w:rsidR="14002BC1">
        <w:rPr>
          <w:b w:val="1"/>
          <w:bCs w:val="1"/>
        </w:rPr>
        <w:t>Error</w:t>
      </w:r>
      <w:r w:rsidR="14002BC1">
        <w:rPr/>
        <w:t>(Fehler)</w:t>
      </w:r>
      <w:r w:rsidRPr="63FDA745" w:rsidR="14002BC1">
        <w:rPr>
          <w:b w:val="1"/>
          <w:bCs w:val="1"/>
        </w:rPr>
        <w:t xml:space="preserve">: </w:t>
      </w:r>
      <w:r w:rsidR="14002BC1">
        <w:rPr/>
        <w:t>Ursache für Faults, Bsp.: vom Programmierer oder Anforderungsingenieur verursacht</w:t>
      </w:r>
    </w:p>
    <w:p w:rsidR="14002BC1" w:rsidRDefault="14002BC1" w14:paraId="5A97BEE8" w14:textId="100F5AF1">
      <w:r w:rsidRPr="63FDA745" w:rsidR="14002BC1">
        <w:rPr>
          <w:b w:val="1"/>
          <w:bCs w:val="1"/>
        </w:rPr>
        <w:t>Vulnerability</w:t>
      </w:r>
      <w:r w:rsidR="14002BC1">
        <w:rPr/>
        <w:t>(Schwachstelle)</w:t>
      </w:r>
      <w:r w:rsidRPr="63FDA745" w:rsidR="14002BC1">
        <w:rPr>
          <w:b w:val="1"/>
          <w:bCs w:val="1"/>
        </w:rPr>
        <w:t>:</w:t>
      </w:r>
      <w:r w:rsidR="14002BC1">
        <w:rPr/>
        <w:t xml:space="preserve"> bestimmte Errors, die vom Angreifer ausgenutzt werden können</w:t>
      </w:r>
    </w:p>
    <w:p w:rsidR="14002BC1" w:rsidP="63FDA745" w:rsidRDefault="14002BC1" w14:paraId="168D9A59" w14:textId="5ABF98B7">
      <w:pPr>
        <w:pStyle w:val="Heading2"/>
        <w:rPr>
          <w:lang w:val="en-US"/>
        </w:rPr>
      </w:pPr>
      <w:r w:rsidRPr="63FDA745" w:rsidR="14002BC1">
        <w:rPr>
          <w:lang w:val="en-US"/>
        </w:rPr>
        <w:t>Weakness vs. Vulnerability</w:t>
      </w:r>
    </w:p>
    <w:p w:rsidR="14002BC1" w:rsidP="63FDA745" w:rsidRDefault="14002BC1" w14:paraId="326273C2">
      <w:pPr>
        <w:rPr>
          <w:lang w:val="en-US"/>
        </w:rPr>
      </w:pPr>
      <w:r w:rsidRPr="63FDA745" w:rsidR="14002BC1">
        <w:rPr>
          <w:lang w:val="en-US"/>
        </w:rPr>
        <w:t xml:space="preserve">Weakness/Schwachstelle: </w:t>
      </w:r>
    </w:p>
    <w:p w:rsidR="14002BC1" w:rsidP="63FDA745" w:rsidRDefault="14002BC1" w14:paraId="339D3559">
      <w:pPr>
        <w:pStyle w:val="ListParagraph"/>
        <w:numPr>
          <w:ilvl w:val="1"/>
          <w:numId w:val="4"/>
        </w:numPr>
        <w:rPr/>
      </w:pPr>
      <w:r w:rsidR="14002BC1">
        <w:rPr/>
        <w:t>systematischer Fehler oder Mangel in einem System</w:t>
      </w:r>
    </w:p>
    <w:p w:rsidR="14002BC1" w:rsidP="63FDA745" w:rsidRDefault="14002BC1" w14:paraId="245980D8" w14:textId="7DDE2A44">
      <w:pPr>
        <w:pStyle w:val="ListParagraph"/>
        <w:numPr>
          <w:ilvl w:val="1"/>
          <w:numId w:val="4"/>
        </w:numPr>
        <w:rPr/>
      </w:pPr>
      <w:r w:rsidR="14002BC1">
        <w:rPr/>
        <w:t xml:space="preserve">grundsätzliche Probleme </w:t>
      </w:r>
    </w:p>
    <w:p w:rsidR="14002BC1" w:rsidP="63FDA745" w:rsidRDefault="14002BC1" w14:paraId="5A022325" w14:textId="595A8344">
      <w:pPr>
        <w:pStyle w:val="ListParagraph"/>
        <w:numPr>
          <w:ilvl w:val="1"/>
          <w:numId w:val="4"/>
        </w:numPr>
        <w:rPr/>
      </w:pPr>
      <w:r w:rsidR="14002BC1">
        <w:rPr/>
        <w:t>Identifikation und Behebung sind entscheidend für die Stärkung der IT-Sicherheit.</w:t>
      </w:r>
    </w:p>
    <w:p w:rsidR="14002BC1" w:rsidRDefault="14002BC1" w14:paraId="23627CC9">
      <w:r w:rsidR="14002BC1">
        <w:rPr/>
        <w:t xml:space="preserve">Vulerability/Verwundbarkeit: </w:t>
      </w:r>
    </w:p>
    <w:p w:rsidR="14002BC1" w:rsidP="63FDA745" w:rsidRDefault="14002BC1" w14:paraId="4E27B7DD">
      <w:pPr>
        <w:pStyle w:val="ListParagraph"/>
        <w:numPr>
          <w:ilvl w:val="1"/>
          <w:numId w:val="4"/>
        </w:numPr>
        <w:rPr/>
      </w:pPr>
      <w:r w:rsidR="14002BC1">
        <w:rPr/>
        <w:t xml:space="preserve">konkrete Ausnutzbarkeit dieser Schwachstelle durch Angreifer </w:t>
      </w:r>
    </w:p>
    <w:p w:rsidR="14002BC1" w:rsidP="63FDA745" w:rsidRDefault="14002BC1" w14:paraId="5749FA54" w14:textId="1A315AE4">
      <w:pPr>
        <w:pStyle w:val="ListParagraph"/>
        <w:numPr>
          <w:ilvl w:val="1"/>
          <w:numId w:val="4"/>
        </w:numPr>
        <w:rPr/>
      </w:pPr>
      <w:r w:rsidR="14002BC1">
        <w:rPr/>
        <w:t>ausnutzbaren Aspekte</w:t>
      </w:r>
    </w:p>
    <w:p w:rsidRPr="00636A6A" w:rsidR="00E97473" w:rsidP="00636A6A" w:rsidRDefault="00E97473" w14:paraId="5DC653F4" w14:textId="5C06395F">
      <w:pPr>
        <w:pStyle w:val="Heading1"/>
        <w:rPr>
          <w:rFonts w:eastAsia="Calibri"/>
          <w:lang w:val="en-US"/>
        </w:rPr>
      </w:pPr>
      <w:r>
        <w:rPr>
          <w:rFonts w:eastAsia="Calibri"/>
          <w:lang w:val="en-US"/>
        </w:rPr>
        <w:t>Lifecycles</w:t>
      </w:r>
    </w:p>
    <w:p w:rsidR="00E97473" w:rsidP="00636A6A" w:rsidRDefault="00E97473" w14:paraId="1C8F9D52" w14:textId="77777777">
      <w:pPr>
        <w:pStyle w:val="Heading2"/>
      </w:pPr>
      <w:r>
        <w:t>7+1 Digital Security Touchpoints</w:t>
      </w:r>
    </w:p>
    <w:p w:rsidR="00E97473" w:rsidP="00E97473" w:rsidRDefault="00E97473" w14:paraId="4C9318EC" w14:textId="77777777">
      <w:r>
        <w:rPr>
          <w:noProof/>
        </w:rPr>
        <w:drawing>
          <wp:inline distT="0" distB="0" distL="0" distR="0" wp14:anchorId="41377D6B" wp14:editId="08D34319">
            <wp:extent cx="5762625" cy="2257028"/>
            <wp:effectExtent l="0" t="0" r="0" b="0"/>
            <wp:docPr id="899279508" name="Picture 899279508"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79508" name="Grafik 899279508" descr="Ein Bild, das Text, Screenshot, Schrift, Diagramm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5762625" cy="2257028"/>
                    </a:xfrm>
                    <a:prstGeom prst="rect">
                      <a:avLst/>
                    </a:prstGeom>
                  </pic:spPr>
                </pic:pic>
              </a:graphicData>
            </a:graphic>
          </wp:inline>
        </w:drawing>
      </w:r>
    </w:p>
    <w:p w:rsidR="00E97473" w:rsidP="00E97473" w:rsidRDefault="00E97473" w14:paraId="3A8D7E04" w14:textId="3B84398E">
      <w:pPr>
        <w:rPr>
          <w:lang w:val="en-US"/>
        </w:rPr>
      </w:pPr>
    </w:p>
    <w:p w:rsidR="002930EB" w:rsidP="00636A6A" w:rsidRDefault="002930EB" w14:paraId="63EACC53" w14:textId="01B1A59A">
      <w:pPr>
        <w:pStyle w:val="Heading2"/>
        <w:rPr>
          <w:noProof/>
          <w:lang w:val="en-US"/>
        </w:rPr>
      </w:pPr>
      <w:r>
        <w:rPr>
          <w:lang w:val="en-US"/>
        </w:rPr>
        <w:t xml:space="preserve">OWASP (Open </w:t>
      </w:r>
      <w:r w:rsidR="00B67864">
        <w:rPr>
          <w:lang w:val="en-US"/>
        </w:rPr>
        <w:t>Web Application Security Project)</w:t>
      </w:r>
      <w:r w:rsidRPr="00636A6A" w:rsidR="00636A6A">
        <w:rPr>
          <w:noProof/>
          <w:lang w:val="en-US"/>
        </w:rPr>
        <w:t xml:space="preserve"> </w:t>
      </w:r>
    </w:p>
    <w:p w:rsidRPr="00E8313C" w:rsidR="00636A6A" w:rsidP="00636A6A" w:rsidRDefault="00E8313C" w14:paraId="143871C2" w14:textId="25750C5D">
      <w:r w:rsidRPr="00E8313C">
        <w:t>Non-Profit-Organisation mit dem Ziel, die Sicherheit von Anwendungen und Diensten im World Wide Web zu verbessern</w:t>
      </w:r>
      <w:r>
        <w:t>.</w:t>
      </w:r>
    </w:p>
    <w:p w:rsidR="00E97473" w:rsidP="00CF1BAF" w:rsidRDefault="00CF1BAF" w14:paraId="47F6DF3A" w14:textId="63268A39">
      <w:pPr>
        <w:pStyle w:val="Heading2"/>
        <w:rPr>
          <w:rFonts w:eastAsia="Calibri"/>
          <w:lang w:val="en-US"/>
        </w:rPr>
      </w:pPr>
      <w:r>
        <w:rPr>
          <w:rFonts w:eastAsia="Calibri"/>
          <w:lang w:val="en-US"/>
        </w:rPr>
        <w:t>OWASP SAMM (</w:t>
      </w:r>
      <w:r w:rsidR="00315055">
        <w:rPr>
          <w:rFonts w:eastAsia="Calibri"/>
          <w:lang w:val="en-US"/>
        </w:rPr>
        <w:t>Software Assurance Maturity Model)</w:t>
      </w:r>
    </w:p>
    <w:p w:rsidR="00315055" w:rsidP="00315055" w:rsidRDefault="00315055" w14:paraId="2C0B0FBD" w14:textId="77777777">
      <w:pPr>
        <w:pStyle w:val="paragraph"/>
        <w:spacing w:before="0" w:beforeAutospacing="0" w:after="0" w:afterAutospacing="0"/>
        <w:textAlignment w:val="baseline"/>
        <w:rPr>
          <w:rFonts w:ascii="Calibri" w:hAnsi="Calibri" w:cs="Calibri"/>
          <w:sz w:val="22"/>
          <w:szCs w:val="22"/>
        </w:rPr>
      </w:pPr>
      <w:r w:rsidRPr="00315055">
        <w:rPr>
          <w:rStyle w:val="normaltextrun"/>
          <w:rFonts w:ascii="Calibri" w:hAnsi="Calibri" w:cs="Calibri" w:eastAsiaTheme="majorEastAsia"/>
          <w:sz w:val="22"/>
          <w:szCs w:val="22"/>
          <w:lang w:val="de-DE"/>
        </w:rPr>
        <w:t xml:space="preserve">OWASM SAMM ist der Nachfolger von OWASP CLASP und ist eine Strategie, um Software vor Organisations-spezifischen Risiken zu schützen. Es ist darauf ausgerichtet, die Zusammenarbeit zwischen den Geschäfts-, Entwicklungs- und Sicherheitsabteilungen zu fördern, um eine ganzheitliche Sicherheitskultur zu etablieren. OWASP SAMM steht für "Software Assurance Maturity Model" und ist ein Rahmenwerk, das entwickelt wurde, um Organisationen dabei zu helfen, ihre Software-Sicherheitspraktiken zu bewerten und zu verbessern. </w:t>
      </w:r>
      <w:r>
        <w:rPr>
          <w:rStyle w:val="normaltextrun"/>
          <w:rFonts w:ascii="Calibri" w:hAnsi="Calibri" w:cs="Calibri" w:eastAsiaTheme="majorEastAsia"/>
          <w:sz w:val="22"/>
          <w:szCs w:val="22"/>
        </w:rPr>
        <w:t>Das Modell konzentriert sich auf drei Hauptkomponenten:</w:t>
      </w:r>
      <w:r>
        <w:rPr>
          <w:rStyle w:val="eop"/>
          <w:rFonts w:ascii="Calibri" w:hAnsi="Calibri" w:cs="Calibri"/>
          <w:sz w:val="22"/>
          <w:szCs w:val="22"/>
        </w:rPr>
        <w:t> </w:t>
      </w:r>
    </w:p>
    <w:p w:rsidRPr="00315055" w:rsidR="00315055" w:rsidP="00315055" w:rsidRDefault="00315055" w14:paraId="3F678AE5" w14:textId="77777777">
      <w:pPr>
        <w:pStyle w:val="paragraph"/>
        <w:numPr>
          <w:ilvl w:val="0"/>
          <w:numId w:val="4"/>
        </w:numPr>
        <w:spacing w:before="0" w:beforeAutospacing="0" w:after="0" w:afterAutospacing="0"/>
        <w:ind w:left="1080" w:firstLine="0"/>
        <w:textAlignment w:val="baseline"/>
        <w:rPr>
          <w:rFonts w:ascii="Calibri" w:hAnsi="Calibri" w:cs="Calibri"/>
          <w:sz w:val="22"/>
          <w:szCs w:val="22"/>
          <w:lang w:val="de-DE"/>
        </w:rPr>
      </w:pPr>
      <w:r w:rsidRPr="63FDA745" w:rsidR="00315055">
        <w:rPr>
          <w:rStyle w:val="normaltextrun"/>
          <w:rFonts w:ascii="Calibri" w:hAnsi="Calibri" w:eastAsia="" w:cs="Calibri" w:eastAsiaTheme="majorEastAsia"/>
          <w:sz w:val="22"/>
          <w:szCs w:val="22"/>
          <w:lang w:val="de-DE"/>
        </w:rPr>
        <w:t>Geschäftspraktiken (Business Functions): Hierbei geht es darum, wie Sicherheit in die Geschäftsprozesse integriert ist.</w:t>
      </w:r>
      <w:r w:rsidRPr="63FDA745" w:rsidR="00315055">
        <w:rPr>
          <w:rStyle w:val="eop"/>
          <w:rFonts w:ascii="Calibri" w:hAnsi="Calibri" w:cs="Calibri"/>
          <w:sz w:val="22"/>
          <w:szCs w:val="22"/>
          <w:lang w:val="de-DE"/>
        </w:rPr>
        <w:t> </w:t>
      </w:r>
    </w:p>
    <w:p w:rsidRPr="00315055" w:rsidR="00315055" w:rsidP="00315055" w:rsidRDefault="00315055" w14:paraId="024846BE" w14:textId="77777777">
      <w:pPr>
        <w:pStyle w:val="paragraph"/>
        <w:numPr>
          <w:ilvl w:val="0"/>
          <w:numId w:val="5"/>
        </w:numPr>
        <w:spacing w:before="0" w:beforeAutospacing="0" w:after="0" w:afterAutospacing="0"/>
        <w:ind w:left="1080" w:firstLine="0"/>
        <w:textAlignment w:val="baseline"/>
        <w:rPr>
          <w:rFonts w:ascii="Calibri" w:hAnsi="Calibri" w:cs="Calibri"/>
          <w:sz w:val="22"/>
          <w:szCs w:val="22"/>
          <w:lang w:val="de-DE"/>
        </w:rPr>
      </w:pPr>
      <w:r w:rsidRPr="00315055">
        <w:rPr>
          <w:rStyle w:val="normaltextrun"/>
          <w:rFonts w:ascii="Calibri" w:hAnsi="Calibri" w:cs="Calibri" w:eastAsiaTheme="majorEastAsia"/>
          <w:sz w:val="22"/>
          <w:szCs w:val="22"/>
          <w:lang w:val="de-DE"/>
        </w:rPr>
        <w:t>Software-Engineering-Praktiken (Software Engineering Practices): Dies bezieht sich auf die sicherheitsrelevanten Aktivitäten im Entwicklungsprozess, von der Planung bis zur Implementierung.</w:t>
      </w:r>
      <w:r w:rsidRPr="00315055">
        <w:rPr>
          <w:rStyle w:val="eop"/>
          <w:rFonts w:ascii="Calibri" w:hAnsi="Calibri" w:cs="Calibri"/>
          <w:sz w:val="22"/>
          <w:szCs w:val="22"/>
          <w:lang w:val="de-DE"/>
        </w:rPr>
        <w:t> </w:t>
      </w:r>
    </w:p>
    <w:p w:rsidRPr="00315055" w:rsidR="00315055" w:rsidP="00315055" w:rsidRDefault="00636A6A" w14:paraId="29CE8871" w14:textId="6211AD49">
      <w:pPr>
        <w:pStyle w:val="paragraph"/>
        <w:numPr>
          <w:ilvl w:val="0"/>
          <w:numId w:val="6"/>
        </w:numPr>
        <w:spacing w:before="0" w:beforeAutospacing="0" w:after="0" w:afterAutospacing="0"/>
        <w:ind w:left="1080" w:firstLine="0"/>
        <w:textAlignment w:val="baseline"/>
        <w:rPr>
          <w:rFonts w:ascii="Calibri" w:hAnsi="Calibri" w:cs="Calibri"/>
          <w:sz w:val="22"/>
          <w:szCs w:val="22"/>
          <w:lang w:val="de-DE"/>
        </w:rPr>
      </w:pPr>
      <w:r>
        <w:rPr>
          <w:noProof/>
        </w:rPr>
        <w:drawing>
          <wp:anchor distT="0" distB="0" distL="114300" distR="114300" simplePos="0" relativeHeight="251658240" behindDoc="0" locked="0" layoutInCell="1" allowOverlap="1" wp14:anchorId="35E6A54C" wp14:editId="014471E0">
            <wp:simplePos x="0" y="0"/>
            <wp:positionH relativeFrom="margin">
              <wp:align>right</wp:align>
            </wp:positionH>
            <wp:positionV relativeFrom="paragraph">
              <wp:posOffset>600928</wp:posOffset>
            </wp:positionV>
            <wp:extent cx="5979795" cy="3002280"/>
            <wp:effectExtent l="0" t="0" r="1905" b="7620"/>
            <wp:wrapSquare wrapText="bothSides"/>
            <wp:docPr id="2071657923" name="Picture 2071657923"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57923" name="Grafik 2071657923" descr="Ein Bild, das Text, Screenshot, Zahl, Schrift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5979795" cy="3002280"/>
                    </a:xfrm>
                    <a:prstGeom prst="rect">
                      <a:avLst/>
                    </a:prstGeom>
                  </pic:spPr>
                </pic:pic>
              </a:graphicData>
            </a:graphic>
            <wp14:sizeRelH relativeFrom="margin">
              <wp14:pctWidth>0</wp14:pctWidth>
            </wp14:sizeRelH>
            <wp14:sizeRelV relativeFrom="margin">
              <wp14:pctHeight>0</wp14:pctHeight>
            </wp14:sizeRelV>
          </wp:anchor>
        </w:drawing>
      </w:r>
      <w:r w:rsidRPr="00315055" w:rsidR="00315055">
        <w:rPr>
          <w:rStyle w:val="normaltextrun"/>
          <w:rFonts w:ascii="Calibri" w:hAnsi="Calibri" w:cs="Calibri" w:eastAsiaTheme="majorEastAsia"/>
          <w:sz w:val="22"/>
          <w:szCs w:val="22"/>
          <w:lang w:val="de-DE"/>
        </w:rPr>
        <w:t>Organisation und Governance (Organizational Governance): Dieser Aspekt betrachtet die Struktur und den Rahmen, den eine Organisation für ihre Sicherheitsbemühungen geschaffen hat.</w:t>
      </w:r>
      <w:r w:rsidRPr="00315055" w:rsidR="00315055">
        <w:rPr>
          <w:rStyle w:val="eop"/>
          <w:rFonts w:ascii="Calibri" w:hAnsi="Calibri" w:cs="Calibri"/>
          <w:sz w:val="22"/>
          <w:szCs w:val="22"/>
          <w:lang w:val="de-DE"/>
        </w:rPr>
        <w:t> </w:t>
      </w:r>
    </w:p>
    <w:p w:rsidR="000A7126" w:rsidP="000A7126" w:rsidRDefault="000A7126" w14:paraId="62B26405" w14:textId="78FCE77F">
      <w:pPr>
        <w:pStyle w:val="Heading1"/>
      </w:pPr>
      <w:r>
        <w:t xml:space="preserve">Design, Architektur und Security Patterns </w:t>
      </w:r>
    </w:p>
    <w:p w:rsidRPr="00636A6A" w:rsidR="000A7126" w:rsidP="000A7126" w:rsidRDefault="000A7126" w14:paraId="70B405DB" w14:textId="77777777">
      <w:pPr>
        <w:rPr>
          <w:color w:val="FF0000"/>
        </w:rPr>
      </w:pPr>
      <w:r w:rsidRPr="00636A6A">
        <w:rPr>
          <w:color w:val="FF0000"/>
        </w:rPr>
        <w:t>--&gt; Warum, Welche Probleme das löst, usw.</w:t>
      </w:r>
    </w:p>
    <w:p w:rsidR="000A7126" w:rsidP="000A7126" w:rsidRDefault="000A7126" w14:paraId="45518DEE" w14:textId="77777777">
      <w:pPr>
        <w:pStyle w:val="Heading2"/>
      </w:pPr>
      <w:r>
        <w:t>Security Patterns</w:t>
      </w:r>
    </w:p>
    <w:p w:rsidR="000A7126" w:rsidP="000A7126" w:rsidRDefault="000A7126" w14:paraId="64BEC88A" w14:textId="77777777">
      <w:r>
        <w:t>Lösen generelle, bekannte Sicherheitsprobleme. Behandelt die Architekturaspekte.</w:t>
      </w:r>
    </w:p>
    <w:p w:rsidR="000A7126" w:rsidP="000A7126" w:rsidRDefault="000A7126" w14:paraId="1C0E12EF" w14:textId="3CF50BE3">
      <w:pPr>
        <w:rPr>
          <w:rFonts w:ascii="Calibri" w:hAnsi="Calibri" w:eastAsia="Calibri" w:cs="Calibri"/>
          <w:b/>
          <w:bCs/>
          <w:lang w:val="en-US"/>
        </w:rPr>
      </w:pPr>
      <w:r>
        <w:t xml:space="preserve">Security Patterns sind Lösungen zu Problemen, die ein Set an Bedrohungen durch das Implementieren von Sicherheitskontrollen adressieren. Security Patterns mindern die Gefahr einer Bedrohung, aber lösen </w:t>
      </w:r>
      <w:r w:rsidRPr="00D54AB3">
        <w:rPr>
          <w:b/>
          <w:bCs/>
        </w:rPr>
        <w:t>nicht</w:t>
      </w:r>
      <w:r>
        <w:t xml:space="preserve"> die Vulnerability.</w:t>
      </w:r>
      <w:r w:rsidRPr="1AB01391">
        <w:rPr>
          <w:b/>
          <w:bCs/>
        </w:rPr>
        <w:t xml:space="preserve"> </w:t>
      </w:r>
      <w:r w:rsidRPr="000F77A9">
        <w:rPr>
          <w:rFonts w:ascii="Calibri" w:hAnsi="Calibri" w:eastAsia="Calibri" w:cs="Calibri"/>
          <w:b/>
          <w:bCs/>
          <w:lang w:val="en-US"/>
        </w:rPr>
        <w:t>Security patterns are directly related to threats (i.e., not to vulnerabilities)</w:t>
      </w:r>
    </w:p>
    <w:p w:rsidRPr="00B4669D" w:rsidR="00B4669D" w:rsidP="000A7126" w:rsidRDefault="00B4669D" w14:paraId="62958F92" w14:textId="5C4CFC9F">
      <w:pPr>
        <w:rPr>
          <w:rFonts w:ascii="Calibri" w:hAnsi="Calibri" w:eastAsia="Calibri" w:cs="Calibri"/>
          <w:b/>
          <w:bCs/>
          <w:lang w:val="en-US"/>
        </w:rPr>
      </w:pPr>
      <w:r w:rsidRPr="00B4669D">
        <w:rPr>
          <w:lang w:val="en-US"/>
        </w:rPr>
        <w:t xml:space="preserve">z.B. Circle of Trust, Identity Provider, Identity Federation, Liberty Alliance Identity Federation </w:t>
      </w:r>
    </w:p>
    <w:p w:rsidR="000A7126" w:rsidP="000A7126" w:rsidRDefault="000A7126" w14:paraId="62F91484" w14:textId="77777777">
      <w:pPr>
        <w:pStyle w:val="Heading3"/>
      </w:pPr>
      <w:r>
        <w:t>Architektur Pattern</w:t>
      </w:r>
    </w:p>
    <w:p w:rsidRPr="00D65BD6" w:rsidR="000A7126" w:rsidP="000A7126" w:rsidRDefault="007C1083" w14:paraId="089506EA" w14:textId="32E08DA6">
      <w:r>
        <w:t>Beschreiben Softwarearchitektur Best Practises</w:t>
      </w:r>
    </w:p>
    <w:p w:rsidR="000A7126" w:rsidP="000A7126" w:rsidRDefault="000A7126" w14:paraId="5836F541" w14:textId="444BB4BB">
      <w:pPr>
        <w:pStyle w:val="Heading3"/>
      </w:pPr>
      <w:r>
        <w:t>Design</w:t>
      </w:r>
      <w:r w:rsidR="00636A6A">
        <w:t xml:space="preserve"> Pattern</w:t>
      </w:r>
    </w:p>
    <w:p w:rsidR="000A7126" w:rsidP="000A7126" w:rsidRDefault="00D239B8" w14:paraId="4F6BABEF" w14:textId="6B4C64DE">
      <w:r>
        <w:t xml:space="preserve">Codeorientiert, da Sicherheit als Subsystem betrachtet wird </w:t>
      </w:r>
    </w:p>
    <w:p w:rsidRPr="008859D3" w:rsidR="00E97473" w:rsidP="00372D08" w:rsidRDefault="00372D08" w14:paraId="2E23D503" w14:textId="239A6B0F">
      <w:pPr>
        <w:pStyle w:val="Heading1"/>
        <w:rPr>
          <w:rFonts w:eastAsia="Calibri"/>
          <w:lang w:val="en-US"/>
        </w:rPr>
      </w:pPr>
      <w:r w:rsidRPr="008859D3">
        <w:rPr>
          <w:rFonts w:eastAsia="Calibri"/>
          <w:lang w:val="en-US"/>
        </w:rPr>
        <w:t>Security goals, properties, objectives</w:t>
      </w:r>
    </w:p>
    <w:p w:rsidRPr="008859D3" w:rsidR="00096BD1" w:rsidP="00096BD1" w:rsidRDefault="00096BD1" w14:paraId="0E70FFB7" w14:textId="77777777">
      <w:pPr>
        <w:rPr>
          <w:lang w:val="en-US"/>
        </w:rPr>
      </w:pPr>
    </w:p>
    <w:p w:rsidRPr="008859D3" w:rsidR="0F03E597" w:rsidP="000C3EEA" w:rsidRDefault="0F03E597" w14:paraId="64E23EE5" w14:textId="5F3C54C3">
      <w:pPr>
        <w:pStyle w:val="Heading2"/>
        <w:rPr>
          <w:lang w:val="en-US"/>
        </w:rPr>
      </w:pPr>
      <w:r w:rsidRPr="008859D3">
        <w:rPr>
          <w:lang w:val="en-US"/>
        </w:rPr>
        <w:t>CIA</w:t>
      </w:r>
      <w:r w:rsidRPr="008859D3" w:rsidR="28CD5D1D">
        <w:rPr>
          <w:color w:val="FF0000"/>
          <w:lang w:val="en-US"/>
        </w:rPr>
        <w:t xml:space="preserve"> </w:t>
      </w:r>
      <w:r w:rsidRPr="008859D3">
        <w:rPr>
          <w:lang w:val="en-US"/>
        </w:rPr>
        <w:t>-Prinzip</w:t>
      </w:r>
    </w:p>
    <w:p w:rsidR="3DB1726B" w:rsidP="628CA3B9" w:rsidRDefault="3DB1726B" w14:paraId="6B126F3C" w14:textId="7EA0D83C">
      <w:r w:rsidRPr="2FA66682">
        <w:rPr>
          <w:b/>
          <w:bCs/>
        </w:rPr>
        <w:t xml:space="preserve">Confidentiality </w:t>
      </w:r>
      <w:r w:rsidRPr="2FA66682" w:rsidR="4D97833A">
        <w:rPr>
          <w:b/>
          <w:bCs/>
        </w:rPr>
        <w:t>(Vertraulichkeit)</w:t>
      </w:r>
      <w:r w:rsidR="78576A8A">
        <w:t>: Sichern von Daten durch Verschlüsselung und Zugriffskontrolle</w:t>
      </w:r>
    </w:p>
    <w:p w:rsidR="3DB1726B" w:rsidP="628CA3B9" w:rsidRDefault="3DB1726B" w14:paraId="47C3F195" w14:textId="29E6849E">
      <w:r w:rsidRPr="2FA66682">
        <w:rPr>
          <w:b/>
          <w:bCs/>
        </w:rPr>
        <w:t>Integrity</w:t>
      </w:r>
      <w:r w:rsidRPr="2FA66682" w:rsidR="7D6E7C10">
        <w:rPr>
          <w:b/>
          <w:bCs/>
        </w:rPr>
        <w:t xml:space="preserve"> (Integrität)</w:t>
      </w:r>
      <w:r w:rsidR="3095B958">
        <w:t>: Zugriffskontrolle, Versionskontrolle, Digitale Signaturen, Hashing, Cycle Redundancy Check --&gt; Erreichen von Akkuratheit, Konsistenz und Vertraulichkeit der Daten</w:t>
      </w:r>
    </w:p>
    <w:p w:rsidR="6242F502" w:rsidP="00F656FA" w:rsidRDefault="3DB1726B" w14:paraId="65223616" w14:textId="77C8EC2C">
      <w:r w:rsidRPr="2FA66682">
        <w:rPr>
          <w:b/>
          <w:bCs/>
        </w:rPr>
        <w:t>Availability</w:t>
      </w:r>
      <w:r w:rsidRPr="2FA66682" w:rsidR="61A9D74D">
        <w:rPr>
          <w:b/>
          <w:bCs/>
        </w:rPr>
        <w:t xml:space="preserve"> (Verfügbarkeit)</w:t>
      </w:r>
      <w:r w:rsidR="36FC4FBC">
        <w:t xml:space="preserve">: Clustering, Load Balance, DDoS-Schutz, RAID &amp; Backup, Redundanz bei Daten, </w:t>
      </w:r>
      <w:r w:rsidR="00D9643B">
        <w:t>Desaster</w:t>
      </w:r>
      <w:r w:rsidR="12FA98F0">
        <w:t xml:space="preserve">-/Recovery Plan --&gt; Erreichen von </w:t>
      </w:r>
      <w:r w:rsidR="004E73AD">
        <w:t>Zuverlässigkeit</w:t>
      </w:r>
      <w:r w:rsidR="12FA98F0">
        <w:t xml:space="preserve"> und dauerhaften Zugang zu Daten durch vertrauliche Parteien</w:t>
      </w:r>
    </w:p>
    <w:p w:rsidRPr="000D0288" w:rsidR="000530C5" w:rsidP="005F3D06" w:rsidRDefault="000530C5" w14:paraId="64F7C36C" w14:textId="6FEDDEC2">
      <w:pPr>
        <w:pStyle w:val="Heading2"/>
        <w:rPr>
          <w:lang w:val="en-US"/>
        </w:rPr>
      </w:pPr>
      <w:r w:rsidRPr="000D0288">
        <w:rPr>
          <w:lang w:val="en-US"/>
        </w:rPr>
        <w:t xml:space="preserve">Tradeoffs CIA-Triat: </w:t>
      </w:r>
    </w:p>
    <w:p w:rsidR="000D0288" w:rsidP="000D0288" w:rsidRDefault="000D0288" w14:paraId="6FC26B5D" w14:textId="2679927B">
      <w:pPr>
        <w:pStyle w:val="ListParagraph"/>
        <w:numPr>
          <w:ilvl w:val="1"/>
          <w:numId w:val="5"/>
        </w:numPr>
      </w:pPr>
      <w:r w:rsidRPr="008859D3">
        <w:t>Confidentiality</w:t>
      </w:r>
      <w:r w:rsidR="00AD4E73">
        <w:t xml:space="preserve"> vs.</w:t>
      </w:r>
      <w:r w:rsidRPr="008859D3">
        <w:t xml:space="preserve"> Integrity: Stehen eng zusammen. </w:t>
      </w:r>
      <w:r w:rsidRPr="000D0288">
        <w:t xml:space="preserve">Sind jedoch die Daten nur verschlüsselt, können sie trotzdem von unautorisierten </w:t>
      </w:r>
      <w:r w:rsidR="00471767">
        <w:t>manipuliert, beschädigt werden</w:t>
      </w:r>
    </w:p>
    <w:p w:rsidRPr="00621791" w:rsidR="000D0288" w:rsidP="000D0288" w:rsidRDefault="00662936" w14:paraId="11B00AEF" w14:textId="19E99E86">
      <w:pPr>
        <w:pStyle w:val="ListParagraph"/>
        <w:numPr>
          <w:ilvl w:val="1"/>
          <w:numId w:val="5"/>
        </w:numPr>
      </w:pPr>
      <w:r w:rsidRPr="00621791">
        <w:t>Authenticity</w:t>
      </w:r>
      <w:r w:rsidRPr="00621791" w:rsidR="00AD4E73">
        <w:t xml:space="preserve"> vs. </w:t>
      </w:r>
      <w:r w:rsidRPr="00621791" w:rsidR="000D0288">
        <w:t xml:space="preserve">Availability: </w:t>
      </w:r>
      <w:r w:rsidRPr="00621791" w:rsidR="00621791">
        <w:t xml:space="preserve"> Verwendung von aufwändige</w:t>
      </w:r>
      <w:r w:rsidR="00621791">
        <w:t xml:space="preserve">n Authentifizierungsverfahren </w:t>
      </w:r>
      <w:r w:rsidR="00C30119">
        <w:t>schränkt die Verfügbarkeit bezüglich der Performance ein</w:t>
      </w:r>
    </w:p>
    <w:p w:rsidR="007508CF" w:rsidP="002D5D05" w:rsidRDefault="000D0288" w14:paraId="71B5C91D" w14:textId="343F63FC">
      <w:pPr>
        <w:pStyle w:val="ListParagraph"/>
        <w:numPr>
          <w:ilvl w:val="1"/>
          <w:numId w:val="5"/>
        </w:numPr>
      </w:pPr>
      <w:r w:rsidRPr="000D0288">
        <w:t>Availability</w:t>
      </w:r>
      <w:r w:rsidR="00AD4E73">
        <w:t xml:space="preserve"> vs.</w:t>
      </w:r>
      <w:r w:rsidRPr="000D0288">
        <w:t xml:space="preserve"> Confidentiality: </w:t>
      </w:r>
      <w:r w:rsidR="00C30119">
        <w:t xml:space="preserve">geht </w:t>
      </w:r>
      <w:r w:rsidRPr="000D0288">
        <w:t>Schlüssel verloren</w:t>
      </w:r>
      <w:r w:rsidR="00471767">
        <w:t>,</w:t>
      </w:r>
      <w:r w:rsidRPr="000D0288">
        <w:t xml:space="preserve"> </w:t>
      </w:r>
      <w:r w:rsidR="007508CF">
        <w:t>sind Daten</w:t>
      </w:r>
      <w:r w:rsidR="00C30119">
        <w:t xml:space="preserve"> nichtmehr </w:t>
      </w:r>
      <w:r w:rsidR="00AE7FC0">
        <w:t>v</w:t>
      </w:r>
      <w:r w:rsidR="00C30119">
        <w:t>erfügbar</w:t>
      </w:r>
    </w:p>
    <w:p w:rsidRPr="001B49FF" w:rsidR="0076380B" w:rsidP="002D5D05" w:rsidRDefault="007508CF" w14:paraId="1E3C1900" w14:textId="26A64618">
      <w:pPr>
        <w:pStyle w:val="ListParagraph"/>
        <w:numPr>
          <w:ilvl w:val="1"/>
          <w:numId w:val="5"/>
        </w:numPr>
      </w:pPr>
      <w:r>
        <w:t xml:space="preserve">Authentity vs. Integrity: </w:t>
      </w:r>
      <w:r w:rsidR="00425140">
        <w:t xml:space="preserve">Angreifer könnten User </w:t>
      </w:r>
      <w:r w:rsidR="0069292D">
        <w:t>imitieren und die Vertraulichkeit verletzen</w:t>
      </w:r>
    </w:p>
    <w:p w:rsidR="26B57583" w:rsidP="64192574" w:rsidRDefault="26B57583" w14:paraId="3115A8D0" w14:textId="438A2B7C">
      <w:r>
        <w:rPr>
          <w:noProof/>
        </w:rPr>
        <w:drawing>
          <wp:inline distT="0" distB="0" distL="0" distR="0" wp14:anchorId="62382A37" wp14:editId="0AD49FE4">
            <wp:extent cx="3340179" cy="2804358"/>
            <wp:effectExtent l="0" t="0" r="0" b="0"/>
            <wp:docPr id="953727291" name="Picture 953727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340179" cy="2804358"/>
                    </a:xfrm>
                    <a:prstGeom prst="rect">
                      <a:avLst/>
                    </a:prstGeom>
                  </pic:spPr>
                </pic:pic>
              </a:graphicData>
            </a:graphic>
          </wp:inline>
        </w:drawing>
      </w:r>
    </w:p>
    <w:p w:rsidRPr="008859D3" w:rsidR="742A07FF" w:rsidP="2FA66682" w:rsidRDefault="49707D32" w14:paraId="336B9429" w14:textId="362BA8D0">
      <w:pPr>
        <w:pStyle w:val="Heading2"/>
        <w:rPr>
          <w:lang w:val="en-US"/>
        </w:rPr>
      </w:pPr>
      <w:commentRangeStart w:id="2"/>
      <w:commentRangeStart w:id="3"/>
      <w:r w:rsidRPr="008859D3">
        <w:rPr>
          <w:lang w:val="en-US"/>
        </w:rPr>
        <w:t>CI5A</w:t>
      </w:r>
    </w:p>
    <w:p w:rsidRPr="000F77A9" w:rsidR="742A07FF" w:rsidP="2FA66682" w:rsidRDefault="49707D32" w14:paraId="68B1B3E2" w14:textId="55D2969B">
      <w:pPr>
        <w:rPr>
          <w:lang w:val="en-US"/>
        </w:rPr>
      </w:pPr>
      <w:r w:rsidRPr="01FB6F43">
        <w:rPr>
          <w:lang w:val="en-US"/>
        </w:rPr>
        <w:t xml:space="preserve">Confidentiality, Integrity, Availability, </w:t>
      </w:r>
      <w:r w:rsidRPr="01FB6F43" w:rsidR="4FB1BB6E">
        <w:rPr>
          <w:lang w:val="en-US"/>
        </w:rPr>
        <w:t xml:space="preserve">Authentification, </w:t>
      </w:r>
      <w:r w:rsidRPr="01FB6F43">
        <w:rPr>
          <w:lang w:val="en-US"/>
        </w:rPr>
        <w:t>Authorization, Accounting and Anonymity</w:t>
      </w:r>
      <w:commentRangeEnd w:id="2"/>
      <w:r>
        <w:commentReference w:id="2"/>
      </w:r>
      <w:commentRangeEnd w:id="3"/>
      <w:r>
        <w:commentReference w:id="3"/>
      </w:r>
    </w:p>
    <w:p w:rsidR="63375757" w:rsidP="01FB6F43" w:rsidRDefault="63375757" w14:paraId="4EA1833A" w14:textId="03E274D0">
      <w:r w:rsidRPr="002E0160">
        <w:t>Vertraulichkeit, Integrität/Unversehrtheit, Verfügbarkeit, Authentifizi</w:t>
      </w:r>
      <w:r w:rsidRPr="002E0160" w:rsidR="74618259">
        <w:t>erung, Autorisierung, Buchführung, Anonymität</w:t>
      </w:r>
    </w:p>
    <w:p w:rsidRPr="00913ECC" w:rsidR="008E18D5" w:rsidP="00913ECC" w:rsidRDefault="00913ECC" w14:paraId="2F79DF48" w14:textId="50B264E4">
      <w:pPr>
        <w:pStyle w:val="Heading1"/>
        <w:rPr>
          <w:lang w:val="en-US"/>
        </w:rPr>
      </w:pPr>
      <w:commentRangeStart w:id="4"/>
      <w:r w:rsidRPr="00913ECC">
        <w:rPr>
          <w:lang w:val="en-US"/>
        </w:rPr>
        <w:t>Security Target, Protection Profile, Target of Evaluation, TSF</w:t>
      </w:r>
      <w:commentRangeEnd w:id="4"/>
      <w:r>
        <w:rPr>
          <w:rStyle w:val="CommentReference"/>
          <w:rFonts w:asciiTheme="minorHAnsi" w:hAnsiTheme="minorHAnsi" w:eastAsiaTheme="minorHAnsi" w:cstheme="minorBidi"/>
          <w:color w:val="auto"/>
        </w:rPr>
        <w:commentReference w:id="4"/>
      </w:r>
    </w:p>
    <w:p w:rsidR="008E18D5" w:rsidP="00DE52CB" w:rsidRDefault="008E18D5" w14:paraId="48EDE060" w14:textId="77777777">
      <w:pPr>
        <w:pStyle w:val="Heading2"/>
      </w:pPr>
      <w:r w:rsidRPr="008E18D5">
        <w:t xml:space="preserve">Common Criteria: </w:t>
      </w:r>
    </w:p>
    <w:p w:rsidR="00D70BC6" w:rsidP="00D70BC6" w:rsidRDefault="00D70BC6" w14:paraId="0D2088ED" w14:textId="006F820F">
      <w:r>
        <w:t>Standard zur Bewertung der Sicherheit in der Informationstechnologie/ in Softwareprodukten</w:t>
      </w:r>
      <w:r w:rsidR="00435F36">
        <w:t>.</w:t>
      </w:r>
    </w:p>
    <w:p w:rsidR="00373F8D" w:rsidP="00D70BC6" w:rsidRDefault="00D70BC6" w14:paraId="3EECB414" w14:textId="74CE7E31">
      <w:r>
        <w:t>Ermöglich unverzerrte Prüfung von Produkten anhand Industrie STANDARDS</w:t>
      </w:r>
      <w:r w:rsidR="00373F8D">
        <w:t>.</w:t>
      </w:r>
    </w:p>
    <w:p w:rsidR="008E18D5" w:rsidP="00D70BC6" w:rsidRDefault="00373F8D" w14:paraId="38DA8C8E" w14:textId="6164D865">
      <w:r>
        <w:t>Z</w:t>
      </w:r>
      <w:r w:rsidR="00D70BC6">
        <w:t>um Beschreiben und Evaluieren von Sicherheitsstandards.</w:t>
      </w:r>
    </w:p>
    <w:p w:rsidR="00497FD6" w:rsidP="00497FD6" w:rsidRDefault="00497FD6" w14:paraId="4907F858" w14:textId="77777777">
      <w:pPr>
        <w:pStyle w:val="Heading2"/>
      </w:pPr>
      <w:r w:rsidRPr="00497FD6">
        <w:t xml:space="preserve">Security Functional Requirements (SFR) </w:t>
      </w:r>
    </w:p>
    <w:p w:rsidR="00497FD6" w:rsidP="01FB6F43" w:rsidRDefault="00497FD6" w14:paraId="2450E70A" w14:textId="20BF49BF">
      <w:r w:rsidRPr="00497FD6">
        <w:t>Funktionen in den TOE (</w:t>
      </w:r>
      <w:r w:rsidR="00373F8D">
        <w:t>T</w:t>
      </w:r>
      <w:r w:rsidRPr="00497FD6">
        <w:t xml:space="preserve">arget of Evaluation) umsetzen, um Sicherheitsanforderungen zu realisieren </w:t>
      </w:r>
    </w:p>
    <w:p w:rsidR="00497FD6" w:rsidP="00497FD6" w:rsidRDefault="00497FD6" w14:paraId="0846CF6A" w14:textId="48EF6DB7">
      <w:pPr>
        <w:pStyle w:val="Heading2"/>
      </w:pPr>
      <w:r w:rsidRPr="00497FD6">
        <w:t xml:space="preserve">Security Assurance Requirements (SAR) </w:t>
      </w:r>
    </w:p>
    <w:p w:rsidR="00497FD6" w:rsidP="01FB6F43" w:rsidRDefault="00373F8D" w14:paraId="6B409028" w14:textId="2AD3C047">
      <w:r w:rsidRPr="00497FD6">
        <w:t>Maßnahmen,</w:t>
      </w:r>
      <w:r w:rsidRPr="00497FD6" w:rsidR="00497FD6">
        <w:t xml:space="preserve"> um die Einhaltung der Sicherheit zu gewährleisten (z.B. Updates,</w:t>
      </w:r>
      <w:r w:rsidR="003E19CC">
        <w:t xml:space="preserve"> </w:t>
      </w:r>
      <w:r w:rsidRPr="00497FD6" w:rsidR="00497FD6">
        <w:t xml:space="preserve">…) </w:t>
      </w:r>
    </w:p>
    <w:p w:rsidR="00497FD6" w:rsidP="00497FD6" w:rsidRDefault="00497FD6" w14:paraId="198F8072" w14:textId="77777777">
      <w:pPr>
        <w:pStyle w:val="Heading2"/>
      </w:pPr>
      <w:r w:rsidRPr="00497FD6">
        <w:t xml:space="preserve">Protection Profile: (PP) </w:t>
      </w:r>
    </w:p>
    <w:p w:rsidR="00101700" w:rsidP="00101700" w:rsidRDefault="00497FD6" w14:paraId="669CE07A" w14:textId="01D3CABC">
      <w:pPr>
        <w:pStyle w:val="ListParagraph"/>
        <w:numPr>
          <w:ilvl w:val="1"/>
          <w:numId w:val="4"/>
        </w:numPr>
      </w:pPr>
      <w:r w:rsidRPr="00497FD6">
        <w:t>beschreibt das „Was?“</w:t>
      </w:r>
    </w:p>
    <w:p w:rsidR="00373F8D" w:rsidP="00101700" w:rsidRDefault="00497FD6" w14:paraId="638987A1" w14:textId="77777777">
      <w:pPr>
        <w:pStyle w:val="ListParagraph"/>
        <w:numPr>
          <w:ilvl w:val="1"/>
          <w:numId w:val="4"/>
        </w:numPr>
      </w:pPr>
      <w:r w:rsidRPr="00497FD6">
        <w:t>Implementierungsunabhängige Anforderungen an eine Produktfamilie</w:t>
      </w:r>
    </w:p>
    <w:p w:rsidR="001B7756" w:rsidP="00101700" w:rsidRDefault="00497FD6" w14:paraId="7A8456AA" w14:textId="0CD2DE06">
      <w:pPr>
        <w:pStyle w:val="ListParagraph"/>
        <w:numPr>
          <w:ilvl w:val="1"/>
          <w:numId w:val="4"/>
        </w:numPr>
      </w:pPr>
      <w:r w:rsidRPr="00497FD6">
        <w:t xml:space="preserve">befasst sich mit Bedrohungen, Umweltproblemen, Annahmen, Sicherheitszielen, Sicherheitsanforderungen, wird </w:t>
      </w:r>
      <w:r w:rsidRPr="00497FD6" w:rsidR="00373F8D">
        <w:t xml:space="preserve">von Common Criteria </w:t>
      </w:r>
      <w:r w:rsidRPr="00497FD6">
        <w:t xml:space="preserve">ermittelt </w:t>
      </w:r>
    </w:p>
    <w:p w:rsidR="001B7756" w:rsidP="001B7756" w:rsidRDefault="00497FD6" w14:paraId="6D4DAC50" w14:textId="77777777">
      <w:pPr>
        <w:pStyle w:val="Heading2"/>
      </w:pPr>
      <w:r w:rsidRPr="00497FD6">
        <w:t xml:space="preserve">Security Target: (ST) </w:t>
      </w:r>
    </w:p>
    <w:p w:rsidR="00C6235D" w:rsidP="00C6235D" w:rsidRDefault="00497FD6" w14:paraId="4B74F222" w14:textId="44C0A397">
      <w:r w:rsidRPr="00497FD6">
        <w:t>von z.B. Firmen, implementierungsa</w:t>
      </w:r>
      <w:r w:rsidR="00C6235D">
        <w:t>b</w:t>
      </w:r>
      <w:r w:rsidRPr="00497FD6">
        <w:t>hängige Antwort auf Protection Profile mit einem speziellen Produkt</w:t>
      </w:r>
      <w:r w:rsidR="00C6235D">
        <w:t xml:space="preserve"> </w:t>
      </w:r>
      <w:r w:rsidRPr="00497FD6">
        <w:t xml:space="preserve">(Target of Evaluation (ToF)) </w:t>
      </w:r>
    </w:p>
    <w:p w:rsidR="00C6235D" w:rsidP="00C6235D" w:rsidRDefault="00C6235D" w14:paraId="5209DC2A" w14:textId="77777777">
      <w:pPr>
        <w:pStyle w:val="Heading2"/>
      </w:pPr>
      <w:r w:rsidRPr="00497FD6">
        <w:t>Target of Evaluation Security Functions</w:t>
      </w:r>
    </w:p>
    <w:p w:rsidR="008E18D5" w:rsidP="01FB6F43" w:rsidRDefault="00497FD6" w14:paraId="764F07EF" w14:textId="5587B640">
      <w:r w:rsidRPr="00497FD6">
        <w:t>TSF’s w</w:t>
      </w:r>
      <w:r w:rsidR="00C6235D">
        <w:t>e</w:t>
      </w:r>
      <w:r w:rsidRPr="00497FD6">
        <w:t>rden nicht als Asset sondern als Sicherheitsmechanismen betrachtet =&gt; müssen impl. werden!</w:t>
      </w:r>
    </w:p>
    <w:p w:rsidR="00F1505B" w:rsidP="00F1505B" w:rsidRDefault="00F1505B" w14:paraId="0DD005F5" w14:textId="77777777">
      <w:pPr>
        <w:pStyle w:val="Heading1"/>
      </w:pPr>
      <w:r>
        <w:t>ISMS</w:t>
      </w:r>
    </w:p>
    <w:p w:rsidR="002E2C5E" w:rsidP="00F1505B" w:rsidRDefault="00F1505B" w14:paraId="52EB3505" w14:textId="77777777">
      <w:r>
        <w:t>"Informationssicherheitsmanagementsystem" (englisch: Information Security Management System)</w:t>
      </w:r>
    </w:p>
    <w:p w:rsidR="002A0F40" w:rsidP="002A0F40" w:rsidRDefault="00F1505B" w14:paraId="206DBC27" w14:textId="72C2E0B8">
      <w:pPr>
        <w:pStyle w:val="ListParagraph"/>
        <w:numPr>
          <w:ilvl w:val="1"/>
          <w:numId w:val="4"/>
        </w:numPr>
      </w:pPr>
      <w:r>
        <w:t>systematische</w:t>
      </w:r>
      <w:r w:rsidR="002A0F40">
        <w:t>r</w:t>
      </w:r>
      <w:r>
        <w:t xml:space="preserve"> Ansatz zur Verwaltung und Sicherung von Informationen in einer Organisation</w:t>
      </w:r>
    </w:p>
    <w:p w:rsidR="002A0F40" w:rsidP="002A0F40" w:rsidRDefault="00F1505B" w14:paraId="16342563" w14:textId="77777777">
      <w:pPr>
        <w:pStyle w:val="ListParagraph"/>
        <w:numPr>
          <w:ilvl w:val="1"/>
          <w:numId w:val="4"/>
        </w:numPr>
      </w:pPr>
      <w:r>
        <w:t xml:space="preserve">Die ISO/IEC 2700x-Serie sind internationale Standards, die die Anforderungen für ein ISMS festlegen. </w:t>
      </w:r>
    </w:p>
    <w:p w:rsidR="009F11EA" w:rsidP="002A0F40" w:rsidRDefault="00F1505B" w14:paraId="722C3F5B" w14:textId="35E67BA8">
      <w:pPr>
        <w:pStyle w:val="ListParagraph"/>
        <w:numPr>
          <w:ilvl w:val="1"/>
          <w:numId w:val="4"/>
        </w:numPr>
      </w:pPr>
      <w:r>
        <w:t>grundlegende Prinzipien umfassen die Identifikation von Risiken, die Implementierung von Sicherheitskontrollen, die kontinuierliche Überwachung und Verbesserung des Systems</w:t>
      </w:r>
    </w:p>
    <w:p w:rsidR="00F1505B" w:rsidP="002A0F40" w:rsidRDefault="00F1505B" w14:paraId="00813EB5" w14:textId="2DC513E2">
      <w:pPr>
        <w:pStyle w:val="ListParagraph"/>
        <w:numPr>
          <w:ilvl w:val="1"/>
          <w:numId w:val="4"/>
        </w:numPr>
      </w:pPr>
      <w:r>
        <w:t xml:space="preserve">Diese Standards sollen </w:t>
      </w:r>
      <w:r w:rsidR="0054029E">
        <w:t>CIA-Prinzipien</w:t>
      </w:r>
      <w:r w:rsidR="007E6852">
        <w:t xml:space="preserve"> für die Datenhaltung</w:t>
      </w:r>
      <w:r w:rsidR="0054029E">
        <w:t xml:space="preserve"> von Organisationen </w:t>
      </w:r>
      <w:r>
        <w:t>sicherstellen</w:t>
      </w:r>
    </w:p>
    <w:p w:rsidR="00C518B4" w:rsidP="00F1505B" w:rsidRDefault="00842580" w14:paraId="1B247251" w14:textId="5B5FC132">
      <w:r w:rsidRPr="00842580">
        <w:t>Plan Do Check Act</w:t>
      </w:r>
      <w:r>
        <w:rPr>
          <w:b/>
          <w:bCs/>
        </w:rPr>
        <w:t xml:space="preserve"> (</w:t>
      </w:r>
      <w:r w:rsidRPr="00842580" w:rsidR="00C518B4">
        <w:rPr>
          <w:b/>
          <w:bCs/>
        </w:rPr>
        <w:t>PDC</w:t>
      </w:r>
      <w:r w:rsidRPr="00842580" w:rsidR="00FC5B10">
        <w:rPr>
          <w:b/>
          <w:bCs/>
        </w:rPr>
        <w:t>A</w:t>
      </w:r>
      <w:r>
        <w:rPr>
          <w:b/>
          <w:bCs/>
        </w:rPr>
        <w:t>)</w:t>
      </w:r>
      <w:r w:rsidRPr="00842580" w:rsidR="00FC5B10">
        <w:rPr>
          <w:b/>
          <w:bCs/>
        </w:rPr>
        <w:t>-Cycle:</w:t>
      </w:r>
      <w:r w:rsidR="00FC5B10">
        <w:t xml:space="preserve"> Für kontinuierliche Verbesserung der IT-Sicherheit.</w:t>
      </w:r>
    </w:p>
    <w:p w:rsidR="00F1505B" w:rsidP="64192574" w:rsidRDefault="4EA7EC4C" w14:paraId="2401701B" w14:textId="1CC640A1">
      <w:r>
        <w:rPr>
          <w:noProof/>
        </w:rPr>
        <w:drawing>
          <wp:inline distT="0" distB="0" distL="0" distR="0" wp14:anchorId="71CED8BF" wp14:editId="79D6030D">
            <wp:extent cx="2657475" cy="2657475"/>
            <wp:effectExtent l="0" t="0" r="0" b="0"/>
            <wp:docPr id="429506363" name="Picture 429506363" descr="Ein Bild, das Text, Kreis,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506363"/>
                    <pic:cNvPicPr/>
                  </pic:nvPicPr>
                  <pic:blipFill>
                    <a:blip r:embed="rId16">
                      <a:extLst>
                        <a:ext uri="{28A0092B-C50C-407E-A947-70E740481C1C}">
                          <a14:useLocalDpi xmlns:a14="http://schemas.microsoft.com/office/drawing/2010/main" val="0"/>
                        </a:ext>
                      </a:extLst>
                    </a:blip>
                    <a:stretch>
                      <a:fillRect/>
                    </a:stretch>
                  </pic:blipFill>
                  <pic:spPr>
                    <a:xfrm>
                      <a:off x="0" y="0"/>
                      <a:ext cx="2657475" cy="2657475"/>
                    </a:xfrm>
                    <a:prstGeom prst="rect">
                      <a:avLst/>
                    </a:prstGeom>
                  </pic:spPr>
                </pic:pic>
              </a:graphicData>
            </a:graphic>
          </wp:inline>
        </w:drawing>
      </w:r>
    </w:p>
    <w:p w:rsidR="00F1505B" w:rsidP="64192574" w:rsidRDefault="002D5D05" w14:paraId="7CF37422" w14:textId="6A0BB6DD">
      <w:hyperlink r:id="rId17">
        <w:r w:rsidRPr="64192574" w:rsidR="775F7F90">
          <w:rPr>
            <w:rStyle w:val="Hyperlink"/>
          </w:rPr>
          <w:t>https://youtu.be/yGxTuoPt3lE?si=fPUkBUJbmZgTeCBe</w:t>
        </w:r>
      </w:hyperlink>
    </w:p>
    <w:p w:rsidR="00F1505B" w:rsidP="00F1505B" w:rsidRDefault="64192574" w14:paraId="4E5132B1" w14:textId="0996955C">
      <w:r>
        <w:rPr>
          <w:noProof/>
        </w:rPr>
        <w:drawing>
          <wp:anchor distT="0" distB="0" distL="114300" distR="114300" simplePos="0" relativeHeight="251658241" behindDoc="0" locked="0" layoutInCell="1" allowOverlap="1" wp14:anchorId="58226976" wp14:editId="7161D2CC">
            <wp:simplePos x="0" y="0"/>
            <wp:positionH relativeFrom="column">
              <wp:align>left</wp:align>
            </wp:positionH>
            <wp:positionV relativeFrom="paragraph">
              <wp:posOffset>0</wp:posOffset>
            </wp:positionV>
            <wp:extent cx="5800725" cy="3362325"/>
            <wp:effectExtent l="0" t="0" r="0" b="0"/>
            <wp:wrapSquare wrapText="bothSides"/>
            <wp:docPr id="1272010391" name="Picture 1272010391" title="Video mit dem Titel: Was ist ein ISMS?">
              <a:hlinkClick xmlns:a="http://schemas.openxmlformats.org/drawingml/2006/main" r:id="rId17"/>
            </wp:docPr>
            <wp:cNvGraphicFramePr>
              <a:graphicFrameLocks xmlns:a="http://schemas.openxmlformats.org/drawingml/2006/main" noGrp="1" noSelect="1" noChangeAspect="1" noMove="1" noResize="1"/>
            </wp:cNvGraphicFramePr>
            <a:graphic xmlns:a="http://schemas.openxmlformats.org/drawingml/2006/main">
              <a:graphicData uri="http://schemas.openxmlformats.org/drawingml/2006/picture">
                <pic:pic xmlns:pic="http://schemas.openxmlformats.org/drawingml/2006/picture">
                  <pic:nvPicPr>
                    <pic:cNvPr id="0" name="picture"/>
                    <pic:cNvPicPr>
                      <a:picLocks noGrp="1" noRot="1" noChangeAspect="1" noMove="1" noResize="1" noEditPoints="1" noAdjustHandles="1" noChangeArrowheads="1" noChangeShapeType="1" noCrop="1"/>
                    </pic:cNvPicPr>
                  </pic:nvPicPr>
                  <pic:blipFill>
                    <a:blip r:embed="rId18">
                      <a:extLst>
                        <a:ext uri="{28A0092B-C50C-407E-A947-70E740481C1C}">
                          <a14:useLocalDpi xmlns:a14="http://schemas.microsoft.com/office/drawing/2010/main" val="0"/>
                        </a:ext>
                        <a:ext uri="http://schemas.microsoft.com/office/word/2020/oembed">
                          <woe:oembed xmlns:woe="http://schemas.microsoft.com/office/word/2020/oembed" oEmbedUrl="https://youtu.be/yGxTuoPt3lE?si=fPUkBUJbmZgTeCBe" mediaType="Video" picLocksAutoForOEmbed="1"/>
                        </a:ext>
                      </a:extLst>
                    </a:blip>
                    <a:stretch>
                      <a:fillRect/>
                    </a:stretch>
                  </pic:blipFill>
                  <pic:spPr>
                    <a:xfrm>
                      <a:off x="0" y="0"/>
                      <a:ext cx="5800725" cy="3362325"/>
                    </a:xfrm>
                    <a:prstGeom prst="rect">
                      <a:avLst/>
                    </a:prstGeom>
                  </pic:spPr>
                </pic:pic>
              </a:graphicData>
            </a:graphic>
            <wp14:sizeRelH relativeFrom="page">
              <wp14:pctWidth>0</wp14:pctWidth>
            </wp14:sizeRelH>
            <wp14:sizeRelV relativeFrom="page">
              <wp14:pctHeight>0</wp14:pctHeight>
            </wp14:sizeRelV>
          </wp:anchor>
        </w:drawing>
      </w:r>
    </w:p>
    <w:p w:rsidR="00F1505B" w:rsidP="64192574" w:rsidRDefault="775F7F90" w14:paraId="74336D62" w14:textId="785EAA71">
      <w:r>
        <w:t xml:space="preserve"> </w:t>
      </w:r>
    </w:p>
    <w:p w:rsidR="00F1505B" w:rsidP="00F1505B" w:rsidRDefault="52B79007" w14:paraId="794F49CB" w14:textId="68EB86E5">
      <w:r>
        <w:rPr>
          <w:noProof/>
        </w:rPr>
        <w:drawing>
          <wp:inline distT="0" distB="0" distL="0" distR="0" wp14:anchorId="461C31B4" wp14:editId="57A4EFBD">
            <wp:extent cx="4572000" cy="1914525"/>
            <wp:effectExtent l="0" t="0" r="0" b="0"/>
            <wp:docPr id="1388481248" name="Picture 138848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rsidR="6C202FB0" w:rsidP="64192574" w:rsidRDefault="6C202FB0" w14:paraId="7DD9D5C9" w14:textId="65FFD9AC">
      <w:r>
        <w:t>Elemente eines ISMS:</w:t>
      </w:r>
      <w:r>
        <w:br/>
      </w:r>
      <w:r w:rsidR="21DD0DD3">
        <w:rPr>
          <w:noProof/>
        </w:rPr>
        <w:drawing>
          <wp:inline distT="0" distB="0" distL="0" distR="0" wp14:anchorId="065C6A7E" wp14:editId="1CE3BA5C">
            <wp:extent cx="4572000" cy="1190625"/>
            <wp:effectExtent l="0" t="0" r="0" b="0"/>
            <wp:docPr id="2057242527" name="Picture 2057242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r>
        <w:br/>
      </w:r>
    </w:p>
    <w:p w:rsidR="008E18D5" w:rsidP="01FB6F43" w:rsidRDefault="008E18D5" w14:paraId="2DFF01C6" w14:textId="77777777"/>
    <w:p w:rsidR="007D1239" w:rsidP="01FB6F43" w:rsidRDefault="007D1239" w14:paraId="7BF239CD" w14:textId="77777777"/>
    <w:p w:rsidR="00F1505B" w:rsidP="00F1505B" w:rsidRDefault="00F1505B" w14:paraId="697971C4" w14:textId="77777777">
      <w:pPr>
        <w:pStyle w:val="Heading1"/>
      </w:pPr>
      <w:r>
        <w:t>ISO 27001</w:t>
      </w:r>
    </w:p>
    <w:p w:rsidR="00520C61" w:rsidP="00F1505B" w:rsidRDefault="00F1505B" w14:paraId="5B3A2745" w14:textId="77777777">
      <w:r>
        <w:t xml:space="preserve">internationaler Standard für Informationssicherheitsmanagement </w:t>
      </w:r>
    </w:p>
    <w:p w:rsidRPr="00520C61" w:rsidR="00F1505B" w:rsidP="00CC4267" w:rsidRDefault="00F1505B" w14:paraId="730E4BBC" w14:textId="610166B2">
      <w:pPr>
        <w:pStyle w:val="Heading2"/>
      </w:pPr>
      <w:r w:rsidRPr="00520C61">
        <w:t>Merkmale:</w:t>
      </w:r>
    </w:p>
    <w:p w:rsidR="00F1505B" w:rsidP="00F1505B" w:rsidRDefault="00F1505B" w14:paraId="067C5BD8" w14:textId="77777777">
      <w:r w:rsidRPr="002E2C5E">
        <w:rPr>
          <w:b/>
          <w:bCs/>
          <w:sz w:val="28"/>
          <w:szCs w:val="28"/>
        </w:rPr>
        <w:t>Zweck</w:t>
      </w:r>
      <w:r>
        <w:t>: Festlegung von Anforderungen für ein Informationssicherheitsmanagementsystem (ISMS) zur Gewährleistung von Vertraulichkeit, Integrität und Verfügbarkeit von Informationen.</w:t>
      </w:r>
    </w:p>
    <w:p w:rsidR="00F1505B" w:rsidP="00F1505B" w:rsidRDefault="00F1505B" w14:paraId="6BDC1A59" w14:textId="77777777">
      <w:r w:rsidRPr="002E2C5E">
        <w:rPr>
          <w:b/>
          <w:bCs/>
          <w:sz w:val="28"/>
          <w:szCs w:val="28"/>
        </w:rPr>
        <w:t>Anwendbarkeit</w:t>
      </w:r>
      <w:r>
        <w:t>: Branchenübergreifend für Organisationen jeder Größe.</w:t>
      </w:r>
    </w:p>
    <w:p w:rsidR="00F1505B" w:rsidP="00F1505B" w:rsidRDefault="00F1505B" w14:paraId="75EBC0F7" w14:textId="77777777">
      <w:r w:rsidRPr="002E2C5E">
        <w:rPr>
          <w:b/>
          <w:bCs/>
          <w:sz w:val="28"/>
          <w:szCs w:val="28"/>
        </w:rPr>
        <w:t>Ansatz</w:t>
      </w:r>
      <w:r>
        <w:t>: Betont prozessorientierte Sicherheitsverwaltung mit einem Plan-Do-Check-Act (PDCA)-Zyklus.</w:t>
      </w:r>
    </w:p>
    <w:p w:rsidR="00F1505B" w:rsidP="00F1505B" w:rsidRDefault="00F1505B" w14:paraId="7056AEA7" w14:textId="77777777">
      <w:r w:rsidRPr="002E2C5E">
        <w:rPr>
          <w:b/>
          <w:bCs/>
          <w:sz w:val="28"/>
          <w:szCs w:val="28"/>
        </w:rPr>
        <w:t>Risikobewertung</w:t>
      </w:r>
      <w:r>
        <w:t>: Fokussiert auf die Identifikation von Bedrohungen und Schwachstellen sowie die Umsetzung angemessener Sicherheitsmaßnahmen.</w:t>
      </w:r>
    </w:p>
    <w:p w:rsidR="00F1505B" w:rsidP="00F1505B" w:rsidRDefault="00F1505B" w14:paraId="48771E4D" w14:textId="77777777">
      <w:r w:rsidRPr="002E2C5E">
        <w:rPr>
          <w:b/>
          <w:bCs/>
          <w:sz w:val="28"/>
          <w:szCs w:val="28"/>
        </w:rPr>
        <w:t>Kontinuierliche Verbesserung</w:t>
      </w:r>
      <w:r>
        <w:t>: Betont die Notwendigkeit einer ständigen Überwachung, Überprüfung und Anpassung von Sicherheitsmaßnahmen.</w:t>
      </w:r>
    </w:p>
    <w:p w:rsidR="00F1505B" w:rsidP="00F1505B" w:rsidRDefault="00F1505B" w14:paraId="1CD23D87" w14:textId="77777777">
      <w:r w:rsidRPr="002E2C5E">
        <w:rPr>
          <w:b/>
          <w:bCs/>
          <w:sz w:val="28"/>
          <w:szCs w:val="28"/>
        </w:rPr>
        <w:t>Compliance</w:t>
      </w:r>
      <w:r>
        <w:t>: Verpflichtung zur Einhaltung gesetzlicher Anforderungen und anderer Vorschriften.</w:t>
      </w:r>
    </w:p>
    <w:p w:rsidR="00F1505B" w:rsidP="00F1505B" w:rsidRDefault="00F1505B" w14:paraId="488F1772" w14:textId="77777777">
      <w:r w:rsidRPr="002E2C5E">
        <w:rPr>
          <w:b/>
          <w:bCs/>
          <w:sz w:val="28"/>
          <w:szCs w:val="28"/>
        </w:rPr>
        <w:t>Zertifizierung</w:t>
      </w:r>
      <w:r>
        <w:t>: Die Zertifizierung nach ISO 27001 zeigt, dass eine Organisation international anerkannte Standards für Informationssicherheit erfüllt.</w:t>
      </w:r>
    </w:p>
    <w:p w:rsidR="001101CB" w:rsidP="009D4573" w:rsidRDefault="009D4573" w14:paraId="3B330C5C" w14:textId="77777777">
      <w:pPr>
        <w:pStyle w:val="Heading1"/>
      </w:pPr>
      <w:r>
        <w:t xml:space="preserve">Arten von Angriffen </w:t>
      </w:r>
    </w:p>
    <w:tbl>
      <w:tblPr>
        <w:tblStyle w:val="ListTable1Light"/>
        <w:tblW w:w="0" w:type="auto"/>
        <w:tblLook w:val="04A0" w:firstRow="1" w:lastRow="0" w:firstColumn="1" w:lastColumn="0" w:noHBand="0" w:noVBand="1"/>
      </w:tblPr>
      <w:tblGrid>
        <w:gridCol w:w="4698"/>
        <w:gridCol w:w="4698"/>
      </w:tblGrid>
      <w:tr w:rsidR="001101CB" w:rsidTr="001101CB" w14:paraId="5A490AD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1101CB" w:rsidP="009D4573" w:rsidRDefault="001101CB" w14:paraId="5D833B1E" w14:textId="53CC28B8">
            <w:pPr>
              <w:pStyle w:val="Heading1"/>
            </w:pPr>
            <w:r>
              <w:t>Logisch</w:t>
            </w:r>
          </w:p>
        </w:tc>
        <w:tc>
          <w:tcPr>
            <w:tcW w:w="4698" w:type="dxa"/>
          </w:tcPr>
          <w:p w:rsidR="001101CB" w:rsidP="009D4573" w:rsidRDefault="001101CB" w14:paraId="0E7FDCDF" w14:textId="5BEDE1DE">
            <w:pPr>
              <w:pStyle w:val="Heading1"/>
              <w:cnfStyle w:val="100000000000" w:firstRow="1" w:lastRow="0" w:firstColumn="0" w:lastColumn="0" w:oddVBand="0" w:evenVBand="0" w:oddHBand="0" w:evenHBand="0" w:firstRowFirstColumn="0" w:firstRowLastColumn="0" w:lastRowFirstColumn="0" w:lastRowLastColumn="0"/>
            </w:pPr>
            <w:r>
              <w:t>Physikalisch</w:t>
            </w:r>
          </w:p>
        </w:tc>
      </w:tr>
      <w:tr w:rsidR="001101CB" w:rsidTr="001101CB" w14:paraId="3B50A90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Pr="00CC4267" w:rsidR="001101CB" w:rsidP="009D4573" w:rsidRDefault="001101CB" w14:paraId="3F328E70" w14:textId="3A82584F">
            <w:pPr>
              <w:pStyle w:val="Heading1"/>
              <w:rPr>
                <w:b w:val="0"/>
                <w:bCs w:val="0"/>
                <w:color w:val="auto"/>
                <w:sz w:val="24"/>
                <w:szCs w:val="24"/>
              </w:rPr>
            </w:pPr>
            <w:r w:rsidRPr="00CC4267">
              <w:rPr>
                <w:b w:val="0"/>
                <w:bCs w:val="0"/>
                <w:color w:val="auto"/>
                <w:sz w:val="24"/>
                <w:szCs w:val="24"/>
              </w:rPr>
              <w:t>Bsp:</w:t>
            </w:r>
            <w:r w:rsidRPr="00CC4267" w:rsidR="00297946">
              <w:rPr>
                <w:color w:val="auto"/>
                <w:sz w:val="24"/>
                <w:szCs w:val="24"/>
              </w:rPr>
              <w:t xml:space="preserve"> </w:t>
            </w:r>
            <w:r w:rsidRPr="00CC4267" w:rsidR="00297946">
              <w:rPr>
                <w:b w:val="0"/>
                <w:bCs w:val="0"/>
                <w:color w:val="auto"/>
                <w:sz w:val="24"/>
                <w:szCs w:val="24"/>
              </w:rPr>
              <w:t>Malware-Infektionen, Denial-of-Service-Angriffe, Datenmanipulation, unbefugter Zugriff auf Computersysteme, Phishing-Angriffe</w:t>
            </w:r>
          </w:p>
        </w:tc>
        <w:tc>
          <w:tcPr>
            <w:tcW w:w="4698" w:type="dxa"/>
          </w:tcPr>
          <w:p w:rsidRPr="00CC4267" w:rsidR="001101CB" w:rsidP="009D4573" w:rsidRDefault="001101CB" w14:paraId="118F237A" w14:textId="170051F9">
            <w:pPr>
              <w:pStyle w:val="Heading1"/>
              <w:cnfStyle w:val="000000100000" w:firstRow="0" w:lastRow="0" w:firstColumn="0" w:lastColumn="0" w:oddVBand="0" w:evenVBand="0" w:oddHBand="1" w:evenHBand="0" w:firstRowFirstColumn="0" w:firstRowLastColumn="0" w:lastRowFirstColumn="0" w:lastRowLastColumn="0"/>
              <w:rPr>
                <w:color w:val="auto"/>
                <w:sz w:val="24"/>
                <w:szCs w:val="24"/>
              </w:rPr>
            </w:pPr>
            <w:r w:rsidRPr="00CC4267">
              <w:rPr>
                <w:color w:val="auto"/>
                <w:sz w:val="24"/>
                <w:szCs w:val="24"/>
              </w:rPr>
              <w:t>Bsp:</w:t>
            </w:r>
            <w:r w:rsidRPr="00CC4267" w:rsidR="008859D3">
              <w:rPr>
                <w:color w:val="auto"/>
                <w:sz w:val="24"/>
                <w:szCs w:val="24"/>
              </w:rPr>
              <w:t xml:space="preserve"> Eindringen in einen Serverraum, Diebstahl von Hardware, Sabotage physischer Geräte oder Infrastruktur</w:t>
            </w:r>
          </w:p>
        </w:tc>
      </w:tr>
      <w:tr w:rsidR="001101CB" w:rsidTr="001101CB" w14:paraId="4BD35F39" w14:textId="77777777">
        <w:tc>
          <w:tcPr>
            <w:cnfStyle w:val="001000000000" w:firstRow="0" w:lastRow="0" w:firstColumn="1" w:lastColumn="0" w:oddVBand="0" w:evenVBand="0" w:oddHBand="0" w:evenHBand="0" w:firstRowFirstColumn="0" w:firstRowLastColumn="0" w:lastRowFirstColumn="0" w:lastRowLastColumn="0"/>
            <w:tcW w:w="4698" w:type="dxa"/>
          </w:tcPr>
          <w:p w:rsidRPr="00CC4267" w:rsidR="001101CB" w:rsidP="009D4573" w:rsidRDefault="002E07E6" w14:paraId="20725E99" w14:textId="6495486C">
            <w:pPr>
              <w:pStyle w:val="Heading1"/>
              <w:rPr>
                <w:b w:val="0"/>
                <w:bCs w:val="0"/>
                <w:color w:val="auto"/>
                <w:sz w:val="24"/>
                <w:szCs w:val="24"/>
              </w:rPr>
            </w:pPr>
            <w:r w:rsidRPr="00CC4267">
              <w:rPr>
                <w:b w:val="0"/>
                <w:bCs w:val="0"/>
                <w:color w:val="auto"/>
                <w:sz w:val="24"/>
                <w:szCs w:val="24"/>
              </w:rPr>
              <w:t>Finden</w:t>
            </w:r>
            <w:r w:rsidRPr="00CC4267" w:rsidR="00CA4E16">
              <w:rPr>
                <w:b w:val="0"/>
                <w:bCs w:val="0"/>
                <w:color w:val="auto"/>
                <w:sz w:val="24"/>
                <w:szCs w:val="24"/>
              </w:rPr>
              <w:t xml:space="preserve"> auf Software</w:t>
            </w:r>
            <w:r w:rsidRPr="00CC4267">
              <w:rPr>
                <w:b w:val="0"/>
                <w:bCs w:val="0"/>
                <w:color w:val="auto"/>
                <w:sz w:val="24"/>
                <w:szCs w:val="24"/>
              </w:rPr>
              <w:t>-</w:t>
            </w:r>
            <w:r w:rsidRPr="00CC4267" w:rsidR="00CA4E16">
              <w:rPr>
                <w:b w:val="0"/>
                <w:bCs w:val="0"/>
                <w:color w:val="auto"/>
                <w:sz w:val="24"/>
                <w:szCs w:val="24"/>
              </w:rPr>
              <w:t>, Daten</w:t>
            </w:r>
            <w:r w:rsidRPr="00CC4267">
              <w:rPr>
                <w:b w:val="0"/>
                <w:bCs w:val="0"/>
                <w:color w:val="auto"/>
                <w:sz w:val="24"/>
                <w:szCs w:val="24"/>
              </w:rPr>
              <w:t>-</w:t>
            </w:r>
            <w:r w:rsidRPr="00CC4267" w:rsidR="00CA4E16">
              <w:rPr>
                <w:b w:val="0"/>
                <w:bCs w:val="0"/>
                <w:color w:val="auto"/>
                <w:sz w:val="24"/>
                <w:szCs w:val="24"/>
              </w:rPr>
              <w:t xml:space="preserve"> oder Netzwerkebene </w:t>
            </w:r>
            <w:r w:rsidRPr="00CC4267">
              <w:rPr>
                <w:b w:val="0"/>
                <w:bCs w:val="0"/>
                <w:color w:val="auto"/>
                <w:sz w:val="24"/>
                <w:szCs w:val="24"/>
              </w:rPr>
              <w:t>statt</w:t>
            </w:r>
          </w:p>
        </w:tc>
        <w:tc>
          <w:tcPr>
            <w:tcW w:w="4698" w:type="dxa"/>
          </w:tcPr>
          <w:p w:rsidRPr="00CC4267" w:rsidR="001101CB" w:rsidP="009D4573" w:rsidRDefault="002E07E6" w14:paraId="5EA3C542" w14:textId="6BA239B0">
            <w:pPr>
              <w:pStyle w:val="Heading1"/>
              <w:cnfStyle w:val="000000000000" w:firstRow="0" w:lastRow="0" w:firstColumn="0" w:lastColumn="0" w:oddVBand="0" w:evenVBand="0" w:oddHBand="0" w:evenHBand="0" w:firstRowFirstColumn="0" w:firstRowLastColumn="0" w:lastRowFirstColumn="0" w:lastRowLastColumn="0"/>
              <w:rPr>
                <w:color w:val="auto"/>
                <w:sz w:val="24"/>
                <w:szCs w:val="24"/>
              </w:rPr>
            </w:pPr>
            <w:r w:rsidRPr="00CC4267">
              <w:rPr>
                <w:color w:val="auto"/>
                <w:sz w:val="24"/>
                <w:szCs w:val="24"/>
              </w:rPr>
              <w:t>Finden</w:t>
            </w:r>
            <w:r w:rsidRPr="00CC4267" w:rsidR="006A49A9">
              <w:rPr>
                <w:color w:val="auto"/>
                <w:sz w:val="24"/>
                <w:szCs w:val="24"/>
              </w:rPr>
              <w:t xml:space="preserve"> auf </w:t>
            </w:r>
            <w:r w:rsidRPr="00CC4267">
              <w:rPr>
                <w:color w:val="auto"/>
                <w:sz w:val="24"/>
                <w:szCs w:val="24"/>
              </w:rPr>
              <w:t>Hardwareebene ab</w:t>
            </w:r>
          </w:p>
        </w:tc>
      </w:tr>
      <w:tr w:rsidR="001101CB" w:rsidTr="001101CB" w14:paraId="7B6CAA1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Pr="00CC4267" w:rsidR="001101CB" w:rsidP="009D4573" w:rsidRDefault="00A955B8" w14:paraId="06F8FD47" w14:textId="7CC658C0">
            <w:pPr>
              <w:pStyle w:val="Heading1"/>
              <w:rPr>
                <w:b w:val="0"/>
                <w:bCs w:val="0"/>
                <w:color w:val="auto"/>
                <w:sz w:val="24"/>
                <w:szCs w:val="24"/>
              </w:rPr>
            </w:pPr>
            <w:r w:rsidRPr="00CC4267">
              <w:rPr>
                <w:b w:val="0"/>
                <w:bCs w:val="0"/>
                <w:color w:val="auto"/>
                <w:sz w:val="24"/>
                <w:szCs w:val="24"/>
              </w:rPr>
              <w:t>Finden über Netzwerkschnittstell</w:t>
            </w:r>
            <w:r w:rsidRPr="00CC4267" w:rsidR="00DF379F">
              <w:rPr>
                <w:b w:val="0"/>
                <w:bCs w:val="0"/>
                <w:color w:val="auto"/>
                <w:sz w:val="24"/>
                <w:szCs w:val="24"/>
              </w:rPr>
              <w:t>en statt</w:t>
            </w:r>
          </w:p>
        </w:tc>
        <w:tc>
          <w:tcPr>
            <w:tcW w:w="4698" w:type="dxa"/>
          </w:tcPr>
          <w:p w:rsidRPr="00CC4267" w:rsidR="001101CB" w:rsidP="009D4573" w:rsidRDefault="009230F1" w14:paraId="19195208" w14:textId="4C402618">
            <w:pPr>
              <w:pStyle w:val="Heading1"/>
              <w:cnfStyle w:val="000000100000" w:firstRow="0" w:lastRow="0" w:firstColumn="0" w:lastColumn="0" w:oddVBand="0" w:evenVBand="0" w:oddHBand="1" w:evenHBand="0" w:firstRowFirstColumn="0" w:firstRowLastColumn="0" w:lastRowFirstColumn="0" w:lastRowLastColumn="0"/>
              <w:rPr>
                <w:color w:val="auto"/>
                <w:sz w:val="24"/>
                <w:szCs w:val="24"/>
              </w:rPr>
            </w:pPr>
            <w:r w:rsidRPr="00CC4267">
              <w:rPr>
                <w:color w:val="auto"/>
                <w:sz w:val="24"/>
                <w:szCs w:val="24"/>
              </w:rPr>
              <w:t>physische Zugriffe zu erlangen</w:t>
            </w:r>
          </w:p>
        </w:tc>
      </w:tr>
    </w:tbl>
    <w:p w:rsidR="00CC4267" w:rsidP="00CC4267" w:rsidRDefault="00CC4267" w14:paraId="57C98B45" w14:textId="77777777"/>
    <w:p w:rsidRPr="002B3A18" w:rsidR="007D1239" w:rsidP="00796019" w:rsidRDefault="002B3A18" w14:paraId="24E408DA" w14:textId="4996C31F">
      <w:pPr>
        <w:pStyle w:val="ListParagraph"/>
        <w:numPr>
          <w:ilvl w:val="0"/>
          <w:numId w:val="9"/>
        </w:numPr>
      </w:pPr>
      <w:r w:rsidRPr="002B3A18">
        <w:t>Angriffe erfolgen oft in K</w:t>
      </w:r>
      <w:r>
        <w:t>ombination</w:t>
      </w:r>
    </w:p>
    <w:p w:rsidRPr="0072412A" w:rsidR="0072412A" w:rsidP="00E43EE3" w:rsidRDefault="0072412A" w14:paraId="46D66405" w14:textId="6E5AC89A">
      <w:pPr>
        <w:pStyle w:val="Heading1"/>
        <w:rPr>
          <w:lang w:val="en-US"/>
        </w:rPr>
      </w:pPr>
      <w:r>
        <w:rPr>
          <w:lang w:val="en-US"/>
        </w:rPr>
        <w:t>Con</w:t>
      </w:r>
      <w:r w:rsidR="00801CEC">
        <w:rPr>
          <w:lang w:val="en-US"/>
        </w:rPr>
        <w:t>s</w:t>
      </w:r>
      <w:r>
        <w:rPr>
          <w:lang w:val="en-US"/>
        </w:rPr>
        <w:t xml:space="preserve">equence vs </w:t>
      </w:r>
      <w:r w:rsidRPr="31079258">
        <w:rPr>
          <w:lang w:val="en-US"/>
        </w:rPr>
        <w:t>Los</w:t>
      </w:r>
      <w:r w:rsidRPr="31079258" w:rsidR="6AA97ADA">
        <w:rPr>
          <w:lang w:val="en-US"/>
        </w:rPr>
        <w:t>s</w:t>
      </w:r>
    </w:p>
    <w:p w:rsidR="0072412A" w:rsidP="01FB6F43" w:rsidRDefault="0091470A" w14:paraId="46A50639" w14:textId="08AEF0CD">
      <w:r>
        <w:t>Los</w:t>
      </w:r>
      <w:r w:rsidR="1BF26C44">
        <w:t>s</w:t>
      </w:r>
      <w:r w:rsidRPr="0091470A">
        <w:t xml:space="preserve"> ist der </w:t>
      </w:r>
      <w:r>
        <w:t xml:space="preserve">unwiderrufliche </w:t>
      </w:r>
      <w:r w:rsidRPr="0091470A">
        <w:t>Verlust d</w:t>
      </w:r>
      <w:r>
        <w:t>er Daten.</w:t>
      </w:r>
    </w:p>
    <w:p w:rsidRPr="00CA0C44" w:rsidR="00CA0C44" w:rsidP="01FB6F43" w:rsidRDefault="0091470A" w14:paraId="382F85D5" w14:textId="62B9CD9E">
      <w:r w:rsidRPr="00CA0C44">
        <w:t>Co</w:t>
      </w:r>
      <w:r w:rsidRPr="00CA0C44" w:rsidR="00C46495">
        <w:t>n</w:t>
      </w:r>
      <w:r w:rsidR="00801CEC">
        <w:t>s</w:t>
      </w:r>
      <w:r w:rsidRPr="00CA0C44" w:rsidR="00C46495">
        <w:t xml:space="preserve">equence beschreibt eine </w:t>
      </w:r>
      <w:r w:rsidRPr="00CA0C44" w:rsidR="00801CEC">
        <w:t>Konsequenz</w:t>
      </w:r>
      <w:r w:rsidRPr="00CA0C44" w:rsidR="00CA0C44">
        <w:t>,</w:t>
      </w:r>
      <w:r w:rsidR="00CA0C44">
        <w:t xml:space="preserve"> welche aus einem Mangel der Sicherheit in der Datensicherung hervorgeht. Das kann zum Beispi</w:t>
      </w:r>
      <w:r w:rsidR="00801CEC">
        <w:t>e</w:t>
      </w:r>
      <w:r w:rsidR="00CA0C44">
        <w:t>l eine Manipul</w:t>
      </w:r>
      <w:r w:rsidR="00A65448">
        <w:t>ation oder Beschädigung der Daten sein.</w:t>
      </w:r>
    </w:p>
    <w:p w:rsidRPr="00CA0C44" w:rsidR="00F74E29" w:rsidP="00D21C83" w:rsidRDefault="00D21C83" w14:paraId="28DED94F" w14:textId="08B3BC28">
      <w:pPr>
        <w:pStyle w:val="Heading1"/>
      </w:pPr>
      <w:r w:rsidRPr="00CA0C44">
        <w:t>Security Controls</w:t>
      </w:r>
    </w:p>
    <w:p w:rsidRPr="00D07C85" w:rsidR="00407A51" w:rsidP="00407A51" w:rsidRDefault="00D21C83" w14:paraId="15D0F733" w14:textId="2A9C64E0">
      <w:pPr>
        <w:pStyle w:val="Heading2"/>
      </w:pPr>
      <w:r w:rsidRPr="00D07C85">
        <w:t>Coding Prinzipien</w:t>
      </w:r>
      <w:r w:rsidRPr="00D07C85" w:rsidR="00407A51">
        <w:t xml:space="preserve"> </w:t>
      </w:r>
    </w:p>
    <w:p w:rsidR="00407A51" w:rsidP="00407A51" w:rsidRDefault="00407A51" w14:paraId="282730F1" w14:textId="280921BC">
      <w:r w:rsidRPr="00407A51">
        <w:rPr>
          <w:b/>
          <w:bCs/>
        </w:rPr>
        <w:t>Authentifizierung</w:t>
      </w:r>
      <w:r>
        <w:t>: Passwort</w:t>
      </w:r>
      <w:r w:rsidR="00E43EE3">
        <w:t>-Authentifizierung</w:t>
      </w:r>
      <w:r>
        <w:t>, Logout für ungültige Auth</w:t>
      </w:r>
      <w:r w:rsidR="00E43EE3">
        <w:t>enti</w:t>
      </w:r>
      <w:r>
        <w:t xml:space="preserve">fizierungen </w:t>
      </w:r>
    </w:p>
    <w:p w:rsidR="00407A51" w:rsidP="00407A51" w:rsidRDefault="00407A51" w14:paraId="019F88BA" w14:textId="16F0A9B8">
      <w:r w:rsidRPr="0095308E">
        <w:rPr>
          <w:b/>
          <w:bCs/>
        </w:rPr>
        <w:t>Au</w:t>
      </w:r>
      <w:r w:rsidR="0037014C">
        <w:rPr>
          <w:b/>
          <w:bCs/>
        </w:rPr>
        <w:t>toris</w:t>
      </w:r>
      <w:r w:rsidRPr="0095308E">
        <w:rPr>
          <w:b/>
          <w:bCs/>
        </w:rPr>
        <w:t>ierung</w:t>
      </w:r>
      <w:r>
        <w:t>: Zugriffsberechtigungen für Funktionen, Seiten,</w:t>
      </w:r>
      <w:r w:rsidR="00C279EC">
        <w:t xml:space="preserve"> </w:t>
      </w:r>
      <w:r>
        <w:t xml:space="preserve">… prüfen, Zugriffsmechanismen auf Server (und Client) validieren </w:t>
      </w:r>
    </w:p>
    <w:p w:rsidR="00407A51" w:rsidP="00407A51" w:rsidRDefault="00407A51" w14:paraId="0222DCBC" w14:textId="69E6A2B8">
      <w:r w:rsidRPr="0037014C">
        <w:rPr>
          <w:b/>
          <w:bCs/>
        </w:rPr>
        <w:t>Verschlüsselung</w:t>
      </w:r>
      <w:r>
        <w:t>: Keine eigene Verschlüsselung implementiere</w:t>
      </w:r>
      <w:r w:rsidR="003C5FBA">
        <w:t>n</w:t>
      </w:r>
      <w:r>
        <w:t xml:space="preserve">, etablierte </w:t>
      </w:r>
      <w:r w:rsidR="003C5FBA">
        <w:t>Bibliotheken</w:t>
      </w:r>
      <w:r>
        <w:t xml:space="preserve"> und Hardware verwenden, Verschlüsseln von Authorisierung</w:t>
      </w:r>
      <w:r w:rsidR="003C5FBA">
        <w:t xml:space="preserve"> </w:t>
      </w:r>
      <w:r>
        <w:t xml:space="preserve">und Payloaddaten, Daten mit zufälligem Salt and Seed hashen </w:t>
      </w:r>
    </w:p>
    <w:p w:rsidR="00407A51" w:rsidP="00407A51" w:rsidRDefault="00407A51" w14:paraId="1697EBBD" w14:textId="3BEC1AD3">
      <w:r w:rsidRPr="0037014C">
        <w:rPr>
          <w:b/>
          <w:bCs/>
        </w:rPr>
        <w:t>Error Handling</w:t>
      </w:r>
      <w:r>
        <w:t xml:space="preserve">: implementiere Exception handling, keine geheimen Daten loggen, Bereinigen von Fehlerzuständen </w:t>
      </w:r>
    </w:p>
    <w:p w:rsidR="00407A51" w:rsidP="00407A51" w:rsidRDefault="00407A51" w14:paraId="7D3FE39B" w14:textId="1A688B56">
      <w:r w:rsidRPr="0037014C">
        <w:rPr>
          <w:b/>
          <w:bCs/>
        </w:rPr>
        <w:t>Session Management</w:t>
      </w:r>
      <w:r>
        <w:t>: geschützte Kommunikationswege erzwingen, Lebensdauer der Sitzung</w:t>
      </w:r>
      <w:r w:rsidR="0037014C">
        <w:t xml:space="preserve"> </w:t>
      </w:r>
      <w:r>
        <w:t>überwachen, Sitzungsman</w:t>
      </w:r>
      <w:r w:rsidR="00A67931">
        <w:t>a</w:t>
      </w:r>
      <w:r>
        <w:t>gement evtl. einführen (z.B. TCP), Ändern der Session</w:t>
      </w:r>
      <w:r w:rsidR="00A67931">
        <w:t>-</w:t>
      </w:r>
      <w:r>
        <w:t>ID nach erfolgreicher</w:t>
      </w:r>
      <w:r w:rsidR="0037014C">
        <w:t xml:space="preserve"> </w:t>
      </w:r>
      <w:r>
        <w:t xml:space="preserve">Anmeldung erzwingen </w:t>
      </w:r>
    </w:p>
    <w:p w:rsidR="00407A51" w:rsidP="00407A51" w:rsidRDefault="00407A51" w14:paraId="33A642CB" w14:textId="195D85DE">
      <w:r w:rsidRPr="0037014C">
        <w:rPr>
          <w:b/>
          <w:bCs/>
        </w:rPr>
        <w:t>Logging</w:t>
      </w:r>
      <w:r>
        <w:t>: Anmeldedaten</w:t>
      </w:r>
      <w:r w:rsidR="00545F74">
        <w:t xml:space="preserve"> </w:t>
      </w:r>
      <w:r>
        <w:t>nicht loggen, nur das notwendige Loggen, auf ho</w:t>
      </w:r>
      <w:r w:rsidR="00A67931">
        <w:t>h</w:t>
      </w:r>
      <w:r>
        <w:t xml:space="preserve">e Datenqualität beim Loggen achten </w:t>
      </w:r>
    </w:p>
    <w:p w:rsidRPr="00407A51" w:rsidR="00D21C83" w:rsidP="00407A51" w:rsidRDefault="00407A51" w14:paraId="0C6FFE8C" w14:textId="1C213EA2">
      <w:r w:rsidRPr="0037014C">
        <w:rPr>
          <w:b/>
          <w:bCs/>
        </w:rPr>
        <w:t>Datenvalidierung</w:t>
      </w:r>
      <w:r>
        <w:t>: Länge von Daten prüfen, vor Verwendung validieren, vor Ausgabe überprüfen</w:t>
      </w:r>
    </w:p>
    <w:p w:rsidR="0070428A" w:rsidP="0070428A" w:rsidRDefault="0070428A" w14:paraId="03C19A78" w14:textId="77777777">
      <w:pPr>
        <w:pStyle w:val="Heading1"/>
      </w:pPr>
      <w:r>
        <w:t>Testpyramide</w:t>
      </w:r>
    </w:p>
    <w:p w:rsidR="0070428A" w:rsidP="0070428A" w:rsidRDefault="0070428A" w14:paraId="354F9E26" w14:textId="77777777">
      <w:r w:rsidR="0070428A">
        <w:rPr/>
        <w:t>Je früher Errors gefunden werden, desto besser.</w:t>
      </w:r>
      <w:r w:rsidR="0070428A">
        <w:drawing>
          <wp:inline wp14:editId="696918B4" wp14:anchorId="08E43D02">
            <wp:extent cx="5833340" cy="2406253"/>
            <wp:effectExtent l="0" t="0" r="0" b="0"/>
            <wp:docPr id="1749439816" name="Picture 1749439816" descr="Ein Bild, das Text, Screenshot, Schrift, Diagramm enthält.&#10;&#10;Automatisch generierte Beschreibung" title=""/>
            <wp:cNvGraphicFramePr>
              <a:graphicFrameLocks noChangeAspect="1"/>
            </wp:cNvGraphicFramePr>
            <a:graphic>
              <a:graphicData uri="http://schemas.openxmlformats.org/drawingml/2006/picture">
                <pic:pic>
                  <pic:nvPicPr>
                    <pic:cNvPr id="0" name="Picture 1749439816"/>
                    <pic:cNvPicPr/>
                  </pic:nvPicPr>
                  <pic:blipFill>
                    <a:blip r:embed="R87b5c84224c94a2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33340" cy="2406253"/>
                    </a:xfrm>
                    <a:prstGeom prst="rect">
                      <a:avLst/>
                    </a:prstGeom>
                  </pic:spPr>
                </pic:pic>
              </a:graphicData>
            </a:graphic>
          </wp:inline>
        </w:drawing>
      </w:r>
    </w:p>
    <w:p w:rsidR="0070428A" w:rsidP="0070428A" w:rsidRDefault="0070428A" w14:paraId="4A72E641" w14:textId="77777777">
      <w:r w:rsidRPr="1AB01391">
        <w:rPr>
          <w:b/>
          <w:bCs/>
        </w:rPr>
        <w:t>White-Box Testing</w:t>
      </w:r>
      <w:r>
        <w:t>: Testet alle Implementierungen des Systems, betont Pfadabdeckung, findet Implementierungsfehler, keine Garantie für Spezifikationserfüllung.</w:t>
      </w:r>
    </w:p>
    <w:p w:rsidR="0070428A" w:rsidP="0070428A" w:rsidRDefault="0070428A" w14:paraId="34F82C46" w14:textId="77777777">
      <w:r w:rsidRPr="1AB01391">
        <w:rPr>
          <w:b/>
          <w:bCs/>
        </w:rPr>
        <w:t>Black-Box Testing</w:t>
      </w:r>
      <w:r>
        <w:t>: Testet Spezifikationen, fokussiert auf Ein- und Ausgaben ohne Zugriff auf interne Strukturen, erkennt Spezifikationsmängel, keine Garantie für korrekte Implementierung.</w:t>
      </w:r>
    </w:p>
    <w:p w:rsidR="0070428A" w:rsidP="0070428A" w:rsidRDefault="0070428A" w14:paraId="2FC7390C" w14:textId="77777777">
      <w:r w:rsidRPr="1AB01391">
        <w:rPr>
          <w:b/>
          <w:bCs/>
        </w:rPr>
        <w:t>Gray-Box Testing</w:t>
      </w:r>
      <w:r>
        <w:t>: Kombination von Black- und White-Box Testing, leitet Varianten aus internen Daten ab und führt Tests mit Datenvarianten durch, bietet ausgewogene Herangehensweise für Fehlererkennung.</w:t>
      </w:r>
    </w:p>
    <w:p w:rsidR="00C95D34" w:rsidP="0070428A" w:rsidRDefault="00C95D34" w14:paraId="175F32C7" w14:textId="77777777"/>
    <w:p w:rsidR="00D21C83" w:rsidP="005F4FAE" w:rsidRDefault="005F4FAE" w14:paraId="6B6D4F9A" w14:textId="181A5534">
      <w:pPr>
        <w:pStyle w:val="Heading2"/>
        <w:rPr>
          <w:lang w:val="en-US"/>
        </w:rPr>
      </w:pPr>
      <w:r w:rsidRPr="005F4FAE">
        <w:rPr>
          <w:lang w:val="en-US"/>
        </w:rPr>
        <w:t>Pe</w:t>
      </w:r>
      <w:r>
        <w:rPr>
          <w:lang w:val="en-US"/>
        </w:rPr>
        <w:t>ntesting</w:t>
      </w:r>
    </w:p>
    <w:p w:rsidR="005F4FAE" w:rsidP="00350686" w:rsidRDefault="005F4FAE" w14:paraId="547922B9" w14:textId="704F8462">
      <w:pPr>
        <w:pStyle w:val="ListParagraph"/>
        <w:numPr>
          <w:ilvl w:val="1"/>
          <w:numId w:val="4"/>
        </w:numPr>
      </w:pPr>
      <w:r w:rsidRPr="00350686">
        <w:t>Im Integration</w:t>
      </w:r>
      <w:r w:rsidRPr="00350686" w:rsidR="004E5370">
        <w:t>-</w:t>
      </w:r>
      <w:r w:rsidRPr="00350686">
        <w:t>Test</w:t>
      </w:r>
      <w:r w:rsidRPr="00350686" w:rsidR="004E5370">
        <w:t>-Layer</w:t>
      </w:r>
    </w:p>
    <w:p w:rsidR="00350686" w:rsidP="00350686" w:rsidRDefault="00350686" w14:paraId="37CFC008" w14:textId="78A464A6">
      <w:pPr>
        <w:pStyle w:val="ListParagraph"/>
        <w:numPr>
          <w:ilvl w:val="1"/>
          <w:numId w:val="4"/>
        </w:numPr>
      </w:pPr>
      <w:r>
        <w:t>prüft die Sicherheit von Systembestandteilen und Anwendungen</w:t>
      </w:r>
    </w:p>
    <w:p w:rsidR="00350686" w:rsidP="00350686" w:rsidRDefault="00350686" w14:paraId="04F0A159" w14:textId="1E6A80D1">
      <w:pPr>
        <w:pStyle w:val="ListParagraph"/>
        <w:numPr>
          <w:ilvl w:val="1"/>
          <w:numId w:val="4"/>
        </w:numPr>
      </w:pPr>
      <w:r>
        <w:t>können Sicherheitslücken aufdecken, aber nicht ausschließen</w:t>
      </w:r>
    </w:p>
    <w:p w:rsidR="00350686" w:rsidP="00350686" w:rsidRDefault="00350686" w14:paraId="68A9390B" w14:textId="4D38DF88">
      <w:pPr>
        <w:pStyle w:val="ListParagraph"/>
        <w:numPr>
          <w:ilvl w:val="1"/>
          <w:numId w:val="4"/>
        </w:numPr>
        <w:rPr/>
      </w:pPr>
      <w:r w:rsidR="00350686">
        <w:rPr/>
        <w:t>nutzt Mittel und Methoden, die notwendig sind, um unautorisiert in das System einzudringen (Penetration)</w:t>
      </w:r>
    </w:p>
    <w:p w:rsidR="00753268" w:rsidP="00753268" w:rsidRDefault="00753268" w14:paraId="09F5AE47" w14:textId="312B8FF8">
      <w:pPr>
        <w:pStyle w:val="Heading1"/>
      </w:pPr>
      <w:r>
        <w:t xml:space="preserve">TLS Ciphersuits </w:t>
      </w:r>
    </w:p>
    <w:p w:rsidR="00EE6D44" w:rsidP="007A6E0F" w:rsidRDefault="00753268" w14:paraId="3B045A1D" w14:textId="2AC99FA8">
      <w:pPr>
        <w:pStyle w:val="ListParagraph"/>
        <w:numPr>
          <w:ilvl w:val="1"/>
          <w:numId w:val="5"/>
        </w:numPr>
      </w:pPr>
      <w:r>
        <w:t xml:space="preserve">TLS ist der Nachfolger von SSL (aktuell 1.3 seit 08.2018, RFC 8446) </w:t>
      </w:r>
    </w:p>
    <w:p w:rsidR="00EE6D44" w:rsidP="007A6E0F" w:rsidRDefault="00753268" w14:paraId="30106F25" w14:textId="7D56E8D8">
      <w:pPr>
        <w:pStyle w:val="ListParagraph"/>
        <w:numPr>
          <w:ilvl w:val="2"/>
          <w:numId w:val="5"/>
        </w:numPr>
      </w:pPr>
      <w:r>
        <w:t xml:space="preserve">Meistens noch TLS 1.2 </w:t>
      </w:r>
    </w:p>
    <w:p w:rsidR="007A6E0F" w:rsidP="007A6E0F" w:rsidRDefault="00753268" w14:paraId="3A19D68D" w14:textId="12E84C5D">
      <w:pPr>
        <w:pStyle w:val="ListParagraph"/>
        <w:numPr>
          <w:ilvl w:val="1"/>
          <w:numId w:val="5"/>
        </w:numPr>
      </w:pPr>
      <w:r>
        <w:t>Wird für Authentifizierung über mehrere Netzwerkknoten verwendet (z</w:t>
      </w:r>
      <w:r w:rsidR="00821A8F">
        <w:t>B</w:t>
      </w:r>
      <w:r>
        <w:t xml:space="preserve">. TCP (unten) und http(s)) </w:t>
      </w:r>
    </w:p>
    <w:p w:rsidR="00EE6D44" w:rsidP="007A6E0F" w:rsidRDefault="00753268" w14:paraId="588DB722" w14:textId="67953B4C">
      <w:pPr>
        <w:pStyle w:val="ListParagraph"/>
        <w:numPr>
          <w:ilvl w:val="1"/>
          <w:numId w:val="5"/>
        </w:numPr>
      </w:pPr>
      <w:r>
        <w:t xml:space="preserve">TLS sorgt für </w:t>
      </w:r>
      <w:r w:rsidRPr="00FE0166">
        <w:rPr>
          <w:b/>
          <w:bCs/>
        </w:rPr>
        <w:t>Vertraulichkeit</w:t>
      </w:r>
      <w:r>
        <w:t xml:space="preserve"> (symmetrische Verschlüsselung) und </w:t>
      </w:r>
      <w:r w:rsidRPr="003E79CD">
        <w:rPr>
          <w:b/>
          <w:bCs/>
        </w:rPr>
        <w:t>Nachrichtenintegrität</w:t>
      </w:r>
      <w:r>
        <w:t xml:space="preserve"> (message authentification code = MAC) </w:t>
      </w:r>
    </w:p>
    <w:p w:rsidR="00EE6D44" w:rsidP="007A6E0F" w:rsidRDefault="00753268" w14:paraId="35DAC784" w14:textId="04A22107">
      <w:pPr>
        <w:pStyle w:val="ListParagraph"/>
        <w:numPr>
          <w:ilvl w:val="1"/>
          <w:numId w:val="5"/>
        </w:numPr>
      </w:pPr>
      <w:r>
        <w:t xml:space="preserve">https = http + SSL/TLS </w:t>
      </w:r>
      <w:r w:rsidR="002E76BC">
        <w:t xml:space="preserve">=&gt; </w:t>
      </w:r>
      <w:r>
        <w:t>sichere Webkommunikation</w:t>
      </w:r>
    </w:p>
    <w:p w:rsidR="3935CC4A" w:rsidP="026834D8" w:rsidRDefault="3935CC4A" w14:paraId="73DB7306" w14:textId="4784BE0C">
      <w:r w:rsidR="3935CC4A">
        <w:drawing>
          <wp:inline wp14:editId="439B06DC" wp14:anchorId="30663857">
            <wp:extent cx="5391806" cy="3190900"/>
            <wp:effectExtent l="0" t="0" r="0" b="0"/>
            <wp:docPr id="1019276738" name="Picture 1019276738" title=""/>
            <wp:cNvGraphicFramePr>
              <a:graphicFrameLocks noChangeAspect="1"/>
            </wp:cNvGraphicFramePr>
            <a:graphic>
              <a:graphicData uri="http://schemas.openxmlformats.org/drawingml/2006/picture">
                <pic:pic>
                  <pic:nvPicPr>
                    <pic:cNvPr id="0" name="Picture 1019276738"/>
                    <pic:cNvPicPr/>
                  </pic:nvPicPr>
                  <pic:blipFill>
                    <a:blip r:embed="Reed0ebafae0b47bd">
                      <a:extLst xmlns:a="http://schemas.openxmlformats.org/drawingml/2006/main">
                        <a:ext uri="{28A0092B-C50C-407E-A947-70E740481C1C}">
                          <a14:useLocalDpi xmlns:a14="http://schemas.microsoft.com/office/drawing/2010/main" val="0"/>
                        </a:ext>
                      </a:extLst>
                    </a:blip>
                    <a:srcRect l="0" t="0" r="0" b="2046"/>
                    <a:stretch>
                      <a:fillRect/>
                    </a:stretch>
                  </pic:blipFill>
                  <pic:spPr>
                    <a:xfrm rot="0" flipH="0" flipV="0">
                      <a:off x="0" y="0"/>
                      <a:ext cx="5391806" cy="3190900"/>
                    </a:xfrm>
                    <a:prstGeom prst="rect">
                      <a:avLst/>
                    </a:prstGeom>
                  </pic:spPr>
                </pic:pic>
              </a:graphicData>
            </a:graphic>
          </wp:inline>
        </w:drawing>
      </w:r>
    </w:p>
    <w:p w:rsidR="3935CC4A" w:rsidP="026834D8" w:rsidRDefault="3935CC4A" w14:paraId="394208CE" w14:textId="55FD4FB7">
      <w:r>
        <w:t>Cipher Suits beschreiben eine konkrete Implementierung der Kommunikation zwischen Server und Client</w:t>
      </w:r>
      <w:r w:rsidR="3BB2DB63">
        <w:t xml:space="preserve"> (z.B. </w:t>
      </w:r>
      <w:r w:rsidRPr="026834D8" w:rsidR="3BB2DB63">
        <w:rPr>
          <w:b/>
          <w:bCs/>
        </w:rPr>
        <w:t>TLS_AES_256_GCM_SHA384</w:t>
      </w:r>
      <w:r w:rsidR="3BB2DB63">
        <w:t>)</w:t>
      </w:r>
      <w:r>
        <w:t>.</w:t>
      </w:r>
      <w:r w:rsidR="1321CCF8">
        <w:t xml:space="preserve"> Also Authentication, Symmetrische Verschlüsselung, Hashing Algorithmus und Schlüssel Austausch Protokoll.</w:t>
      </w:r>
      <w:r>
        <w:t xml:space="preserve"> </w:t>
      </w:r>
    </w:p>
    <w:p w:rsidR="4EC27E44" w:rsidP="026834D8" w:rsidRDefault="4EC27E44" w14:paraId="52B26E80" w14:textId="73CFB947">
      <w:r>
        <w:rPr>
          <w:noProof/>
        </w:rPr>
        <w:drawing>
          <wp:inline distT="0" distB="0" distL="0" distR="0" wp14:anchorId="0AC6004A" wp14:editId="2E4216E7">
            <wp:extent cx="4572000" cy="2181225"/>
            <wp:effectExtent l="0" t="0" r="0" b="0"/>
            <wp:docPr id="671776113" name="Picture 671776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p>
    <w:p w:rsidR="00EE6D44" w:rsidP="00EE6D44" w:rsidRDefault="00753268" w14:paraId="4CB3991D" w14:textId="6C4BDFEF">
      <w:pPr>
        <w:pStyle w:val="Heading2"/>
      </w:pPr>
      <w:r>
        <w:t xml:space="preserve">TLS 1.3 Verbesserungen: </w:t>
      </w:r>
    </w:p>
    <w:p w:rsidR="002E76BC" w:rsidP="006B77FD" w:rsidRDefault="00753268" w14:paraId="605C0B04" w14:textId="77777777">
      <w:r>
        <w:rPr>
          <w:rFonts w:ascii="Symbol" w:hAnsi="Symbol" w:eastAsia="Symbol" w:cs="Symbol"/>
        </w:rPr>
        <w:t>·</w:t>
      </w:r>
      <w:r>
        <w:t xml:space="preserve"> RSA-Schlüsselaustausch und RSA Schlüssel Verschlüsselung entfernt </w:t>
      </w:r>
    </w:p>
    <w:p w:rsidR="00EE6D44" w:rsidP="00486123" w:rsidRDefault="00486123" w14:paraId="78875F79" w14:textId="1923041F">
      <w:r>
        <w:rPr>
          <w:rFonts w:ascii="Symbol" w:hAnsi="Symbol" w:eastAsia="Symbol" w:cs="Symbol"/>
        </w:rPr>
        <w:t>·</w:t>
      </w:r>
      <w:r>
        <w:t xml:space="preserve"> </w:t>
      </w:r>
      <w:r w:rsidR="00753268">
        <w:t xml:space="preserve">Diffie-Hellman als einziger Schlüsselaustauschmechanismus </w:t>
      </w:r>
    </w:p>
    <w:p w:rsidR="00EE6D44" w:rsidP="006B77FD" w:rsidRDefault="00753268" w14:paraId="051AD2D7" w14:textId="77777777">
      <w:r>
        <w:rPr>
          <w:rFonts w:ascii="Symbol" w:hAnsi="Symbol" w:eastAsia="Symbol" w:cs="Symbol"/>
        </w:rPr>
        <w:t>·</w:t>
      </w:r>
      <w:r>
        <w:t xml:space="preserve"> Perfect forward secrety (PFS – nicht mehr möglich Langzeitschlüssel vom Sitzungsschlüssel abzuleiten) </w:t>
      </w:r>
    </w:p>
    <w:p w:rsidRPr="008859D3" w:rsidR="00EE6D44" w:rsidP="006B77FD" w:rsidRDefault="00753268" w14:paraId="22BA2371" w14:textId="593D3584">
      <w:pPr>
        <w:rPr>
          <w:lang w:val="en-US"/>
        </w:rPr>
      </w:pPr>
      <w:r>
        <w:rPr>
          <w:rFonts w:ascii="Symbol" w:hAnsi="Symbol" w:eastAsia="Symbol" w:cs="Symbol"/>
        </w:rPr>
        <w:t>·</w:t>
      </w:r>
      <w:r w:rsidRPr="008859D3">
        <w:rPr>
          <w:lang w:val="en-US"/>
        </w:rPr>
        <w:t xml:space="preserve"> Bevorzugte AEAD (Authentification Encryption with Associated Data) cipher suites (CIA) </w:t>
      </w:r>
    </w:p>
    <w:p w:rsidR="00EE6D44" w:rsidP="006B77FD" w:rsidRDefault="00753268" w14:paraId="290CD4C9" w14:textId="77777777">
      <w:r>
        <w:rPr>
          <w:rFonts w:ascii="Symbol" w:hAnsi="Symbol" w:eastAsia="Symbol" w:cs="Symbol"/>
        </w:rPr>
        <w:t>·</w:t>
      </w:r>
      <w:r>
        <w:t xml:space="preserve"> BEAST, CRIME eliminiert </w:t>
      </w:r>
    </w:p>
    <w:p w:rsidR="009F55F2" w:rsidP="006B77FD" w:rsidRDefault="00753268" w14:paraId="723BA889" w14:textId="77777777">
      <w:r>
        <w:rPr>
          <w:rFonts w:ascii="Symbol" w:hAnsi="Symbol" w:eastAsia="Symbol" w:cs="Symbol"/>
        </w:rPr>
        <w:t>·</w:t>
      </w:r>
      <w:r>
        <w:t xml:space="preserve"> Schnellerer Handshake </w:t>
      </w:r>
    </w:p>
    <w:p w:rsidR="00371248" w:rsidP="003E11E7" w:rsidRDefault="00753268" w14:paraId="06460180" w14:textId="77777777">
      <w:pPr>
        <w:pStyle w:val="Heading2"/>
      </w:pPr>
      <w:r w:rsidRPr="003E11E7">
        <w:t>Bsp</w:t>
      </w:r>
      <w:r>
        <w:t xml:space="preserve">: </w:t>
      </w:r>
    </w:p>
    <w:p w:rsidRPr="00371248" w:rsidR="00371248" w:rsidP="006B77FD" w:rsidRDefault="00753268" w14:paraId="0463586D" w14:textId="77777777">
      <w:pPr>
        <w:rPr>
          <w:b/>
          <w:bCs/>
        </w:rPr>
      </w:pPr>
      <w:r w:rsidRPr="00371248">
        <w:rPr>
          <w:b/>
          <w:bCs/>
        </w:rPr>
        <w:t xml:space="preserve">TLS_AES_256_GCM_SHA384: </w:t>
      </w:r>
    </w:p>
    <w:p w:rsidR="006B77FD" w:rsidP="006B77FD" w:rsidRDefault="00753268" w14:paraId="114A428A" w14:textId="40EAF96F">
      <w:r>
        <w:t>Diese C</w:t>
      </w:r>
      <w:r w:rsidR="00824888">
        <w:t>y</w:t>
      </w:r>
      <w:r>
        <w:t>pher</w:t>
      </w:r>
      <w:r w:rsidR="00824888">
        <w:t xml:space="preserve"> </w:t>
      </w:r>
      <w:r>
        <w:t>suite, die in TLS 1.3 eingeführt wurde, verwendet den AES-256-GCM-Verschlüsselungsalgorithmus und die SHA-384-Hashfunk</w:t>
      </w:r>
      <w:r w:rsidR="00824888">
        <w:t>ti</w:t>
      </w:r>
      <w:r>
        <w:t>on. Es erfordert keinen Schlüsselaustauschalgorithmus, da es auf dem während des Handshakes festgelegten Schlüssel basiert</w:t>
      </w:r>
      <w:r w:rsidR="00C07C67">
        <w:rPr>
          <w:noProof/>
        </w:rPr>
        <w:drawing>
          <wp:inline distT="0" distB="0" distL="0" distR="0" wp14:anchorId="2B609952" wp14:editId="34083794">
            <wp:extent cx="5964555" cy="1435100"/>
            <wp:effectExtent l="0" t="0" r="0" b="0"/>
            <wp:docPr id="1170545044" name="Picture 1170545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45044" name="Grafik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4555" cy="1435100"/>
                    </a:xfrm>
                    <a:prstGeom prst="rect">
                      <a:avLst/>
                    </a:prstGeom>
                    <a:noFill/>
                    <a:ln>
                      <a:noFill/>
                    </a:ln>
                  </pic:spPr>
                </pic:pic>
              </a:graphicData>
            </a:graphic>
          </wp:inline>
        </w:drawing>
      </w:r>
    </w:p>
    <w:p w:rsidRPr="0031235E" w:rsidR="0031235E" w:rsidRDefault="0031235E" w14:paraId="73AAB767" w14:textId="04F5DFF2">
      <w:pPr>
        <w:rPr>
          <w:lang w:val="en-US"/>
        </w:rPr>
      </w:pPr>
      <w:r w:rsidRPr="0031235E">
        <w:rPr>
          <w:lang w:val="en-US"/>
        </w:rPr>
        <w:br w:type="page"/>
      </w:r>
    </w:p>
    <w:p w:rsidR="00642820" w:rsidP="1AB01391" w:rsidRDefault="00642820" w14:paraId="27358137" w14:textId="6AECF9F7">
      <w:pPr>
        <w:pStyle w:val="Heading1"/>
        <w:rPr>
          <w:lang w:val="en-US"/>
        </w:rPr>
      </w:pPr>
      <w:commentRangeStart w:id="5"/>
      <w:commentRangeStart w:id="2089476468"/>
      <w:r w:rsidRPr="3D868A9D" w:rsidR="00642820">
        <w:rPr>
          <w:lang w:val="en-US"/>
        </w:rPr>
        <w:t>Common weakness enumeration (CWE)</w:t>
      </w:r>
    </w:p>
    <w:p w:rsidRPr="000F77A9" w:rsidR="52A7DBFC" w:rsidP="1AB01391" w:rsidRDefault="52A7DBFC" w14:paraId="1442E5C3" w14:textId="4CC6625A">
      <w:pPr>
        <w:rPr>
          <w:lang w:val="en-US"/>
        </w:rPr>
      </w:pPr>
      <w:r w:rsidRPr="1AB01391">
        <w:rPr>
          <w:rFonts w:ascii="Calibri" w:hAnsi="Calibri" w:eastAsia="Calibri" w:cs="Calibri"/>
          <w:lang w:val="en-US"/>
        </w:rPr>
        <w:t>CWE describes a weakness, but not vulnerabilities!</w:t>
      </w:r>
    </w:p>
    <w:p w:rsidRPr="001D22CC" w:rsidR="001D22CC" w:rsidP="001D22CC" w:rsidRDefault="001D22CC" w14:paraId="5D782D0B" w14:textId="43A047D2">
      <w:r w:rsidRPr="001D22CC">
        <w:t>Schwäche, welche ausgenutzt w</w:t>
      </w:r>
      <w:r>
        <w:t>e</w:t>
      </w:r>
      <w:r w:rsidRPr="001D22CC">
        <w:t>rden k</w:t>
      </w:r>
      <w:r>
        <w:t>ann</w:t>
      </w:r>
    </w:p>
    <w:p w:rsidRPr="000F77A9" w:rsidR="00642820" w:rsidP="00642820" w:rsidRDefault="00642820" w14:paraId="4AAADC9E" w14:textId="77777777">
      <w:r w:rsidRPr="000F77A9">
        <w:t>Top 25:</w:t>
      </w:r>
    </w:p>
    <w:p w:rsidR="00642820" w:rsidP="00642820" w:rsidRDefault="00642820" w14:paraId="17DE77BC" w14:textId="77777777">
      <w:pPr>
        <w:pStyle w:val="ListParagraph"/>
        <w:numPr>
          <w:ilvl w:val="0"/>
          <w:numId w:val="2"/>
        </w:numPr>
      </w:pPr>
      <w:r>
        <w:t>O</w:t>
      </w:r>
      <w:r w:rsidRPr="0BE50A54">
        <w:t>ut-of-bounds Write</w:t>
      </w:r>
    </w:p>
    <w:p w:rsidR="00642820" w:rsidP="00642820" w:rsidRDefault="00642820" w14:paraId="4CA43512" w14:textId="77777777">
      <w:pPr>
        <w:pStyle w:val="ListParagraph"/>
        <w:numPr>
          <w:ilvl w:val="0"/>
          <w:numId w:val="2"/>
        </w:numPr>
      </w:pPr>
      <w:r w:rsidRPr="0BE50A54">
        <w:t>Cross site scripting</w:t>
      </w:r>
    </w:p>
    <w:p w:rsidR="00642820" w:rsidP="00642820" w:rsidRDefault="00642820" w14:paraId="5294E235" w14:textId="77777777">
      <w:pPr>
        <w:pStyle w:val="ListParagraph"/>
        <w:numPr>
          <w:ilvl w:val="0"/>
          <w:numId w:val="2"/>
        </w:numPr>
      </w:pPr>
      <w:r w:rsidRPr="0BE50A54">
        <w:t>Sql injection</w:t>
      </w:r>
    </w:p>
    <w:p w:rsidR="00642820" w:rsidP="00642820" w:rsidRDefault="00642820" w14:paraId="34B6EFF5" w14:textId="77777777">
      <w:pPr>
        <w:pStyle w:val="ListParagraph"/>
        <w:numPr>
          <w:ilvl w:val="0"/>
          <w:numId w:val="2"/>
        </w:numPr>
      </w:pPr>
      <w:r w:rsidRPr="0BE50A54">
        <w:t>OS command injection</w:t>
      </w:r>
    </w:p>
    <w:p w:rsidR="00642820" w:rsidP="00642820" w:rsidRDefault="00642820" w14:paraId="692068A3" w14:textId="77777777">
      <w:pPr>
        <w:pStyle w:val="ListParagraph"/>
        <w:numPr>
          <w:ilvl w:val="0"/>
          <w:numId w:val="2"/>
        </w:numPr>
      </w:pPr>
      <w:r w:rsidRPr="0BE50A54">
        <w:t>Use after free</w:t>
      </w:r>
    </w:p>
    <w:p w:rsidR="00642820" w:rsidP="00642820" w:rsidRDefault="00642820" w14:paraId="1B5B1EDE" w14:textId="77777777">
      <w:pPr>
        <w:pStyle w:val="ListParagraph"/>
        <w:numPr>
          <w:ilvl w:val="0"/>
          <w:numId w:val="2"/>
        </w:numPr>
      </w:pPr>
      <w:r w:rsidRPr="0BE50A54">
        <w:t>Inproper Input Validation</w:t>
      </w:r>
    </w:p>
    <w:p w:rsidR="00642820" w:rsidP="00642820" w:rsidRDefault="00642820" w14:paraId="11BBE279" w14:textId="77777777">
      <w:pPr>
        <w:pStyle w:val="ListParagraph"/>
        <w:numPr>
          <w:ilvl w:val="0"/>
          <w:numId w:val="2"/>
        </w:numPr>
        <w:rPr/>
      </w:pPr>
      <w:r w:rsidR="00642820">
        <w:rPr/>
        <w:t xml:space="preserve">Out </w:t>
      </w:r>
      <w:r w:rsidR="00642820">
        <w:rPr/>
        <w:t>of</w:t>
      </w:r>
      <w:r w:rsidR="00642820">
        <w:rPr/>
        <w:t xml:space="preserve"> </w:t>
      </w:r>
      <w:r w:rsidR="00642820">
        <w:rPr/>
        <w:t>bounds</w:t>
      </w:r>
      <w:r w:rsidR="00642820">
        <w:rPr/>
        <w:t xml:space="preserve"> Read</w:t>
      </w:r>
      <w:commentRangeEnd w:id="5"/>
      <w:r>
        <w:rPr>
          <w:rStyle w:val="CommentReference"/>
        </w:rPr>
        <w:commentReference w:id="5"/>
      </w:r>
      <w:commentRangeEnd w:id="2089476468"/>
      <w:r>
        <w:rPr>
          <w:rStyle w:val="CommentReference"/>
        </w:rPr>
        <w:commentReference w:id="2089476468"/>
      </w:r>
    </w:p>
    <w:p w:rsidRPr="00794C59" w:rsidR="00794C59" w:rsidP="00131AED" w:rsidRDefault="5B511654" w14:paraId="1AEEAAD5" w14:textId="3EA0D33F">
      <w:pPr>
        <w:pStyle w:val="Heading1"/>
      </w:pPr>
      <w:r>
        <w:t>OWASP SAMM</w:t>
      </w:r>
    </w:p>
    <w:p w:rsidR="0EB236DD" w:rsidP="2FA66682" w:rsidRDefault="0EB236DD" w14:paraId="0DC60A7E" w14:textId="231B78AC">
      <w:r>
        <w:rPr>
          <w:noProof/>
        </w:rPr>
        <w:drawing>
          <wp:inline distT="0" distB="0" distL="0" distR="0" wp14:anchorId="4E492DE7" wp14:editId="2A924AD1">
            <wp:extent cx="5867400" cy="2383631"/>
            <wp:effectExtent l="0" t="0" r="0" b="0"/>
            <wp:docPr id="657539669" name="Picture 657539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867400" cy="2383631"/>
                    </a:xfrm>
                    <a:prstGeom prst="rect">
                      <a:avLst/>
                    </a:prstGeom>
                  </pic:spPr>
                </pic:pic>
              </a:graphicData>
            </a:graphic>
          </wp:inline>
        </w:drawing>
      </w:r>
    </w:p>
    <w:p w:rsidR="0EB236DD" w:rsidP="2FA66682" w:rsidRDefault="0EB236DD" w14:paraId="0DC7B037" w14:textId="674ED5B0">
      <w:r>
        <w:rPr>
          <w:noProof/>
        </w:rPr>
        <w:drawing>
          <wp:inline distT="0" distB="0" distL="0" distR="0" wp14:anchorId="19C63AD2" wp14:editId="444432B7">
            <wp:extent cx="4572000" cy="1733550"/>
            <wp:effectExtent l="0" t="0" r="0" b="0"/>
            <wp:docPr id="145665954" name="Picture 145665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p w:rsidR="0EB236DD" w:rsidP="2FA66682" w:rsidRDefault="0EB236DD" w14:paraId="202F6958" w14:textId="36224E90">
      <w:r>
        <w:rPr>
          <w:noProof/>
        </w:rPr>
        <w:drawing>
          <wp:inline distT="0" distB="0" distL="0" distR="0" wp14:anchorId="2EB38465" wp14:editId="73FB948D">
            <wp:extent cx="4572000" cy="1800225"/>
            <wp:effectExtent l="0" t="0" r="0" b="0"/>
            <wp:docPr id="667308284" name="Picture 667308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1800225"/>
                    </a:xfrm>
                    <a:prstGeom prst="rect">
                      <a:avLst/>
                    </a:prstGeom>
                  </pic:spPr>
                </pic:pic>
              </a:graphicData>
            </a:graphic>
          </wp:inline>
        </w:drawing>
      </w:r>
    </w:p>
    <w:p w:rsidR="0EB236DD" w:rsidP="2FA66682" w:rsidRDefault="0EB236DD" w14:paraId="204FFF50" w14:textId="5316B18F">
      <w:r>
        <w:rPr>
          <w:noProof/>
        </w:rPr>
        <w:drawing>
          <wp:inline distT="0" distB="0" distL="0" distR="0" wp14:anchorId="5D6EC096" wp14:editId="67592BC4">
            <wp:extent cx="4572000" cy="2752725"/>
            <wp:effectExtent l="0" t="0" r="0" b="0"/>
            <wp:docPr id="1575242367" name="Picture 1575242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rsidR="0EB236DD" w:rsidP="2FA66682" w:rsidRDefault="0EB236DD" w14:paraId="2B29D09B" w14:textId="1E83811D">
      <w:r>
        <w:rPr>
          <w:noProof/>
        </w:rPr>
        <w:drawing>
          <wp:inline distT="0" distB="0" distL="0" distR="0" wp14:anchorId="28E93402" wp14:editId="4BFBB9E3">
            <wp:extent cx="4572000" cy="2295525"/>
            <wp:effectExtent l="0" t="0" r="0" b="0"/>
            <wp:docPr id="1673079869" name="Picture 1673079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295525"/>
                    </a:xfrm>
                    <a:prstGeom prst="rect">
                      <a:avLst/>
                    </a:prstGeom>
                  </pic:spPr>
                </pic:pic>
              </a:graphicData>
            </a:graphic>
          </wp:inline>
        </w:drawing>
      </w:r>
    </w:p>
    <w:p w:rsidR="0EB236DD" w:rsidP="2FA66682" w:rsidRDefault="0EB236DD" w14:paraId="4EF2A2DD" w14:textId="7C655283"/>
    <w:p w:rsidR="389F72AE" w:rsidP="2FA66682" w:rsidRDefault="389F72AE" w14:paraId="618082BE" w14:textId="6800C0A5">
      <w:pPr>
        <w:pStyle w:val="Heading1"/>
      </w:pPr>
      <w:r>
        <w:t>Relevant Attack Models</w:t>
      </w:r>
    </w:p>
    <w:p w:rsidR="389F72AE" w:rsidP="2FA66682" w:rsidRDefault="389F72AE" w14:paraId="550E8E18" w14:textId="09BF6F07">
      <w:r>
        <w:rPr>
          <w:noProof/>
        </w:rPr>
        <w:drawing>
          <wp:inline distT="0" distB="0" distL="0" distR="0" wp14:anchorId="2C28865E" wp14:editId="6EEF848F">
            <wp:extent cx="5623774" cy="2495550"/>
            <wp:effectExtent l="0" t="0" r="0" b="0"/>
            <wp:docPr id="643504552" name="Picture 643504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623774" cy="2495550"/>
                    </a:xfrm>
                    <a:prstGeom prst="rect">
                      <a:avLst/>
                    </a:prstGeom>
                  </pic:spPr>
                </pic:pic>
              </a:graphicData>
            </a:graphic>
          </wp:inline>
        </w:drawing>
      </w:r>
    </w:p>
    <w:p w:rsidR="389F72AE" w:rsidP="2FA66682" w:rsidRDefault="389F72AE" w14:paraId="3CCB4752" w14:textId="197F4442">
      <w:r>
        <w:rPr>
          <w:noProof/>
        </w:rPr>
        <w:drawing>
          <wp:inline distT="0" distB="0" distL="0" distR="0" wp14:anchorId="61DAAE4A" wp14:editId="444D76E6">
            <wp:extent cx="5629275" cy="2404169"/>
            <wp:effectExtent l="0" t="0" r="0" b="0"/>
            <wp:docPr id="1162927432" name="Picture 1162927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629275" cy="2404169"/>
                    </a:xfrm>
                    <a:prstGeom prst="rect">
                      <a:avLst/>
                    </a:prstGeom>
                  </pic:spPr>
                </pic:pic>
              </a:graphicData>
            </a:graphic>
          </wp:inline>
        </w:drawing>
      </w:r>
    </w:p>
    <w:p w:rsidR="5F45A19F" w:rsidP="2FA66682" w:rsidRDefault="5F45A19F" w14:paraId="33F79903" w14:textId="698CD915">
      <w:pPr>
        <w:pStyle w:val="Heading1"/>
      </w:pPr>
      <w:r>
        <w:t>One-time pad</w:t>
      </w:r>
    </w:p>
    <w:p w:rsidR="51503B24" w:rsidP="2FA66682" w:rsidRDefault="51503B24" w14:paraId="3D727856" w14:textId="1D3021FA">
      <w:r>
        <w:t>Das Einmalschlüssel-Verfahren (One-Time Pad) wird geheim gehalten und nur einmal verwendet, um eine Nachricht mit einem zufälligen Schlüssel derselben Länge zu schützen. Dieses Verfahren basiert darauf, dass der Schlüssel jedes Mal, wenn er verwendet wird, einzigartig ist und nach der Verschlüsselung sofort verworfen wird. Dadurch wird die Sicherheit der verschlüsselten Nachricht maximiert, vorausgesetzt, dass der Schlüssel geheim gehalten und nicht wiederverwendet wird.</w:t>
      </w:r>
    </w:p>
    <w:p w:rsidR="30A2ADBD" w:rsidP="2FA66682" w:rsidRDefault="30A2ADBD" w14:paraId="5143212B" w14:textId="7643DC9D">
      <w:r>
        <w:rPr>
          <w:noProof/>
        </w:rPr>
        <w:drawing>
          <wp:inline distT="0" distB="0" distL="0" distR="0" wp14:anchorId="45F8266B" wp14:editId="6FDBD8D4">
            <wp:extent cx="3171825" cy="1301770"/>
            <wp:effectExtent l="0" t="0" r="0" b="0"/>
            <wp:docPr id="925261701" name="Picture 92526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261701"/>
                    <pic:cNvPicPr/>
                  </pic:nvPicPr>
                  <pic:blipFill>
                    <a:blip r:embed="rId31">
                      <a:extLst>
                        <a:ext uri="{28A0092B-C50C-407E-A947-70E740481C1C}">
                          <a14:useLocalDpi xmlns:a14="http://schemas.microsoft.com/office/drawing/2010/main" val="0"/>
                        </a:ext>
                      </a:extLst>
                    </a:blip>
                    <a:stretch>
                      <a:fillRect/>
                    </a:stretch>
                  </pic:blipFill>
                  <pic:spPr>
                    <a:xfrm>
                      <a:off x="0" y="0"/>
                      <a:ext cx="3171825" cy="1301770"/>
                    </a:xfrm>
                    <a:prstGeom prst="rect">
                      <a:avLst/>
                    </a:prstGeom>
                  </pic:spPr>
                </pic:pic>
              </a:graphicData>
            </a:graphic>
          </wp:inline>
        </w:drawing>
      </w:r>
    </w:p>
    <w:p w:rsidR="35366211" w:rsidP="1DC92B8D" w:rsidRDefault="35366211" w14:paraId="09E1420A" w14:textId="27456B5B">
      <w:pPr>
        <w:pStyle w:val="Heading1"/>
      </w:pPr>
      <w:r>
        <w:t>Grundlagen zu One-time-passwords</w:t>
      </w:r>
    </w:p>
    <w:p w:rsidR="35366211" w:rsidP="1DC92B8D" w:rsidRDefault="35366211" w14:paraId="4EF0DA0E" w14:textId="26C6955D">
      <w:r>
        <w:t>NICHT ZU VERWECHSELN MIT ONE-TIME-PADs!</w:t>
      </w:r>
    </w:p>
    <w:p w:rsidR="35366211" w:rsidRDefault="35366211" w14:paraId="07C33F5F" w14:textId="3F4E8456">
      <w:r>
        <w:t>Oft bei Multifaktor-Umgebungen verwendet. Löst das SSO-Problem, dass immer gleiche Passwörter für verschiedene Anwendungen. OTP-Generation durch Synchronisation von Client und Server.</w:t>
      </w:r>
    </w:p>
    <w:p w:rsidR="129D1CD9" w:rsidP="2FA66682" w:rsidRDefault="129D1CD9" w14:paraId="6DA6D0A5" w14:textId="7A7BD1C5">
      <w:pPr>
        <w:pStyle w:val="Heading1"/>
      </w:pPr>
      <w:r>
        <w:t>Encryption vs Signature</w:t>
      </w:r>
    </w:p>
    <w:p w:rsidR="007807DA" w:rsidP="008B6C25" w:rsidRDefault="008B6C25" w14:paraId="66FA6DD6" w14:textId="75105EA1">
      <w:r>
        <w:t xml:space="preserve">Signaturen bedeuten nicht verschlüsselung. Verschlüsselung verwendet Schlüsselpaare. </w:t>
      </w:r>
      <w:r w:rsidR="007807DA">
        <w:rPr>
          <w:rFonts w:ascii="Wingdings" w:hAnsi="Wingdings" w:eastAsia="Wingdings" w:cs="Wingdings"/>
        </w:rPr>
        <w:t>à</w:t>
      </w:r>
      <w:r w:rsidR="007807DA">
        <w:t xml:space="preserve"> Dient zur Confidentiality/Vertraulichkeit.</w:t>
      </w:r>
    </w:p>
    <w:p w:rsidRPr="008B6C25" w:rsidR="008B6C25" w:rsidP="008B6C25" w:rsidRDefault="008B6C25" w14:paraId="63601DF8" w14:textId="54B27F78">
      <w:r>
        <w:t xml:space="preserve">Signatur verwendet </w:t>
      </w:r>
      <w:r w:rsidR="00A71E76">
        <w:t>einmalige Signatur, welche verifiziert werden muss.</w:t>
      </w:r>
      <w:r w:rsidR="0030121C">
        <w:t xml:space="preserve"> </w:t>
      </w:r>
      <w:r w:rsidR="0030121C">
        <w:rPr>
          <w:rFonts w:ascii="Wingdings" w:hAnsi="Wingdings" w:eastAsia="Wingdings" w:cs="Wingdings"/>
        </w:rPr>
        <w:t>è</w:t>
      </w:r>
      <w:r w:rsidR="0030121C">
        <w:t xml:space="preserve"> Dient nur zur Integrität und Authenti</w:t>
      </w:r>
      <w:r w:rsidR="00B824CD">
        <w:t>fizierung</w:t>
      </w:r>
      <w:r w:rsidR="007807DA">
        <w:t>.</w:t>
      </w:r>
    </w:p>
    <w:p w:rsidR="129D1CD9" w:rsidP="2FA66682" w:rsidRDefault="129D1CD9" w14:paraId="67356771" w14:textId="326FA357">
      <w:r>
        <w:rPr>
          <w:noProof/>
        </w:rPr>
        <w:drawing>
          <wp:inline distT="0" distB="0" distL="0" distR="0" wp14:anchorId="6A9349F0" wp14:editId="3BAAD1F4">
            <wp:extent cx="4572000" cy="2400300"/>
            <wp:effectExtent l="0" t="0" r="0" b="0"/>
            <wp:docPr id="1423988901" name="Picture 1423988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rsidR="129D1CD9" w:rsidP="2FA66682" w:rsidRDefault="129D1CD9" w14:paraId="5578752A" w14:textId="2E326D32">
      <w:pPr>
        <w:pStyle w:val="Heading1"/>
      </w:pPr>
      <w:r>
        <w:t>Hash Funktionen</w:t>
      </w:r>
    </w:p>
    <w:p w:rsidR="129D1CD9" w:rsidP="2FA66682" w:rsidRDefault="129D1CD9" w14:paraId="64527588" w14:textId="7463331A">
      <w:r>
        <w:rPr>
          <w:noProof/>
        </w:rPr>
        <w:drawing>
          <wp:inline distT="0" distB="0" distL="0" distR="0" wp14:anchorId="66DCADE1" wp14:editId="1B28A972">
            <wp:extent cx="5629275" cy="2990552"/>
            <wp:effectExtent l="0" t="0" r="0" b="0"/>
            <wp:docPr id="1890442993" name="Picture 1890442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629275" cy="2990552"/>
                    </a:xfrm>
                    <a:prstGeom prst="rect">
                      <a:avLst/>
                    </a:prstGeom>
                  </pic:spPr>
                </pic:pic>
              </a:graphicData>
            </a:graphic>
          </wp:inline>
        </w:drawing>
      </w:r>
    </w:p>
    <w:p w:rsidR="398B64BE" w:rsidP="2FA66682" w:rsidRDefault="398B64BE" w14:paraId="358D126D" w14:textId="46E06F7F">
      <w:pPr>
        <w:pStyle w:val="Heading1"/>
      </w:pPr>
      <w:r>
        <w:t>Secure and safe software</w:t>
      </w:r>
    </w:p>
    <w:p w:rsidR="398B64BE" w:rsidP="2FA66682" w:rsidRDefault="398B64BE" w14:paraId="7BCEF181" w14:textId="34C5595D">
      <w:r>
        <w:rPr>
          <w:noProof/>
        </w:rPr>
        <w:drawing>
          <wp:inline distT="0" distB="0" distL="0" distR="0" wp14:anchorId="6FE15B52" wp14:editId="7AAC2BD7">
            <wp:extent cx="5658166" cy="2133600"/>
            <wp:effectExtent l="0" t="0" r="0" b="0"/>
            <wp:docPr id="1833139647" name="Picture 1833139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658166" cy="2133600"/>
                    </a:xfrm>
                    <a:prstGeom prst="rect">
                      <a:avLst/>
                    </a:prstGeom>
                  </pic:spPr>
                </pic:pic>
              </a:graphicData>
            </a:graphic>
          </wp:inline>
        </w:drawing>
      </w:r>
    </w:p>
    <w:p w:rsidR="0FA52AD6" w:rsidP="2FA66682" w:rsidRDefault="0FA52AD6" w14:paraId="64A958B5" w14:textId="28C30102">
      <w:pPr>
        <w:pStyle w:val="Heading1"/>
      </w:pPr>
      <w:r>
        <w:t>Secure coding principles</w:t>
      </w:r>
    </w:p>
    <w:p w:rsidR="0FA52AD6" w:rsidP="2FA66682" w:rsidRDefault="0FA52AD6" w14:paraId="159ADCDC" w14:textId="052701D0">
      <w:r>
        <w:rPr>
          <w:noProof/>
        </w:rPr>
        <w:drawing>
          <wp:inline distT="0" distB="0" distL="0" distR="0" wp14:anchorId="31E9C32F" wp14:editId="6679FFD6">
            <wp:extent cx="5858730" cy="2038350"/>
            <wp:effectExtent l="0" t="0" r="0" b="0"/>
            <wp:docPr id="851996706" name="Picture 851996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858730" cy="2038350"/>
                    </a:xfrm>
                    <a:prstGeom prst="rect">
                      <a:avLst/>
                    </a:prstGeom>
                  </pic:spPr>
                </pic:pic>
              </a:graphicData>
            </a:graphic>
          </wp:inline>
        </w:drawing>
      </w:r>
    </w:p>
    <w:p w:rsidR="0FA52AD6" w:rsidP="2FA66682" w:rsidRDefault="0FA52AD6" w14:paraId="1CC77668" w14:textId="75E5CBED">
      <w:r>
        <w:rPr>
          <w:noProof/>
        </w:rPr>
        <w:drawing>
          <wp:inline distT="0" distB="0" distL="0" distR="0" wp14:anchorId="09904D2F" wp14:editId="587FA7A8">
            <wp:extent cx="5820936" cy="2486025"/>
            <wp:effectExtent l="0" t="0" r="0" b="0"/>
            <wp:docPr id="1214467826" name="Picture 1214467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820936" cy="2486025"/>
                    </a:xfrm>
                    <a:prstGeom prst="rect">
                      <a:avLst/>
                    </a:prstGeom>
                  </pic:spPr>
                </pic:pic>
              </a:graphicData>
            </a:graphic>
          </wp:inline>
        </w:drawing>
      </w:r>
    </w:p>
    <w:p w:rsidR="1AB01391" w:rsidP="0076380B" w:rsidRDefault="4CF76DE0" w14:paraId="1C166CA5" w14:textId="6152319C">
      <w:r w:rsidRPr="000F77A9">
        <w:rPr>
          <w:lang w:val="en-US"/>
        </w:rPr>
        <w:t xml:space="preserve">Open Web Application Security Project macht jedes Jahr OWASP Top 10 vulnerabilities und co. </w:t>
      </w:r>
      <w:r>
        <w:t xml:space="preserve">Daran orientiert sich Cyber Security Branche. </w:t>
      </w:r>
      <w:r w:rsidR="7D1A2492">
        <w:t>Außerdem gibt’s da Guidelines für Entwickler für Secure Coding usw.</w:t>
      </w:r>
    </w:p>
    <w:sectPr w:rsidR="1AB01391">
      <w:pgSz w:w="12240" w:h="15840" w:orient="portrait"/>
      <w:pgMar w:top="1417" w:right="1417" w:bottom="1134" w:left="1417"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RR" w:author="Rausch Robin (inf21071)" w:date="2023-12-13T15:34:00Z" w:id="0">
    <w:p w:rsidR="00FC6ED4" w:rsidP="00FC6ED4" w:rsidRDefault="00FC6ED4" w14:paraId="074F5ACC" w14:textId="77777777">
      <w:r>
        <w:rPr>
          <w:rStyle w:val="CommentReference"/>
        </w:rPr>
        <w:annotationRef/>
      </w:r>
      <w:r>
        <w:rPr>
          <w:sz w:val="20"/>
          <w:szCs w:val="20"/>
        </w:rPr>
        <w:t xml:space="preserve">Was habt ihr aus der IT Sicherheit Vorlesung mitgenommen?  </w:t>
      </w:r>
    </w:p>
    <w:p w:rsidR="00FC6ED4" w:rsidP="00FC6ED4" w:rsidRDefault="00FC6ED4" w14:paraId="0A5B0A52" w14:textId="77777777"/>
    <w:p w:rsidR="00FC6ED4" w:rsidP="00FC6ED4" w:rsidRDefault="00FC6ED4" w14:paraId="61A7A6D5" w14:textId="77777777">
      <w:r>
        <w:rPr>
          <w:sz w:val="20"/>
          <w:szCs w:val="20"/>
        </w:rPr>
        <w:t xml:space="preserve">(Begründen und nichts Falsches sagen!!!)  </w:t>
      </w:r>
    </w:p>
    <w:p w:rsidR="00FC6ED4" w:rsidP="00FC6ED4" w:rsidRDefault="00FC6ED4" w14:paraId="77B8184F" w14:textId="77777777"/>
    <w:p w:rsidR="00FC6ED4" w:rsidP="00FC6ED4" w:rsidRDefault="00FC6ED4" w14:paraId="6C899438" w14:textId="77777777">
      <w:r>
        <w:rPr>
          <w:sz w:val="20"/>
          <w:szCs w:val="20"/>
        </w:rPr>
        <w:t xml:space="preserve">… </w:t>
      </w:r>
    </w:p>
    <w:p w:rsidR="00FC6ED4" w:rsidP="00FC6ED4" w:rsidRDefault="00FC6ED4" w14:paraId="75081C8E" w14:textId="77777777"/>
    <w:p w:rsidR="00FC6ED4" w:rsidP="00FC6ED4" w:rsidRDefault="00FC6ED4" w14:paraId="533C694C" w14:textId="77777777">
      <w:r>
        <w:rPr>
          <w:sz w:val="20"/>
          <w:szCs w:val="20"/>
        </w:rPr>
        <w:t xml:space="preserve">Lifecycle-Verfahren  </w:t>
      </w:r>
    </w:p>
    <w:p w:rsidR="00FC6ED4" w:rsidP="00FC6ED4" w:rsidRDefault="00FC6ED4" w14:paraId="4FA0703C" w14:textId="77777777"/>
    <w:p w:rsidR="00FC6ED4" w:rsidP="00FC6ED4" w:rsidRDefault="00FC6ED4" w14:paraId="58FE8FA7" w14:textId="77777777">
      <w:r>
        <w:rPr>
          <w:sz w:val="20"/>
          <w:szCs w:val="20"/>
        </w:rPr>
        <w:t xml:space="preserve">lernen und verstehen (nicht alle auswendig (z.B.: Microsoft Security Development Lifecycle nicht)). </w:t>
      </w:r>
    </w:p>
    <w:p w:rsidR="00FC6ED4" w:rsidP="00FC6ED4" w:rsidRDefault="00FC6ED4" w14:paraId="38D9DC0D" w14:textId="77777777"/>
    <w:p w:rsidR="00FC6ED4" w:rsidP="00FC6ED4" w:rsidRDefault="00FC6ED4" w14:paraId="18DBA528" w14:textId="77777777">
      <w:r>
        <w:rPr>
          <w:sz w:val="20"/>
          <w:szCs w:val="20"/>
        </w:rPr>
        <w:t xml:space="preserve">Security Properties, Objectives &amp; Goals (Schutzziele)  </w:t>
      </w:r>
    </w:p>
    <w:p w:rsidR="00FC6ED4" w:rsidP="00FC6ED4" w:rsidRDefault="00FC6ED4" w14:paraId="3D5BBF7B" w14:textId="77777777"/>
    <w:p w:rsidR="00FC6ED4" w:rsidP="00FC6ED4" w:rsidRDefault="00FC6ED4" w14:paraId="03CDA442" w14:textId="77777777">
      <w:r>
        <w:rPr>
          <w:sz w:val="20"/>
          <w:szCs w:val="20"/>
        </w:rPr>
        <w:t xml:space="preserve">--&gt; Frage: Was ist das, was häufig, was selten, was standard (z.B. CIA, CI5A, ...)  </w:t>
      </w:r>
    </w:p>
    <w:p w:rsidR="00FC6ED4" w:rsidP="00FC6ED4" w:rsidRDefault="00FC6ED4" w14:paraId="032331E6" w14:textId="77777777"/>
    <w:p w:rsidR="00FC6ED4" w:rsidP="00FC6ED4" w:rsidRDefault="00FC6ED4" w14:paraId="783E07B0" w14:textId="77777777">
      <w:r>
        <w:rPr>
          <w:sz w:val="20"/>
          <w:szCs w:val="20"/>
        </w:rPr>
        <w:t xml:space="preserve">Wenn es keine Wechselwirkung/Tradeoffs gibt, warum? Begründe. --&gt; die gibt es aber! --&gt; Also nicht beantworten! --&gt; Geben sie Tradeoffs, die es gibt.   </w:t>
      </w:r>
    </w:p>
    <w:p w:rsidR="00FC6ED4" w:rsidP="00FC6ED4" w:rsidRDefault="00FC6ED4" w14:paraId="7EB9E18C" w14:textId="77777777"/>
    <w:p w:rsidR="00FC6ED4" w:rsidP="00FC6ED4" w:rsidRDefault="00FC6ED4" w14:paraId="3C0EBD4F" w14:textId="77777777">
      <w:r>
        <w:rPr>
          <w:sz w:val="20"/>
          <w:szCs w:val="20"/>
        </w:rPr>
        <w:t xml:space="preserve"> </w:t>
      </w:r>
    </w:p>
    <w:p w:rsidR="00FC6ED4" w:rsidP="00FC6ED4" w:rsidRDefault="00FC6ED4" w14:paraId="1C814682" w14:textId="77777777"/>
    <w:p w:rsidR="00FC6ED4" w:rsidP="00FC6ED4" w:rsidRDefault="00FC6ED4" w14:paraId="267AB5A8" w14:textId="77777777">
      <w:r>
        <w:rPr>
          <w:sz w:val="20"/>
          <w:szCs w:val="20"/>
        </w:rPr>
        <w:t xml:space="preserve">Common Criteria, Targets Schutzprofile  </w:t>
      </w:r>
    </w:p>
    <w:p w:rsidR="00FC6ED4" w:rsidP="00FC6ED4" w:rsidRDefault="00FC6ED4" w14:paraId="4C97ABFF" w14:textId="77777777"/>
    <w:p w:rsidR="00FC6ED4" w:rsidP="00FC6ED4" w:rsidRDefault="00FC6ED4" w14:paraId="71AE37CA" w14:textId="77777777">
      <w:r>
        <w:rPr>
          <w:sz w:val="20"/>
          <w:szCs w:val="20"/>
        </w:rPr>
        <w:t xml:space="preserve">--&gt; Unterschiede, Arten von Anforderungen </w:t>
      </w:r>
    </w:p>
    <w:p w:rsidR="00FC6ED4" w:rsidP="00FC6ED4" w:rsidRDefault="00FC6ED4" w14:paraId="439F3EA3" w14:textId="77777777"/>
    <w:p w:rsidR="00FC6ED4" w:rsidP="00FC6ED4" w:rsidRDefault="00FC6ED4" w14:paraId="4F32CF9A" w14:textId="77777777">
      <w:r>
        <w:rPr>
          <w:sz w:val="20"/>
          <w:szCs w:val="20"/>
        </w:rPr>
        <w:t xml:space="preserve">Kann ein Paket iwas mit security … beinhalten? Wenn ja begründe, wenn nein begründe. </w:t>
      </w:r>
    </w:p>
    <w:p w:rsidR="00FC6ED4" w:rsidP="00FC6ED4" w:rsidRDefault="00FC6ED4" w14:paraId="6B531F5C" w14:textId="77777777"/>
    <w:p w:rsidR="00FC6ED4" w:rsidP="00FC6ED4" w:rsidRDefault="00FC6ED4" w14:paraId="6EE6F325" w14:textId="77777777">
      <w:r>
        <w:rPr>
          <w:sz w:val="20"/>
          <w:szCs w:val="20"/>
        </w:rPr>
        <w:t xml:space="preserve">Unterschiede target of security...  </w:t>
      </w:r>
    </w:p>
    <w:p w:rsidR="00FC6ED4" w:rsidP="00FC6ED4" w:rsidRDefault="00FC6ED4" w14:paraId="2D0AD3D8" w14:textId="77777777"/>
    <w:p w:rsidR="00FC6ED4" w:rsidP="00FC6ED4" w:rsidRDefault="00FC6ED4" w14:paraId="136DD39F" w14:textId="77777777">
      <w:r>
        <w:rPr>
          <w:sz w:val="20"/>
          <w:szCs w:val="20"/>
        </w:rPr>
        <w:t xml:space="preserve">Begründe warum Common Criteria gleich sind. </w:t>
      </w:r>
    </w:p>
    <w:p w:rsidR="00FC6ED4" w:rsidP="00FC6ED4" w:rsidRDefault="00FC6ED4" w14:paraId="775C3F8B" w14:textId="77777777"/>
    <w:p w:rsidR="00FC6ED4" w:rsidP="00FC6ED4" w:rsidRDefault="00FC6ED4" w14:paraId="28FEADF6" w14:textId="77777777">
      <w:r>
        <w:rPr>
          <w:sz w:val="20"/>
          <w:szCs w:val="20"/>
        </w:rPr>
        <w:t xml:space="preserve"> </w:t>
      </w:r>
    </w:p>
    <w:p w:rsidR="00FC6ED4" w:rsidP="00FC6ED4" w:rsidRDefault="00FC6ED4" w14:paraId="4D647096" w14:textId="77777777"/>
    <w:p w:rsidR="00FC6ED4" w:rsidP="00FC6ED4" w:rsidRDefault="00FC6ED4" w14:paraId="21400981" w14:textId="77777777">
      <w:r>
        <w:rPr>
          <w:sz w:val="20"/>
          <w:szCs w:val="20"/>
        </w:rPr>
        <w:t xml:space="preserve">Security Target (= render Response vom Hersteller) vs Protection profile  </w:t>
      </w:r>
    </w:p>
    <w:p w:rsidR="00FC6ED4" w:rsidP="00FC6ED4" w:rsidRDefault="00FC6ED4" w14:paraId="30B959A1" w14:textId="77777777"/>
    <w:p w:rsidR="00FC6ED4" w:rsidP="00FC6ED4" w:rsidRDefault="00FC6ED4" w14:paraId="51B03F11" w14:textId="77777777">
      <w:r>
        <w:rPr>
          <w:sz w:val="20"/>
          <w:szCs w:val="20"/>
        </w:rPr>
        <w:t xml:space="preserve">--&gt; Mit Beispielen </w:t>
      </w:r>
    </w:p>
    <w:p w:rsidR="00FC6ED4" w:rsidP="00FC6ED4" w:rsidRDefault="00FC6ED4" w14:paraId="71705740" w14:textId="77777777"/>
    <w:p w:rsidR="00FC6ED4" w:rsidP="00FC6ED4" w:rsidRDefault="00FC6ED4" w14:paraId="7DD0178D" w14:textId="77777777">
      <w:r>
        <w:rPr>
          <w:sz w:val="20"/>
          <w:szCs w:val="20"/>
        </w:rPr>
        <w:t xml:space="preserve">Target of Evaluation </w:t>
      </w:r>
    </w:p>
    <w:p w:rsidR="00FC6ED4" w:rsidP="00FC6ED4" w:rsidRDefault="00FC6ED4" w14:paraId="33246C3E" w14:textId="77777777"/>
    <w:p w:rsidR="00FC6ED4" w:rsidP="00FC6ED4" w:rsidRDefault="00FC6ED4" w14:paraId="17594F48" w14:textId="77777777">
      <w:r>
        <w:rPr>
          <w:sz w:val="20"/>
          <w:szCs w:val="20"/>
        </w:rPr>
        <w:t xml:space="preserve">Funktionale vs. Nicht-Funktionale Sicherheitsanforderungen </w:t>
      </w:r>
    </w:p>
    <w:p w:rsidR="00FC6ED4" w:rsidP="00FC6ED4" w:rsidRDefault="00FC6ED4" w14:paraId="58433EF1" w14:textId="77777777"/>
    <w:p w:rsidR="00FC6ED4" w:rsidP="00FC6ED4" w:rsidRDefault="00FC6ED4" w14:paraId="26D28FD3" w14:textId="77777777">
      <w:r>
        <w:rPr>
          <w:sz w:val="20"/>
          <w:szCs w:val="20"/>
        </w:rPr>
        <w:t xml:space="preserve">... </w:t>
      </w:r>
    </w:p>
    <w:p w:rsidR="00FC6ED4" w:rsidP="00FC6ED4" w:rsidRDefault="00FC6ED4" w14:paraId="76E4572F" w14:textId="77777777"/>
    <w:p w:rsidR="00FC6ED4" w:rsidP="00FC6ED4" w:rsidRDefault="00FC6ED4" w14:paraId="30F1957E" w14:textId="77777777">
      <w:r>
        <w:rPr>
          <w:sz w:val="20"/>
          <w:szCs w:val="20"/>
        </w:rPr>
        <w:t xml:space="preserve">Erkläre was Informationsicherheitsmanagement ist in Verbindung mit ISO27001  </w:t>
      </w:r>
    </w:p>
    <w:p w:rsidR="00FC6ED4" w:rsidP="00FC6ED4" w:rsidRDefault="00FC6ED4" w14:paraId="3F00E082" w14:textId="77777777"/>
    <w:p w:rsidR="00FC6ED4" w:rsidP="00FC6ED4" w:rsidRDefault="00FC6ED4" w14:paraId="1FB1BDFC" w14:textId="77777777">
      <w:r>
        <w:rPr>
          <w:sz w:val="20"/>
          <w:szCs w:val="20"/>
        </w:rPr>
        <w:t xml:space="preserve">--&gt; Nutzen, Nachteile, Qualifizierbar, Anwendungsbereich, Relevanz, Beispiele,   </w:t>
      </w:r>
    </w:p>
    <w:p w:rsidR="00FC6ED4" w:rsidP="00FC6ED4" w:rsidRDefault="00FC6ED4" w14:paraId="00D22F76" w14:textId="77777777"/>
    <w:p w:rsidR="00FC6ED4" w:rsidP="00FC6ED4" w:rsidRDefault="00FC6ED4" w14:paraId="1A737D37" w14:textId="77777777">
      <w:r>
        <w:rPr>
          <w:sz w:val="20"/>
          <w:szCs w:val="20"/>
        </w:rPr>
        <w:t xml:space="preserve"> </w:t>
      </w:r>
    </w:p>
    <w:p w:rsidR="00FC6ED4" w:rsidP="00FC6ED4" w:rsidRDefault="00FC6ED4" w14:paraId="5B975510" w14:textId="77777777"/>
    <w:p w:rsidR="00FC6ED4" w:rsidP="00FC6ED4" w:rsidRDefault="00FC6ED4" w14:paraId="57A720FD" w14:textId="77777777">
      <w:r>
        <w:rPr>
          <w:sz w:val="20"/>
          <w:szCs w:val="20"/>
        </w:rPr>
        <w:t xml:space="preserve">Arten von Angriffen (physikalisch und logisch Unterschied) --&gt; je ein Beispiel </w:t>
      </w:r>
    </w:p>
    <w:p w:rsidR="00FC6ED4" w:rsidP="00FC6ED4" w:rsidRDefault="00FC6ED4" w14:paraId="41A967B8" w14:textId="77777777"/>
    <w:p w:rsidR="00FC6ED4" w:rsidP="00FC6ED4" w:rsidRDefault="00FC6ED4" w14:paraId="1AFCE792" w14:textId="77777777">
      <w:r>
        <w:rPr>
          <w:sz w:val="20"/>
          <w:szCs w:val="20"/>
        </w:rPr>
        <w:t xml:space="preserve"> </w:t>
      </w:r>
    </w:p>
    <w:p w:rsidR="00FC6ED4" w:rsidP="00FC6ED4" w:rsidRDefault="00FC6ED4" w14:paraId="734C8AD3" w14:textId="77777777"/>
    <w:p w:rsidR="00FC6ED4" w:rsidP="00FC6ED4" w:rsidRDefault="00FC6ED4" w14:paraId="5A76C918" w14:textId="77777777">
      <w:r>
        <w:rPr>
          <w:sz w:val="20"/>
          <w:szCs w:val="20"/>
        </w:rPr>
        <w:t xml:space="preserve">Pfad Asset zu Angriff  </w:t>
      </w:r>
    </w:p>
    <w:p w:rsidR="00FC6ED4" w:rsidP="00FC6ED4" w:rsidRDefault="00FC6ED4" w14:paraId="1A0D9515" w14:textId="77777777"/>
    <w:p w:rsidR="00FC6ED4" w:rsidP="00FC6ED4" w:rsidRDefault="00FC6ED4" w14:paraId="161D07AB" w14:textId="77777777">
      <w:r>
        <w:rPr>
          <w:sz w:val="20"/>
          <w:szCs w:val="20"/>
        </w:rPr>
        <w:t xml:space="preserve">--&gt; Möglichkeiten der Absicherung und Unterschiede zwischen Bedrohung, Vulnerability, Konsequenz oder Loss … </w:t>
      </w:r>
    </w:p>
    <w:p w:rsidR="00FC6ED4" w:rsidP="00FC6ED4" w:rsidRDefault="00FC6ED4" w14:paraId="72BBF812" w14:textId="77777777"/>
    <w:p w:rsidR="00FC6ED4" w:rsidP="00FC6ED4" w:rsidRDefault="00FC6ED4" w14:paraId="3028B949" w14:textId="77777777">
      <w:r>
        <w:rPr>
          <w:sz w:val="20"/>
          <w:szCs w:val="20"/>
        </w:rPr>
        <w:t xml:space="preserve">Weakness vs Vulnerability </w:t>
      </w:r>
    </w:p>
    <w:p w:rsidR="00FC6ED4" w:rsidP="00FC6ED4" w:rsidRDefault="00FC6ED4" w14:paraId="2558EAFB" w14:textId="77777777"/>
    <w:p w:rsidR="00FC6ED4" w:rsidP="00FC6ED4" w:rsidRDefault="00FC6ED4" w14:paraId="5F3B6145" w14:textId="77777777">
      <w:r>
        <w:rPr>
          <w:sz w:val="20"/>
          <w:szCs w:val="20"/>
        </w:rPr>
        <w:t xml:space="preserve"> </w:t>
      </w:r>
    </w:p>
    <w:p w:rsidR="00FC6ED4" w:rsidP="00FC6ED4" w:rsidRDefault="00FC6ED4" w14:paraId="040F75DA" w14:textId="77777777"/>
    <w:p w:rsidR="00FC6ED4" w:rsidP="00FC6ED4" w:rsidRDefault="00FC6ED4" w14:paraId="6028E13E" w14:textId="77777777">
      <w:r>
        <w:rPr>
          <w:sz w:val="20"/>
          <w:szCs w:val="20"/>
        </w:rPr>
        <w:t xml:space="preserve">Security Controls </w:t>
      </w:r>
    </w:p>
    <w:p w:rsidR="00FC6ED4" w:rsidP="00FC6ED4" w:rsidRDefault="00FC6ED4" w14:paraId="1B55F871" w14:textId="77777777"/>
    <w:p w:rsidR="00FC6ED4" w:rsidP="00FC6ED4" w:rsidRDefault="00FC6ED4" w14:paraId="4C28D6A0" w14:textId="77777777">
      <w:r>
        <w:rPr>
          <w:sz w:val="20"/>
          <w:szCs w:val="20"/>
        </w:rPr>
        <w:t xml:space="preserve">Secure Coding Prinzipien (Kennen: 7 Stück mit Erklärungen)  </w:t>
      </w:r>
    </w:p>
    <w:p w:rsidR="00FC6ED4" w:rsidP="00FC6ED4" w:rsidRDefault="00FC6ED4" w14:paraId="55BE8E37" w14:textId="77777777"/>
    <w:p w:rsidR="00FC6ED4" w:rsidP="00FC6ED4" w:rsidRDefault="00FC6ED4" w14:paraId="0A62C8DF" w14:textId="77777777">
      <w:r>
        <w:rPr>
          <w:sz w:val="20"/>
          <w:szCs w:val="20"/>
        </w:rPr>
        <w:t xml:space="preserve">--&gt; 5 Davon kommen werden abgefragt (frei wählbar) </w:t>
      </w:r>
    </w:p>
    <w:p w:rsidR="00FC6ED4" w:rsidP="00FC6ED4" w:rsidRDefault="00FC6ED4" w14:paraId="0AC0D447" w14:textId="77777777"/>
    <w:p w:rsidR="00FC6ED4" w:rsidP="00FC6ED4" w:rsidRDefault="00FC6ED4" w14:paraId="229C634A" w14:textId="77777777">
      <w:r>
        <w:rPr>
          <w:sz w:val="20"/>
          <w:szCs w:val="20"/>
        </w:rPr>
        <w:t xml:space="preserve">Guiding Prinzipien für Software Security --&gt; Aber eher Secure Coding Principles </w:t>
      </w:r>
    </w:p>
    <w:p w:rsidR="00FC6ED4" w:rsidP="00FC6ED4" w:rsidRDefault="00FC6ED4" w14:paraId="6499C9E6" w14:textId="77777777"/>
    <w:p w:rsidR="00FC6ED4" w:rsidP="00FC6ED4" w:rsidRDefault="00FC6ED4" w14:paraId="7AE36959" w14:textId="77777777">
      <w:r>
        <w:rPr>
          <w:sz w:val="20"/>
          <w:szCs w:val="20"/>
        </w:rPr>
        <w:t xml:space="preserve"> </w:t>
      </w:r>
    </w:p>
    <w:p w:rsidR="00FC6ED4" w:rsidP="00FC6ED4" w:rsidRDefault="00FC6ED4" w14:paraId="014D71A6" w14:textId="77777777"/>
    <w:p w:rsidR="00FC6ED4" w:rsidP="00FC6ED4" w:rsidRDefault="00FC6ED4" w14:paraId="130D9997" w14:textId="77777777">
      <w:r>
        <w:rPr>
          <w:sz w:val="20"/>
          <w:szCs w:val="20"/>
        </w:rPr>
        <w:t xml:space="preserve"> </w:t>
      </w:r>
    </w:p>
    <w:p w:rsidR="00FC6ED4" w:rsidP="00FC6ED4" w:rsidRDefault="00FC6ED4" w14:paraId="0BC9F6C0" w14:textId="77777777">
      <w:r>
        <w:rPr>
          <w:sz w:val="20"/>
          <w:szCs w:val="20"/>
        </w:rPr>
        <w:t xml:space="preserve">Penetration Testing </w:t>
      </w:r>
    </w:p>
    <w:p w:rsidR="00FC6ED4" w:rsidP="00FC6ED4" w:rsidRDefault="00FC6ED4" w14:paraId="5E0BC7E7" w14:textId="77777777"/>
    <w:p w:rsidR="00FC6ED4" w:rsidP="00FC6ED4" w:rsidRDefault="00FC6ED4" w14:paraId="0500C831" w14:textId="77777777">
      <w:r>
        <w:rPr>
          <w:sz w:val="20"/>
          <w:szCs w:val="20"/>
        </w:rPr>
        <w:t xml:space="preserve"> </w:t>
      </w:r>
    </w:p>
    <w:p w:rsidR="00FC6ED4" w:rsidP="00FC6ED4" w:rsidRDefault="00FC6ED4" w14:paraId="0A0CC4BD" w14:textId="77777777"/>
    <w:p w:rsidR="00FC6ED4" w:rsidP="00FC6ED4" w:rsidRDefault="00FC6ED4" w14:paraId="26E43E55" w14:textId="77777777">
      <w:r>
        <w:rPr>
          <w:sz w:val="20"/>
          <w:szCs w:val="20"/>
        </w:rPr>
        <w:t xml:space="preserve">CWE vs CVE  </w:t>
      </w:r>
    </w:p>
    <w:p w:rsidR="00FC6ED4" w:rsidP="00FC6ED4" w:rsidRDefault="00FC6ED4" w14:paraId="1D381B26" w14:textId="77777777"/>
    <w:p w:rsidR="00FC6ED4" w:rsidP="00FC6ED4" w:rsidRDefault="00FC6ED4" w14:paraId="0C76333C" w14:textId="77777777">
      <w:r>
        <w:rPr>
          <w:sz w:val="20"/>
          <w:szCs w:val="20"/>
        </w:rPr>
        <w:t xml:space="preserve">--&gt; Unterscheiden, erklären, beispiele geben --&gt; Nichts groß ausw. lernen </w:t>
      </w:r>
    </w:p>
    <w:p w:rsidR="00FC6ED4" w:rsidP="00FC6ED4" w:rsidRDefault="00FC6ED4" w14:paraId="2D9841A4" w14:textId="77777777"/>
    <w:p w:rsidR="00FC6ED4" w:rsidP="00FC6ED4" w:rsidRDefault="00FC6ED4" w14:paraId="451AF6F0" w14:textId="77777777">
      <w:r>
        <w:rPr>
          <w:sz w:val="20"/>
          <w:szCs w:val="20"/>
        </w:rPr>
        <w:t xml:space="preserve">Was bedeuted Multi-Level Security?  </w:t>
      </w:r>
    </w:p>
    <w:p w:rsidR="00FC6ED4" w:rsidP="00FC6ED4" w:rsidRDefault="00FC6ED4" w14:paraId="36801E2B" w14:textId="77777777"/>
    <w:p w:rsidR="00FC6ED4" w:rsidP="00FC6ED4" w:rsidRDefault="00FC6ED4" w14:paraId="6C122E50" w14:textId="77777777">
      <w:r>
        <w:rPr>
          <w:sz w:val="20"/>
          <w:szCs w:val="20"/>
        </w:rPr>
        <w:t xml:space="preserve">Multi-Level Security Pattern erklären, was macht man damit, wie geht’s, …? </w:t>
      </w:r>
    </w:p>
    <w:p w:rsidR="00FC6ED4" w:rsidP="00FC6ED4" w:rsidRDefault="00FC6ED4" w14:paraId="108792F9" w14:textId="77777777"/>
    <w:p w:rsidR="00FC6ED4" w:rsidP="00FC6ED4" w:rsidRDefault="00FC6ED4" w14:paraId="3C1E211D" w14:textId="77777777">
      <w:r>
        <w:rPr>
          <w:sz w:val="20"/>
          <w:szCs w:val="20"/>
        </w:rPr>
        <w:t xml:space="preserve">Asset zu Angriff, Unterschied Failure, Fault und Vunerability  </w:t>
      </w:r>
    </w:p>
    <w:p w:rsidR="00FC6ED4" w:rsidP="00FC6ED4" w:rsidRDefault="00FC6ED4" w14:paraId="6AE93A63" w14:textId="77777777"/>
    <w:p w:rsidR="00FC6ED4" w:rsidP="00FC6ED4" w:rsidRDefault="00FC6ED4" w14:paraId="1071D48A" w14:textId="77777777">
      <w:r>
        <w:rPr>
          <w:sz w:val="20"/>
          <w:szCs w:val="20"/>
        </w:rPr>
        <w:t xml:space="preserve">--&gt; Bedeutung Failure zu faults masking erklären.  Fault oder Failure Masking </w:t>
      </w:r>
    </w:p>
    <w:p w:rsidR="00FC6ED4" w:rsidP="00FC6ED4" w:rsidRDefault="00FC6ED4" w14:paraId="79F36D3F" w14:textId="77777777"/>
    <w:p w:rsidR="00FC6ED4" w:rsidP="00FC6ED4" w:rsidRDefault="00FC6ED4" w14:paraId="0AB31628" w14:textId="77777777">
      <w:r>
        <w:rPr>
          <w:sz w:val="20"/>
          <w:szCs w:val="20"/>
        </w:rPr>
        <w:t xml:space="preserve"> </w:t>
      </w:r>
    </w:p>
    <w:p w:rsidR="00FC6ED4" w:rsidP="00FC6ED4" w:rsidRDefault="00FC6ED4" w14:paraId="1365B135" w14:textId="77777777"/>
    <w:p w:rsidR="00FC6ED4" w:rsidP="00FC6ED4" w:rsidRDefault="00FC6ED4" w14:paraId="3F4C0C54" w14:textId="77777777">
      <w:r>
        <w:rPr>
          <w:sz w:val="20"/>
          <w:szCs w:val="20"/>
        </w:rPr>
        <w:t xml:space="preserve">Guiding Principles </w:t>
      </w:r>
    </w:p>
    <w:p w:rsidR="00FC6ED4" w:rsidP="00FC6ED4" w:rsidRDefault="00FC6ED4" w14:paraId="6381D6B1" w14:textId="77777777"/>
    <w:p w:rsidR="00FC6ED4" w:rsidP="00FC6ED4" w:rsidRDefault="00FC6ED4" w14:paraId="07163EE3" w14:textId="77777777">
      <w:r>
        <w:rPr>
          <w:sz w:val="20"/>
          <w:szCs w:val="20"/>
        </w:rPr>
        <w:t xml:space="preserve"> </w:t>
      </w:r>
    </w:p>
    <w:p w:rsidR="00FC6ED4" w:rsidP="00FC6ED4" w:rsidRDefault="00FC6ED4" w14:paraId="7B77443B" w14:textId="77777777"/>
    <w:p w:rsidR="00FC6ED4" w:rsidP="00FC6ED4" w:rsidRDefault="00FC6ED4" w14:paraId="29818D5C" w14:textId="77777777">
      <w:r>
        <w:rPr>
          <w:sz w:val="20"/>
          <w:szCs w:val="20"/>
        </w:rPr>
        <w:t xml:space="preserve">TLS Cyphercuits  </w:t>
      </w:r>
    </w:p>
    <w:p w:rsidR="00FC6ED4" w:rsidP="00FC6ED4" w:rsidRDefault="00FC6ED4" w14:paraId="6A18DB0F" w14:textId="77777777"/>
    <w:p w:rsidR="00FC6ED4" w:rsidP="00FC6ED4" w:rsidRDefault="00FC6ED4" w14:paraId="5698CA14" w14:textId="77777777">
      <w:r>
        <w:rPr>
          <w:sz w:val="20"/>
          <w:szCs w:val="20"/>
        </w:rPr>
        <w:t xml:space="preserve">Grundprinzip erklären können. Wofür, was bringts, was bedeuted des? Beispiel angeben können und erklären </w:t>
      </w:r>
    </w:p>
    <w:p w:rsidR="00FC6ED4" w:rsidP="00FC6ED4" w:rsidRDefault="00FC6ED4" w14:paraId="3E8D563B" w14:textId="77777777"/>
    <w:p w:rsidR="00FC6ED4" w:rsidP="00FC6ED4" w:rsidRDefault="00FC6ED4" w14:paraId="4F31DDAA" w14:textId="77777777">
      <w:r>
        <w:rPr>
          <w:sz w:val="20"/>
          <w:szCs w:val="20"/>
        </w:rPr>
        <w:t xml:space="preserve">Eine oder andere Version --&gt; ist ihm egal hauptsache eine davon? </w:t>
      </w:r>
    </w:p>
    <w:p w:rsidR="00FC6ED4" w:rsidP="00FC6ED4" w:rsidRDefault="00FC6ED4" w14:paraId="4711A07E" w14:textId="77777777"/>
    <w:p w:rsidR="00FC6ED4" w:rsidP="00FC6ED4" w:rsidRDefault="00FC6ED4" w14:paraId="0A46E488" w14:textId="77777777">
      <w:r>
        <w:rPr>
          <w:sz w:val="20"/>
          <w:szCs w:val="20"/>
        </w:rPr>
        <w:t xml:space="preserve">Quantencryptography  </w:t>
      </w:r>
    </w:p>
    <w:p w:rsidR="00FC6ED4" w:rsidP="00FC6ED4" w:rsidRDefault="00FC6ED4" w14:paraId="5CB9F851" w14:textId="77777777"/>
    <w:p w:rsidR="00FC6ED4" w:rsidP="00FC6ED4" w:rsidRDefault="00FC6ED4" w14:paraId="65781D21" w14:textId="77777777">
      <w:r>
        <w:rPr>
          <w:sz w:val="20"/>
          <w:szCs w:val="20"/>
        </w:rPr>
        <w:t xml:space="preserve">ganz genau anschauen und im Detail verstehen. Potentiell relevant. Vlt eher anwenden als erklären? Oder nur Teil davon erklären anstatt alles? ABER EHER NICHT </w:t>
      </w:r>
    </w:p>
    <w:p w:rsidR="00FC6ED4" w:rsidP="00FC6ED4" w:rsidRDefault="00FC6ED4" w14:paraId="4C0275CC" w14:textId="77777777"/>
    <w:p w:rsidR="00FC6ED4" w:rsidP="00FC6ED4" w:rsidRDefault="00FC6ED4" w14:paraId="156DE1C9" w14:textId="77777777">
      <w:r>
        <w:rPr>
          <w:sz w:val="20"/>
          <w:szCs w:val="20"/>
        </w:rPr>
        <w:t xml:space="preserve"> </w:t>
      </w:r>
    </w:p>
    <w:p w:rsidR="00FC6ED4" w:rsidP="00FC6ED4" w:rsidRDefault="00FC6ED4" w14:paraId="337BAB38" w14:textId="77777777"/>
    <w:p w:rsidR="00FC6ED4" w:rsidP="00FC6ED4" w:rsidRDefault="00FC6ED4" w14:paraId="47C2B721" w14:textId="77777777">
      <w:r>
        <w:rPr>
          <w:sz w:val="20"/>
          <w:szCs w:val="20"/>
        </w:rPr>
        <w:t>Warum Schlüssel gleich oder nicht One-Time-Pad? Geheimtext verbinden warum?</w:t>
      </w:r>
    </w:p>
  </w:comment>
  <w:comment w:initials="M(" w:author="Maslowski Florian (inf21030)" w:date="2023-12-09T12:24:00Z" w:id="2">
    <w:p w:rsidR="3A9BB4F6" w:rsidRDefault="3A9BB4F6" w14:paraId="7D789333" w14:textId="674F0622">
      <w:r>
        <w:t>Wo ist das 5. A?</w:t>
      </w:r>
      <w:r>
        <w:annotationRef/>
      </w:r>
    </w:p>
  </w:comment>
  <w:comment w:initials="R(" w:author="Rausch Robin (inf21071)" w:date="2023-12-10T10:59:00Z" w:id="3">
    <w:p w:rsidR="1AB01391" w:rsidRDefault="1AB01391" w14:paraId="60B154A3" w14:textId="070BB423">
      <w:r>
        <w:t>Kein Plan, war so in seinen Folien</w:t>
      </w:r>
      <w:r>
        <w:annotationRef/>
      </w:r>
    </w:p>
  </w:comment>
  <w:comment w:initials="FM" w:author="Florian Maslowski" w:date="2023-12-12T14:50:00Z" w:id="4">
    <w:p w:rsidR="00913ECC" w:rsidP="00913ECC" w:rsidRDefault="00913ECC" w14:paraId="30C51788" w14:textId="77777777">
      <w:pPr>
        <w:pStyle w:val="CommentText"/>
      </w:pPr>
      <w:r>
        <w:rPr>
          <w:rStyle w:val="CommentReference"/>
        </w:rPr>
        <w:annotationRef/>
      </w:r>
      <w:r>
        <w:t>Ist das alles das Gleiche?</w:t>
      </w:r>
    </w:p>
  </w:comment>
  <w:comment w:initials="R(" w:author="Rausch Robin (inf21071)" w:date="2023-12-14T10:40:00Z" w:id="5">
    <w:p w:rsidR="31079258" w:rsidRDefault="31079258" w14:paraId="7D7D7D64" w14:textId="1B76DF17">
      <w:pPr>
        <w:pStyle w:val="CommentText"/>
      </w:pPr>
      <w:r>
        <w:t>Was ist mit CVE? Unterschied/Vergleich der beiden?</w:t>
      </w:r>
      <w:r>
        <w:rPr>
          <w:rStyle w:val="CommentReference"/>
        </w:rPr>
        <w:annotationRef/>
      </w:r>
    </w:p>
  </w:comment>
  <w:comment w:initials="R(" w:author="Rausch Robin (inf21071)" w:date="2023-12-16T13:41:24" w:id="2089476468">
    <w:p w:rsidR="3D868A9D" w:rsidRDefault="3D868A9D" w14:paraId="3A07F7C0" w14:textId="455C1FB4">
      <w:pPr>
        <w:pStyle w:val="CommentText"/>
      </w:pPr>
      <w:r w:rsidR="3D868A9D">
        <w:rPr/>
        <w:t>CVE vs CWE fehlt?!!?</w:t>
      </w:r>
      <w:r>
        <w:rPr>
          <w:rStyle w:val="CommentReference"/>
        </w:rPr>
        <w:annotationRef/>
      </w:r>
    </w:p>
  </w:comment>
  <w:comment w:initials="R(" w:author="Rausch Robin (inf21071)" w:date="2023-12-16T13:44:16" w:id="1592302221">
    <w:p w:rsidR="3D868A9D" w:rsidRDefault="3D868A9D" w14:paraId="15CE6493" w14:textId="48BF4CBE">
      <w:pPr>
        <w:pStyle w:val="CommentText"/>
      </w:pPr>
      <w:r w:rsidR="3D868A9D">
        <w:rPr/>
        <w:t>Multilevel Security fehlt und beispiel pattern</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47C2B721"/>
  <w15:commentEx w15:done="1" w15:paraId="7D789333"/>
  <w15:commentEx w15:done="1" w15:paraId="60B154A3" w15:paraIdParent="7D789333"/>
  <w15:commentEx w15:done="1" w15:paraId="30C51788"/>
  <w15:commentEx w15:done="0" w15:paraId="7D7D7D64"/>
  <w15:commentEx w15:done="0" w15:paraId="3A07F7C0" w15:paraIdParent="7D7D7D64"/>
  <w15:commentEx w15:done="0" w15:paraId="15CE6493"/>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6E09E4B0" w16cex:dateUtc="2023-12-13T14:34:00Z"/>
  <w16cex:commentExtensible w16cex:durableId="614A38E6" w16cex:dateUtc="2023-12-09T11:24:00Z"/>
  <w16cex:commentExtensible w16cex:durableId="76812FAE" w16cex:dateUtc="2023-12-10T09:59:00Z"/>
  <w16cex:commentExtensible w16cex:durableId="1BE334D9" w16cex:dateUtc="2023-12-12T13:50:00Z"/>
  <w16cex:commentExtensible w16cex:durableId="6D9FF78F" w16cex:dateUtc="2023-12-14T09:40:00Z"/>
  <w16cex:commentExtensible w16cex:durableId="2686E78A" w16cex:dateUtc="2023-12-16T12:41:24.424Z"/>
  <w16cex:commentExtensible w16cex:durableId="026CEFC3" w16cex:dateUtc="2023-12-16T12:44:16.425Z"/>
</w16cex:commentsExtensible>
</file>

<file path=word/commentsIds.xml><?xml version="1.0" encoding="utf-8"?>
<w16cid:commentsIds xmlns:mc="http://schemas.openxmlformats.org/markup-compatibility/2006" xmlns:w16cid="http://schemas.microsoft.com/office/word/2016/wordml/cid" mc:Ignorable="w16cid">
  <w16cid:commentId w16cid:paraId="47C2B721" w16cid:durableId="6E09E4B0"/>
  <w16cid:commentId w16cid:paraId="7D789333" w16cid:durableId="614A38E6"/>
  <w16cid:commentId w16cid:paraId="60B154A3" w16cid:durableId="76812FAE"/>
  <w16cid:commentId w16cid:paraId="30C51788" w16cid:durableId="1BE334D9"/>
  <w16cid:commentId w16cid:paraId="7D7D7D64" w16cid:durableId="6D9FF78F"/>
  <w16cid:commentId w16cid:paraId="3A07F7C0" w16cid:durableId="2686E78A"/>
  <w16cid:commentId w16cid:paraId="15CE6493" w16cid:durableId="026CEFC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9">
    <w:nsid w:val="166c0f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2AE71EB"/>
    <w:multiLevelType w:val="multilevel"/>
    <w:tmpl w:val="145212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A779FC"/>
    <w:multiLevelType w:val="multilevel"/>
    <w:tmpl w:val="49605C4A"/>
    <w:lvl w:ilvl="0">
      <w:start w:val="2"/>
      <w:numFmt w:val="decimal"/>
      <w:lvlText w:val="%1."/>
      <w:lvlJc w:val="left"/>
      <w:pPr>
        <w:tabs>
          <w:tab w:val="num" w:pos="720"/>
        </w:tabs>
        <w:ind w:left="720" w:hanging="360"/>
      </w:pPr>
    </w:lvl>
    <w:lvl w:ilvl="1">
      <w:numFmt w:val="bullet"/>
      <w:lvlText w:val=""/>
      <w:lvlJc w:val="left"/>
      <w:pPr>
        <w:ind w:left="810" w:hanging="360"/>
      </w:pPr>
      <w:rPr>
        <w:rFonts w:hint="default" w:ascii="Symbol" w:hAnsi="Symbol" w:eastAsiaTheme="minorHAnsi" w:cstheme="minorBidi"/>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E613A7"/>
    <w:multiLevelType w:val="hybridMultilevel"/>
    <w:tmpl w:val="6234F1A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234536C3"/>
    <w:multiLevelType w:val="multilevel"/>
    <w:tmpl w:val="3D462CB0"/>
    <w:lvl w:ilvl="0">
      <w:start w:val="1"/>
      <w:numFmt w:val="decimal"/>
      <w:lvlText w:val="%1."/>
      <w:lvlJc w:val="left"/>
      <w:pPr>
        <w:tabs>
          <w:tab w:val="num" w:pos="720"/>
        </w:tabs>
        <w:ind w:left="720" w:hanging="360"/>
      </w:pPr>
    </w:lvl>
    <w:lvl w:ilvl="1">
      <w:start w:val="26"/>
      <w:numFmt w:val="bullet"/>
      <w:lvlText w:val="-"/>
      <w:lvlJc w:val="left"/>
      <w:pPr>
        <w:ind w:left="1440" w:hanging="360"/>
      </w:pPr>
      <w:rPr>
        <w:rFonts w:hint="default" w:ascii="Calibri" w:hAnsi="Calibri" w:cs="Calibri" w:eastAsiaTheme="minorHAnsi"/>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AA656C"/>
    <w:multiLevelType w:val="hybridMultilevel"/>
    <w:tmpl w:val="50BA641E"/>
    <w:lvl w:ilvl="0" w:tplc="4C9E994A">
      <w:start w:val="1"/>
      <w:numFmt w:val="decimal"/>
      <w:lvlText w:val="%1."/>
      <w:lvlJc w:val="left"/>
      <w:pPr>
        <w:ind w:left="720" w:hanging="360"/>
      </w:pPr>
    </w:lvl>
    <w:lvl w:ilvl="1" w:tplc="1ED65C84">
      <w:start w:val="1"/>
      <w:numFmt w:val="lowerLetter"/>
      <w:lvlText w:val="%2."/>
      <w:lvlJc w:val="left"/>
      <w:pPr>
        <w:ind w:left="1440" w:hanging="360"/>
      </w:pPr>
    </w:lvl>
    <w:lvl w:ilvl="2" w:tplc="A64E70C4">
      <w:start w:val="1"/>
      <w:numFmt w:val="lowerRoman"/>
      <w:lvlText w:val="%3."/>
      <w:lvlJc w:val="right"/>
      <w:pPr>
        <w:ind w:left="2160" w:hanging="180"/>
      </w:pPr>
    </w:lvl>
    <w:lvl w:ilvl="3" w:tplc="9BFA4124">
      <w:start w:val="1"/>
      <w:numFmt w:val="decimal"/>
      <w:lvlText w:val="%4."/>
      <w:lvlJc w:val="left"/>
      <w:pPr>
        <w:ind w:left="2880" w:hanging="360"/>
      </w:pPr>
    </w:lvl>
    <w:lvl w:ilvl="4" w:tplc="5414F61A">
      <w:start w:val="1"/>
      <w:numFmt w:val="lowerLetter"/>
      <w:lvlText w:val="%5."/>
      <w:lvlJc w:val="left"/>
      <w:pPr>
        <w:ind w:left="3600" w:hanging="360"/>
      </w:pPr>
    </w:lvl>
    <w:lvl w:ilvl="5" w:tplc="C3C01A46">
      <w:start w:val="1"/>
      <w:numFmt w:val="lowerRoman"/>
      <w:lvlText w:val="%6."/>
      <w:lvlJc w:val="right"/>
      <w:pPr>
        <w:ind w:left="4320" w:hanging="180"/>
      </w:pPr>
    </w:lvl>
    <w:lvl w:ilvl="6" w:tplc="4C1C6002">
      <w:start w:val="1"/>
      <w:numFmt w:val="decimal"/>
      <w:lvlText w:val="%7."/>
      <w:lvlJc w:val="left"/>
      <w:pPr>
        <w:ind w:left="5040" w:hanging="360"/>
      </w:pPr>
    </w:lvl>
    <w:lvl w:ilvl="7" w:tplc="993E6278">
      <w:start w:val="1"/>
      <w:numFmt w:val="lowerLetter"/>
      <w:lvlText w:val="%8."/>
      <w:lvlJc w:val="left"/>
      <w:pPr>
        <w:ind w:left="5760" w:hanging="360"/>
      </w:pPr>
    </w:lvl>
    <w:lvl w:ilvl="8" w:tplc="27E4BDB4">
      <w:start w:val="1"/>
      <w:numFmt w:val="lowerRoman"/>
      <w:lvlText w:val="%9."/>
      <w:lvlJc w:val="right"/>
      <w:pPr>
        <w:ind w:left="6480" w:hanging="180"/>
      </w:pPr>
    </w:lvl>
  </w:abstractNum>
  <w:abstractNum w:abstractNumId="5" w15:restartNumberingAfterBreak="0">
    <w:nsid w:val="51B96ECF"/>
    <w:multiLevelType w:val="hybridMultilevel"/>
    <w:tmpl w:val="87B46EBE"/>
    <w:lvl w:ilvl="0" w:tplc="04070001">
      <w:start w:val="1"/>
      <w:numFmt w:val="bullet"/>
      <w:lvlText w:val=""/>
      <w:lvlJc w:val="left"/>
      <w:pPr>
        <w:ind w:left="36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6" w15:restartNumberingAfterBreak="0">
    <w:nsid w:val="666507B0"/>
    <w:multiLevelType w:val="hybridMultilevel"/>
    <w:tmpl w:val="1E727A4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7CAA3B31"/>
    <w:multiLevelType w:val="hybridMultilevel"/>
    <w:tmpl w:val="EF60D74C"/>
    <w:lvl w:ilvl="0" w:tplc="1A9C34C0">
      <w:start w:val="1"/>
      <w:numFmt w:val="bullet"/>
      <w:lvlText w:val="-"/>
      <w:lvlJc w:val="left"/>
      <w:pPr>
        <w:ind w:left="720" w:hanging="360"/>
      </w:pPr>
      <w:rPr>
        <w:rFonts w:hint="default" w:ascii="Calibri" w:hAnsi="Calibri"/>
      </w:rPr>
    </w:lvl>
    <w:lvl w:ilvl="1" w:tplc="F07C89EA">
      <w:start w:val="1"/>
      <w:numFmt w:val="bullet"/>
      <w:lvlText w:val="o"/>
      <w:lvlJc w:val="left"/>
      <w:pPr>
        <w:ind w:left="1440" w:hanging="360"/>
      </w:pPr>
      <w:rPr>
        <w:rFonts w:hint="default" w:ascii="Courier New" w:hAnsi="Courier New"/>
      </w:rPr>
    </w:lvl>
    <w:lvl w:ilvl="2" w:tplc="3C9C9738">
      <w:start w:val="1"/>
      <w:numFmt w:val="bullet"/>
      <w:lvlText w:val=""/>
      <w:lvlJc w:val="left"/>
      <w:pPr>
        <w:ind w:left="2160" w:hanging="360"/>
      </w:pPr>
      <w:rPr>
        <w:rFonts w:hint="default" w:ascii="Wingdings" w:hAnsi="Wingdings"/>
      </w:rPr>
    </w:lvl>
    <w:lvl w:ilvl="3" w:tplc="BEA2F4DC">
      <w:start w:val="1"/>
      <w:numFmt w:val="bullet"/>
      <w:lvlText w:val=""/>
      <w:lvlJc w:val="left"/>
      <w:pPr>
        <w:ind w:left="2880" w:hanging="360"/>
      </w:pPr>
      <w:rPr>
        <w:rFonts w:hint="default" w:ascii="Symbol" w:hAnsi="Symbol"/>
      </w:rPr>
    </w:lvl>
    <w:lvl w:ilvl="4" w:tplc="2C448506">
      <w:start w:val="1"/>
      <w:numFmt w:val="bullet"/>
      <w:lvlText w:val="o"/>
      <w:lvlJc w:val="left"/>
      <w:pPr>
        <w:ind w:left="3600" w:hanging="360"/>
      </w:pPr>
      <w:rPr>
        <w:rFonts w:hint="default" w:ascii="Courier New" w:hAnsi="Courier New"/>
      </w:rPr>
    </w:lvl>
    <w:lvl w:ilvl="5" w:tplc="B02277F2">
      <w:start w:val="1"/>
      <w:numFmt w:val="bullet"/>
      <w:lvlText w:val=""/>
      <w:lvlJc w:val="left"/>
      <w:pPr>
        <w:ind w:left="4320" w:hanging="360"/>
      </w:pPr>
      <w:rPr>
        <w:rFonts w:hint="default" w:ascii="Wingdings" w:hAnsi="Wingdings"/>
      </w:rPr>
    </w:lvl>
    <w:lvl w:ilvl="6" w:tplc="099AAAB2">
      <w:start w:val="1"/>
      <w:numFmt w:val="bullet"/>
      <w:lvlText w:val=""/>
      <w:lvlJc w:val="left"/>
      <w:pPr>
        <w:ind w:left="5040" w:hanging="360"/>
      </w:pPr>
      <w:rPr>
        <w:rFonts w:hint="default" w:ascii="Symbol" w:hAnsi="Symbol"/>
      </w:rPr>
    </w:lvl>
    <w:lvl w:ilvl="7" w:tplc="18F4B492">
      <w:start w:val="1"/>
      <w:numFmt w:val="bullet"/>
      <w:lvlText w:val="o"/>
      <w:lvlJc w:val="left"/>
      <w:pPr>
        <w:ind w:left="5760" w:hanging="360"/>
      </w:pPr>
      <w:rPr>
        <w:rFonts w:hint="default" w:ascii="Courier New" w:hAnsi="Courier New"/>
      </w:rPr>
    </w:lvl>
    <w:lvl w:ilvl="8" w:tplc="C9BCD97A">
      <w:start w:val="1"/>
      <w:numFmt w:val="bullet"/>
      <w:lvlText w:val=""/>
      <w:lvlJc w:val="left"/>
      <w:pPr>
        <w:ind w:left="6480" w:hanging="360"/>
      </w:pPr>
      <w:rPr>
        <w:rFonts w:hint="default" w:ascii="Wingdings" w:hAnsi="Wingdings"/>
      </w:rPr>
    </w:lvl>
  </w:abstractNum>
  <w:abstractNum w:abstractNumId="8" w15:restartNumberingAfterBreak="0">
    <w:nsid w:val="7F2E59E3"/>
    <w:multiLevelType w:val="hybridMultilevel"/>
    <w:tmpl w:val="32B251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0">
    <w:abstractNumId w:val="9"/>
  </w:num>
  <w:num w:numId="1" w16cid:durableId="440074702">
    <w:abstractNumId w:val="4"/>
  </w:num>
  <w:num w:numId="2" w16cid:durableId="844322475">
    <w:abstractNumId w:val="7"/>
  </w:num>
  <w:num w:numId="3" w16cid:durableId="1434667676">
    <w:abstractNumId w:val="8"/>
  </w:num>
  <w:num w:numId="4" w16cid:durableId="485129364">
    <w:abstractNumId w:val="3"/>
  </w:num>
  <w:num w:numId="5" w16cid:durableId="1695034230">
    <w:abstractNumId w:val="1"/>
  </w:num>
  <w:num w:numId="6" w16cid:durableId="964315679">
    <w:abstractNumId w:val="0"/>
  </w:num>
  <w:num w:numId="7" w16cid:durableId="1562061069">
    <w:abstractNumId w:val="2"/>
  </w:num>
  <w:num w:numId="8" w16cid:durableId="1907690258">
    <w:abstractNumId w:val="6"/>
  </w:num>
  <w:num w:numId="9" w16cid:durableId="885607753">
    <w:abstractNumId w:val="5"/>
  </w:num>
</w:numbering>
</file>

<file path=word/people.xml><?xml version="1.0" encoding="utf-8"?>
<w15:people xmlns:mc="http://schemas.openxmlformats.org/markup-compatibility/2006" xmlns:w15="http://schemas.microsoft.com/office/word/2012/wordml" mc:Ignorable="w15">
  <w15:person w15:author="Rausch Robin (inf21071)">
    <w15:presenceInfo w15:providerId="AD" w15:userId="S::inf21071@lehre.dhbw-stuttgart.de::fc7647cf-5a8b-4bb5-a345-3021dbb05f3b"/>
  </w15:person>
  <w15:person w15:author="Maslowski Florian (inf21030)">
    <w15:presenceInfo w15:providerId="AD" w15:userId="S::inf21030@lehre.dhbw-stuttgart.de::c507ed27-0177-4479-ba10-7e9aa27473b2"/>
  </w15:person>
  <w15:person w15:author="Florian Maslowski">
    <w15:presenceInfo w15:providerId="Windows Live" w15:userId="feaf403f42bed0b5"/>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30"/>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6BA"/>
    <w:rsid w:val="00004FEC"/>
    <w:rsid w:val="00031B75"/>
    <w:rsid w:val="000530C5"/>
    <w:rsid w:val="00090B4B"/>
    <w:rsid w:val="00096BD1"/>
    <w:rsid w:val="000A7126"/>
    <w:rsid w:val="000C1B56"/>
    <w:rsid w:val="000C3EEA"/>
    <w:rsid w:val="000C696D"/>
    <w:rsid w:val="000D0288"/>
    <w:rsid w:val="000D1298"/>
    <w:rsid w:val="000E61D4"/>
    <w:rsid w:val="000F77A9"/>
    <w:rsid w:val="00101700"/>
    <w:rsid w:val="001101CB"/>
    <w:rsid w:val="001160B8"/>
    <w:rsid w:val="00131AED"/>
    <w:rsid w:val="001644B7"/>
    <w:rsid w:val="00187312"/>
    <w:rsid w:val="00195A83"/>
    <w:rsid w:val="001B49FF"/>
    <w:rsid w:val="001B7756"/>
    <w:rsid w:val="001D22CC"/>
    <w:rsid w:val="001E4F84"/>
    <w:rsid w:val="002116BA"/>
    <w:rsid w:val="00234DD3"/>
    <w:rsid w:val="00236E90"/>
    <w:rsid w:val="0023AA05"/>
    <w:rsid w:val="002562D2"/>
    <w:rsid w:val="0028139C"/>
    <w:rsid w:val="002930EB"/>
    <w:rsid w:val="00297946"/>
    <w:rsid w:val="002A0F40"/>
    <w:rsid w:val="002A61A6"/>
    <w:rsid w:val="002B3A18"/>
    <w:rsid w:val="002B7AFA"/>
    <w:rsid w:val="002D5D05"/>
    <w:rsid w:val="002E0160"/>
    <w:rsid w:val="002E07E6"/>
    <w:rsid w:val="002E2C5E"/>
    <w:rsid w:val="002E32A4"/>
    <w:rsid w:val="002E4A81"/>
    <w:rsid w:val="002E76BC"/>
    <w:rsid w:val="0030121C"/>
    <w:rsid w:val="0031235E"/>
    <w:rsid w:val="00315055"/>
    <w:rsid w:val="00324615"/>
    <w:rsid w:val="00350686"/>
    <w:rsid w:val="003530EB"/>
    <w:rsid w:val="0037014C"/>
    <w:rsid w:val="00371248"/>
    <w:rsid w:val="00372D08"/>
    <w:rsid w:val="00373F8D"/>
    <w:rsid w:val="00375E6A"/>
    <w:rsid w:val="003A08BA"/>
    <w:rsid w:val="003B473D"/>
    <w:rsid w:val="003C5FBA"/>
    <w:rsid w:val="003E11E7"/>
    <w:rsid w:val="003E19CC"/>
    <w:rsid w:val="003E79CD"/>
    <w:rsid w:val="003F18FA"/>
    <w:rsid w:val="00407A51"/>
    <w:rsid w:val="00425140"/>
    <w:rsid w:val="0042782C"/>
    <w:rsid w:val="00435F36"/>
    <w:rsid w:val="00443E25"/>
    <w:rsid w:val="00471767"/>
    <w:rsid w:val="00486123"/>
    <w:rsid w:val="0048654A"/>
    <w:rsid w:val="00497FD6"/>
    <w:rsid w:val="004E5370"/>
    <w:rsid w:val="004E73AD"/>
    <w:rsid w:val="00520C61"/>
    <w:rsid w:val="0054029E"/>
    <w:rsid w:val="00545F74"/>
    <w:rsid w:val="00556DD2"/>
    <w:rsid w:val="00564662"/>
    <w:rsid w:val="005F3D06"/>
    <w:rsid w:val="005F4FAE"/>
    <w:rsid w:val="00621791"/>
    <w:rsid w:val="006267FF"/>
    <w:rsid w:val="00636A6A"/>
    <w:rsid w:val="00642820"/>
    <w:rsid w:val="00645D72"/>
    <w:rsid w:val="00662936"/>
    <w:rsid w:val="00687315"/>
    <w:rsid w:val="0069292D"/>
    <w:rsid w:val="006A49A9"/>
    <w:rsid w:val="006B77FD"/>
    <w:rsid w:val="006C418E"/>
    <w:rsid w:val="0070428A"/>
    <w:rsid w:val="00707A1D"/>
    <w:rsid w:val="00716B0D"/>
    <w:rsid w:val="00720520"/>
    <w:rsid w:val="0072110B"/>
    <w:rsid w:val="0072412A"/>
    <w:rsid w:val="00737031"/>
    <w:rsid w:val="00745535"/>
    <w:rsid w:val="007508CF"/>
    <w:rsid w:val="00753268"/>
    <w:rsid w:val="0076380B"/>
    <w:rsid w:val="00766E55"/>
    <w:rsid w:val="007676E8"/>
    <w:rsid w:val="007807DA"/>
    <w:rsid w:val="007815DE"/>
    <w:rsid w:val="00794C59"/>
    <w:rsid w:val="00796019"/>
    <w:rsid w:val="007A5C47"/>
    <w:rsid w:val="007A6E0F"/>
    <w:rsid w:val="007C1083"/>
    <w:rsid w:val="007D1239"/>
    <w:rsid w:val="007E04D4"/>
    <w:rsid w:val="007E4924"/>
    <w:rsid w:val="007E6852"/>
    <w:rsid w:val="00801CEC"/>
    <w:rsid w:val="00812FC2"/>
    <w:rsid w:val="00814A63"/>
    <w:rsid w:val="00821A8F"/>
    <w:rsid w:val="00824888"/>
    <w:rsid w:val="00842580"/>
    <w:rsid w:val="008504E9"/>
    <w:rsid w:val="00872F98"/>
    <w:rsid w:val="00873445"/>
    <w:rsid w:val="008859D3"/>
    <w:rsid w:val="00896909"/>
    <w:rsid w:val="008B6C25"/>
    <w:rsid w:val="008D6DCD"/>
    <w:rsid w:val="008E18D5"/>
    <w:rsid w:val="00913ECC"/>
    <w:rsid w:val="0091470A"/>
    <w:rsid w:val="009230F1"/>
    <w:rsid w:val="00936EAC"/>
    <w:rsid w:val="00951FCD"/>
    <w:rsid w:val="0095308E"/>
    <w:rsid w:val="009562F1"/>
    <w:rsid w:val="00965D23"/>
    <w:rsid w:val="00974D5B"/>
    <w:rsid w:val="009C4909"/>
    <w:rsid w:val="009C5220"/>
    <w:rsid w:val="009D4573"/>
    <w:rsid w:val="009E75A0"/>
    <w:rsid w:val="009F11EA"/>
    <w:rsid w:val="009F55F2"/>
    <w:rsid w:val="00A06BA1"/>
    <w:rsid w:val="00A237BC"/>
    <w:rsid w:val="00A2520E"/>
    <w:rsid w:val="00A4325A"/>
    <w:rsid w:val="00A65448"/>
    <w:rsid w:val="00A67931"/>
    <w:rsid w:val="00A71E76"/>
    <w:rsid w:val="00A8619B"/>
    <w:rsid w:val="00A955B8"/>
    <w:rsid w:val="00AB38B9"/>
    <w:rsid w:val="00AD17EA"/>
    <w:rsid w:val="00AD4E73"/>
    <w:rsid w:val="00AE00DA"/>
    <w:rsid w:val="00AE796F"/>
    <w:rsid w:val="00AE7FC0"/>
    <w:rsid w:val="00AF1DEE"/>
    <w:rsid w:val="00B11C6F"/>
    <w:rsid w:val="00B4344E"/>
    <w:rsid w:val="00B4669D"/>
    <w:rsid w:val="00B65A04"/>
    <w:rsid w:val="00B67864"/>
    <w:rsid w:val="00B824CD"/>
    <w:rsid w:val="00BB22F6"/>
    <w:rsid w:val="00BC3F31"/>
    <w:rsid w:val="00BC7EF3"/>
    <w:rsid w:val="00BF2C76"/>
    <w:rsid w:val="00BF480E"/>
    <w:rsid w:val="00BF5D72"/>
    <w:rsid w:val="00C07C67"/>
    <w:rsid w:val="00C279EC"/>
    <w:rsid w:val="00C30119"/>
    <w:rsid w:val="00C46495"/>
    <w:rsid w:val="00C518B4"/>
    <w:rsid w:val="00C6235D"/>
    <w:rsid w:val="00C669AD"/>
    <w:rsid w:val="00C73554"/>
    <w:rsid w:val="00C95D34"/>
    <w:rsid w:val="00CA0C44"/>
    <w:rsid w:val="00CA4E16"/>
    <w:rsid w:val="00CC3AC6"/>
    <w:rsid w:val="00CC4267"/>
    <w:rsid w:val="00CE110A"/>
    <w:rsid w:val="00CF1BAF"/>
    <w:rsid w:val="00D0013F"/>
    <w:rsid w:val="00D07C85"/>
    <w:rsid w:val="00D1588E"/>
    <w:rsid w:val="00D21C83"/>
    <w:rsid w:val="00D239B8"/>
    <w:rsid w:val="00D51302"/>
    <w:rsid w:val="00D54AB3"/>
    <w:rsid w:val="00D65BD6"/>
    <w:rsid w:val="00D66792"/>
    <w:rsid w:val="00D70BC6"/>
    <w:rsid w:val="00D8004E"/>
    <w:rsid w:val="00D9643B"/>
    <w:rsid w:val="00DE52CB"/>
    <w:rsid w:val="00DF379F"/>
    <w:rsid w:val="00E11341"/>
    <w:rsid w:val="00E13F1F"/>
    <w:rsid w:val="00E24D4F"/>
    <w:rsid w:val="00E25418"/>
    <w:rsid w:val="00E256B6"/>
    <w:rsid w:val="00E43EE3"/>
    <w:rsid w:val="00E502DD"/>
    <w:rsid w:val="00E71F0F"/>
    <w:rsid w:val="00E8313C"/>
    <w:rsid w:val="00E97473"/>
    <w:rsid w:val="00EA4BB9"/>
    <w:rsid w:val="00EB3499"/>
    <w:rsid w:val="00EC64E9"/>
    <w:rsid w:val="00EE6D44"/>
    <w:rsid w:val="00EF353D"/>
    <w:rsid w:val="00F1505B"/>
    <w:rsid w:val="00F20CC1"/>
    <w:rsid w:val="00F60E61"/>
    <w:rsid w:val="00F6190D"/>
    <w:rsid w:val="00F656FA"/>
    <w:rsid w:val="00F74E29"/>
    <w:rsid w:val="00F84C92"/>
    <w:rsid w:val="00F857FA"/>
    <w:rsid w:val="00FC5B10"/>
    <w:rsid w:val="00FC6ED4"/>
    <w:rsid w:val="00FE0166"/>
    <w:rsid w:val="00FE4439"/>
    <w:rsid w:val="0105E93A"/>
    <w:rsid w:val="015867AC"/>
    <w:rsid w:val="01789D07"/>
    <w:rsid w:val="018FBB53"/>
    <w:rsid w:val="01E8EB8D"/>
    <w:rsid w:val="01FB6F43"/>
    <w:rsid w:val="026834D8"/>
    <w:rsid w:val="02F4380D"/>
    <w:rsid w:val="0384BBEE"/>
    <w:rsid w:val="03C8FD03"/>
    <w:rsid w:val="03CB9DF9"/>
    <w:rsid w:val="03CCC08F"/>
    <w:rsid w:val="0402813F"/>
    <w:rsid w:val="043D2169"/>
    <w:rsid w:val="045F5684"/>
    <w:rsid w:val="04815D29"/>
    <w:rsid w:val="050B1671"/>
    <w:rsid w:val="059E51A0"/>
    <w:rsid w:val="067289BC"/>
    <w:rsid w:val="0683A7EF"/>
    <w:rsid w:val="068B8091"/>
    <w:rsid w:val="0706EE03"/>
    <w:rsid w:val="073BD8B9"/>
    <w:rsid w:val="074DFF31"/>
    <w:rsid w:val="077EDB5A"/>
    <w:rsid w:val="07DF3FFC"/>
    <w:rsid w:val="081EC910"/>
    <w:rsid w:val="08C3CA30"/>
    <w:rsid w:val="09545A8B"/>
    <w:rsid w:val="0972AE25"/>
    <w:rsid w:val="0994C1F5"/>
    <w:rsid w:val="09E33F9C"/>
    <w:rsid w:val="0B136519"/>
    <w:rsid w:val="0B39FDF6"/>
    <w:rsid w:val="0BC7C592"/>
    <w:rsid w:val="0BE50A54"/>
    <w:rsid w:val="0CF1C06A"/>
    <w:rsid w:val="0D59B47A"/>
    <w:rsid w:val="0D7A5ED6"/>
    <w:rsid w:val="0E27CBAE"/>
    <w:rsid w:val="0E40879C"/>
    <w:rsid w:val="0EB236DD"/>
    <w:rsid w:val="0ED7F3E8"/>
    <w:rsid w:val="0EE10A5A"/>
    <w:rsid w:val="0EEA7A08"/>
    <w:rsid w:val="0EFF6654"/>
    <w:rsid w:val="0F03E597"/>
    <w:rsid w:val="0F055E45"/>
    <w:rsid w:val="0F76EBA4"/>
    <w:rsid w:val="0FA52AD6"/>
    <w:rsid w:val="115C6C80"/>
    <w:rsid w:val="11C792CE"/>
    <w:rsid w:val="11EDD480"/>
    <w:rsid w:val="1223F8F7"/>
    <w:rsid w:val="124713F8"/>
    <w:rsid w:val="1273155B"/>
    <w:rsid w:val="129D1CD9"/>
    <w:rsid w:val="12FA98F0"/>
    <w:rsid w:val="13147731"/>
    <w:rsid w:val="1321CCF8"/>
    <w:rsid w:val="1324BAD8"/>
    <w:rsid w:val="138B0411"/>
    <w:rsid w:val="13988306"/>
    <w:rsid w:val="13B24887"/>
    <w:rsid w:val="14002BC1"/>
    <w:rsid w:val="15268BEF"/>
    <w:rsid w:val="16E9E949"/>
    <w:rsid w:val="170A7839"/>
    <w:rsid w:val="1723A096"/>
    <w:rsid w:val="17395F20"/>
    <w:rsid w:val="18072ABE"/>
    <w:rsid w:val="180985B2"/>
    <w:rsid w:val="1836C9F6"/>
    <w:rsid w:val="18A2F611"/>
    <w:rsid w:val="18A6489A"/>
    <w:rsid w:val="1929BB37"/>
    <w:rsid w:val="1990BF75"/>
    <w:rsid w:val="1A151A2A"/>
    <w:rsid w:val="1A22AD9C"/>
    <w:rsid w:val="1A9F0A90"/>
    <w:rsid w:val="1AB01391"/>
    <w:rsid w:val="1ABD605B"/>
    <w:rsid w:val="1AD4DCA9"/>
    <w:rsid w:val="1BD104A3"/>
    <w:rsid w:val="1BF26C44"/>
    <w:rsid w:val="1C766777"/>
    <w:rsid w:val="1CECDBBB"/>
    <w:rsid w:val="1D07B5CE"/>
    <w:rsid w:val="1D3305E3"/>
    <w:rsid w:val="1DC2F79C"/>
    <w:rsid w:val="1DC92B8D"/>
    <w:rsid w:val="1EACACBA"/>
    <w:rsid w:val="1EC19B54"/>
    <w:rsid w:val="1F08A565"/>
    <w:rsid w:val="1F12235B"/>
    <w:rsid w:val="1F4A0006"/>
    <w:rsid w:val="1FA54551"/>
    <w:rsid w:val="1FAE0839"/>
    <w:rsid w:val="209103C0"/>
    <w:rsid w:val="2123F3BD"/>
    <w:rsid w:val="2142C27F"/>
    <w:rsid w:val="21ABE3DB"/>
    <w:rsid w:val="21DD0DD3"/>
    <w:rsid w:val="21FC4FE9"/>
    <w:rsid w:val="2227FD61"/>
    <w:rsid w:val="227D0037"/>
    <w:rsid w:val="22DBB85E"/>
    <w:rsid w:val="2327C576"/>
    <w:rsid w:val="234EF17E"/>
    <w:rsid w:val="2353721F"/>
    <w:rsid w:val="240A4ECB"/>
    <w:rsid w:val="241A9863"/>
    <w:rsid w:val="24233D18"/>
    <w:rsid w:val="24C042BE"/>
    <w:rsid w:val="25AEE21C"/>
    <w:rsid w:val="26B57583"/>
    <w:rsid w:val="27209C03"/>
    <w:rsid w:val="275E3F18"/>
    <w:rsid w:val="27926840"/>
    <w:rsid w:val="288610A9"/>
    <w:rsid w:val="28A936F4"/>
    <w:rsid w:val="28CD5D1D"/>
    <w:rsid w:val="294AF9E2"/>
    <w:rsid w:val="299706FA"/>
    <w:rsid w:val="2A424F5C"/>
    <w:rsid w:val="2A724941"/>
    <w:rsid w:val="2ACC4161"/>
    <w:rsid w:val="2BBA750F"/>
    <w:rsid w:val="2C025B86"/>
    <w:rsid w:val="2C2E4EFD"/>
    <w:rsid w:val="2CC58C41"/>
    <w:rsid w:val="2D09D544"/>
    <w:rsid w:val="2D2A3580"/>
    <w:rsid w:val="2E2EC178"/>
    <w:rsid w:val="2E615CA2"/>
    <w:rsid w:val="2EA4F404"/>
    <w:rsid w:val="2EF9E421"/>
    <w:rsid w:val="2F20AB30"/>
    <w:rsid w:val="2FA66682"/>
    <w:rsid w:val="3031FB81"/>
    <w:rsid w:val="3095B958"/>
    <w:rsid w:val="30A2ADBD"/>
    <w:rsid w:val="30CC6A5D"/>
    <w:rsid w:val="3101C020"/>
    <w:rsid w:val="31079258"/>
    <w:rsid w:val="31365DB6"/>
    <w:rsid w:val="313FD903"/>
    <w:rsid w:val="3145B77B"/>
    <w:rsid w:val="325A14C0"/>
    <w:rsid w:val="327D5B26"/>
    <w:rsid w:val="32F4B6AA"/>
    <w:rsid w:val="330A2923"/>
    <w:rsid w:val="33142751"/>
    <w:rsid w:val="332CE6ED"/>
    <w:rsid w:val="333DE940"/>
    <w:rsid w:val="3360CF28"/>
    <w:rsid w:val="33C5B827"/>
    <w:rsid w:val="34070C91"/>
    <w:rsid w:val="341EB849"/>
    <w:rsid w:val="3437492E"/>
    <w:rsid w:val="34D66718"/>
    <w:rsid w:val="34F59681"/>
    <w:rsid w:val="34FC9F89"/>
    <w:rsid w:val="35366211"/>
    <w:rsid w:val="359C8537"/>
    <w:rsid w:val="35D53143"/>
    <w:rsid w:val="3622D9FC"/>
    <w:rsid w:val="367D7788"/>
    <w:rsid w:val="36B8D1B2"/>
    <w:rsid w:val="36FC4FBC"/>
    <w:rsid w:val="370F3510"/>
    <w:rsid w:val="37276F72"/>
    <w:rsid w:val="3843C697"/>
    <w:rsid w:val="389F72AE"/>
    <w:rsid w:val="38B4B825"/>
    <w:rsid w:val="38BF1378"/>
    <w:rsid w:val="38CE7447"/>
    <w:rsid w:val="3935CC4A"/>
    <w:rsid w:val="396487BD"/>
    <w:rsid w:val="398B64BE"/>
    <w:rsid w:val="3A9BB4F6"/>
    <w:rsid w:val="3B7BC5FC"/>
    <w:rsid w:val="3B8EA179"/>
    <w:rsid w:val="3B8F87DF"/>
    <w:rsid w:val="3BB2DB63"/>
    <w:rsid w:val="3BDE5EAF"/>
    <w:rsid w:val="3C33B9DF"/>
    <w:rsid w:val="3CAC584D"/>
    <w:rsid w:val="3D6D3085"/>
    <w:rsid w:val="3D868A9D"/>
    <w:rsid w:val="3DA6E7FA"/>
    <w:rsid w:val="3DB1726B"/>
    <w:rsid w:val="3DF6E30E"/>
    <w:rsid w:val="3E21235F"/>
    <w:rsid w:val="3E2FC0F0"/>
    <w:rsid w:val="3E64E047"/>
    <w:rsid w:val="3E94944C"/>
    <w:rsid w:val="3EB6E55A"/>
    <w:rsid w:val="3F913FFC"/>
    <w:rsid w:val="4003CADE"/>
    <w:rsid w:val="409C7FFD"/>
    <w:rsid w:val="40ADD448"/>
    <w:rsid w:val="40CECFDF"/>
    <w:rsid w:val="41246617"/>
    <w:rsid w:val="41599435"/>
    <w:rsid w:val="41C02A2F"/>
    <w:rsid w:val="41DBC4C6"/>
    <w:rsid w:val="4249A4A9"/>
    <w:rsid w:val="42643962"/>
    <w:rsid w:val="42794C6F"/>
    <w:rsid w:val="435BFA90"/>
    <w:rsid w:val="446733CB"/>
    <w:rsid w:val="44958B15"/>
    <w:rsid w:val="44EFDD6B"/>
    <w:rsid w:val="451AB0D9"/>
    <w:rsid w:val="452FF419"/>
    <w:rsid w:val="4581456B"/>
    <w:rsid w:val="45E79667"/>
    <w:rsid w:val="460F7DAD"/>
    <w:rsid w:val="46ACC746"/>
    <w:rsid w:val="46B6813A"/>
    <w:rsid w:val="47066666"/>
    <w:rsid w:val="476D7E37"/>
    <w:rsid w:val="47B1604D"/>
    <w:rsid w:val="48265038"/>
    <w:rsid w:val="48F1859D"/>
    <w:rsid w:val="49339E10"/>
    <w:rsid w:val="495F9645"/>
    <w:rsid w:val="49707D32"/>
    <w:rsid w:val="4980C05E"/>
    <w:rsid w:val="4985DE23"/>
    <w:rsid w:val="499424AE"/>
    <w:rsid w:val="49CB3C14"/>
    <w:rsid w:val="49E46808"/>
    <w:rsid w:val="4A54B68E"/>
    <w:rsid w:val="4B345948"/>
    <w:rsid w:val="4B670C75"/>
    <w:rsid w:val="4B803869"/>
    <w:rsid w:val="4BEC9E2F"/>
    <w:rsid w:val="4BF87475"/>
    <w:rsid w:val="4BFF8A90"/>
    <w:rsid w:val="4C3666FC"/>
    <w:rsid w:val="4C62D027"/>
    <w:rsid w:val="4CF76DE0"/>
    <w:rsid w:val="4D1C08CA"/>
    <w:rsid w:val="4D269BB6"/>
    <w:rsid w:val="4D37547A"/>
    <w:rsid w:val="4D886E90"/>
    <w:rsid w:val="4D93C48F"/>
    <w:rsid w:val="4D96D0F6"/>
    <w:rsid w:val="4D97833A"/>
    <w:rsid w:val="4EA7EC4C"/>
    <w:rsid w:val="4EB7D92B"/>
    <w:rsid w:val="4EC27E44"/>
    <w:rsid w:val="4F331F93"/>
    <w:rsid w:val="4F682F4E"/>
    <w:rsid w:val="4F72993A"/>
    <w:rsid w:val="4FB1BB6E"/>
    <w:rsid w:val="4FCBFA18"/>
    <w:rsid w:val="4FE72646"/>
    <w:rsid w:val="501E02B2"/>
    <w:rsid w:val="51503B24"/>
    <w:rsid w:val="51D64DF9"/>
    <w:rsid w:val="51EF79ED"/>
    <w:rsid w:val="521BF44D"/>
    <w:rsid w:val="5238E3C3"/>
    <w:rsid w:val="5262352E"/>
    <w:rsid w:val="52947868"/>
    <w:rsid w:val="52A7DBFC"/>
    <w:rsid w:val="52B79007"/>
    <w:rsid w:val="5309B6D7"/>
    <w:rsid w:val="533CDC00"/>
    <w:rsid w:val="53721E5A"/>
    <w:rsid w:val="54439D75"/>
    <w:rsid w:val="5519ABE9"/>
    <w:rsid w:val="554B4C4B"/>
    <w:rsid w:val="556D7AEF"/>
    <w:rsid w:val="55A21E85"/>
    <w:rsid w:val="561D639D"/>
    <w:rsid w:val="56798443"/>
    <w:rsid w:val="5683B206"/>
    <w:rsid w:val="56A9BF1C"/>
    <w:rsid w:val="56C2EB10"/>
    <w:rsid w:val="570FBE4A"/>
    <w:rsid w:val="577B3E37"/>
    <w:rsid w:val="5797A2F2"/>
    <w:rsid w:val="57A2B382"/>
    <w:rsid w:val="57BA6331"/>
    <w:rsid w:val="5818D09D"/>
    <w:rsid w:val="585EBB71"/>
    <w:rsid w:val="5886D458"/>
    <w:rsid w:val="59202A13"/>
    <w:rsid w:val="5964A080"/>
    <w:rsid w:val="596D99F4"/>
    <w:rsid w:val="5A56C4FF"/>
    <w:rsid w:val="5AF6765B"/>
    <w:rsid w:val="5B413A9B"/>
    <w:rsid w:val="5B511654"/>
    <w:rsid w:val="5B91C0EC"/>
    <w:rsid w:val="5D57BDA0"/>
    <w:rsid w:val="5DAA68A0"/>
    <w:rsid w:val="5DEA7FBB"/>
    <w:rsid w:val="5E20D2EA"/>
    <w:rsid w:val="5E52760E"/>
    <w:rsid w:val="5E9D685F"/>
    <w:rsid w:val="5F4221B3"/>
    <w:rsid w:val="5F45A19F"/>
    <w:rsid w:val="5F86501C"/>
    <w:rsid w:val="60217782"/>
    <w:rsid w:val="60703AA0"/>
    <w:rsid w:val="6164784C"/>
    <w:rsid w:val="61A9D74D"/>
    <w:rsid w:val="61B7ACB8"/>
    <w:rsid w:val="61D64956"/>
    <w:rsid w:val="61F85750"/>
    <w:rsid w:val="6242F502"/>
    <w:rsid w:val="6278D473"/>
    <w:rsid w:val="627DD9C3"/>
    <w:rsid w:val="628CA3B9"/>
    <w:rsid w:val="62BDF0DE"/>
    <w:rsid w:val="63375757"/>
    <w:rsid w:val="63587459"/>
    <w:rsid w:val="638F5B11"/>
    <w:rsid w:val="63B80DFE"/>
    <w:rsid w:val="63DD750E"/>
    <w:rsid w:val="63FDA745"/>
    <w:rsid w:val="64192574"/>
    <w:rsid w:val="64C925FA"/>
    <w:rsid w:val="64CE85E3"/>
    <w:rsid w:val="656C3E0B"/>
    <w:rsid w:val="65C4FC54"/>
    <w:rsid w:val="65EAE9FE"/>
    <w:rsid w:val="65F591A0"/>
    <w:rsid w:val="66219303"/>
    <w:rsid w:val="6690151B"/>
    <w:rsid w:val="66CDD0AB"/>
    <w:rsid w:val="67346227"/>
    <w:rsid w:val="67916201"/>
    <w:rsid w:val="67CABA19"/>
    <w:rsid w:val="67FC408A"/>
    <w:rsid w:val="68D9C9CB"/>
    <w:rsid w:val="695933C5"/>
    <w:rsid w:val="69C7B5DD"/>
    <w:rsid w:val="6A814347"/>
    <w:rsid w:val="6AA97ADA"/>
    <w:rsid w:val="6B2BE8A2"/>
    <w:rsid w:val="6B60ABBC"/>
    <w:rsid w:val="6BFFB6A8"/>
    <w:rsid w:val="6C202FB0"/>
    <w:rsid w:val="6CAC2712"/>
    <w:rsid w:val="6CBDAC12"/>
    <w:rsid w:val="6D0C93B8"/>
    <w:rsid w:val="6D42A62B"/>
    <w:rsid w:val="6D5BD275"/>
    <w:rsid w:val="6EF7A2D6"/>
    <w:rsid w:val="6F1BC941"/>
    <w:rsid w:val="7087DEA6"/>
    <w:rsid w:val="715FE4F4"/>
    <w:rsid w:val="7189FA73"/>
    <w:rsid w:val="718E80A5"/>
    <w:rsid w:val="71BB7134"/>
    <w:rsid w:val="7212DEDD"/>
    <w:rsid w:val="723BB9A8"/>
    <w:rsid w:val="726BB209"/>
    <w:rsid w:val="72E6EDAE"/>
    <w:rsid w:val="73293CE1"/>
    <w:rsid w:val="7423A561"/>
    <w:rsid w:val="742A07FF"/>
    <w:rsid w:val="74618259"/>
    <w:rsid w:val="7467C5AD"/>
    <w:rsid w:val="74DF4AFD"/>
    <w:rsid w:val="74FC3C98"/>
    <w:rsid w:val="750A6884"/>
    <w:rsid w:val="754A4F02"/>
    <w:rsid w:val="75C5F832"/>
    <w:rsid w:val="7611DDC1"/>
    <w:rsid w:val="7651D9FA"/>
    <w:rsid w:val="76980CF9"/>
    <w:rsid w:val="775F7F90"/>
    <w:rsid w:val="776F280D"/>
    <w:rsid w:val="777ED77F"/>
    <w:rsid w:val="7786010F"/>
    <w:rsid w:val="77B45DC0"/>
    <w:rsid w:val="77DA9068"/>
    <w:rsid w:val="77E91D38"/>
    <w:rsid w:val="78260667"/>
    <w:rsid w:val="7828E0E9"/>
    <w:rsid w:val="78576A8A"/>
    <w:rsid w:val="79FCA5ED"/>
    <w:rsid w:val="7A1D8615"/>
    <w:rsid w:val="7B4600D8"/>
    <w:rsid w:val="7BE192EB"/>
    <w:rsid w:val="7C1097B6"/>
    <w:rsid w:val="7C175405"/>
    <w:rsid w:val="7C3D60B1"/>
    <w:rsid w:val="7C5248A2"/>
    <w:rsid w:val="7CC60890"/>
    <w:rsid w:val="7D157A69"/>
    <w:rsid w:val="7D1A2492"/>
    <w:rsid w:val="7D39797D"/>
    <w:rsid w:val="7D6E7C10"/>
    <w:rsid w:val="7DB643A2"/>
    <w:rsid w:val="7DC88A5E"/>
    <w:rsid w:val="7E20C6E9"/>
    <w:rsid w:val="7EACE0EE"/>
    <w:rsid w:val="7ECCCEAF"/>
    <w:rsid w:val="7ED808EB"/>
    <w:rsid w:val="7EE2C433"/>
    <w:rsid w:val="7F74D74F"/>
    <w:rsid w:val="7F7C3E2D"/>
    <w:rsid w:val="7FBC97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92027"/>
  <w15:chartTrackingRefBased/>
  <w15:docId w15:val="{4181895F-268E-4B3C-9D5D-7EE25AA5478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lang w:val="de-DE"/>
    </w:rPr>
  </w:style>
  <w:style w:type="paragraph" w:styleId="Heading1">
    <w:name w:val="heading 1"/>
    <w:basedOn w:val="Normal"/>
    <w:next w:val="Normal"/>
    <w:link w:val="Heading1Char"/>
    <w:uiPriority w:val="9"/>
    <w:qFormat/>
    <w:rsid w:val="00812FC2"/>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84C92"/>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812FC2"/>
    <w:rPr>
      <w:rFonts w:asciiTheme="majorHAnsi" w:hAnsiTheme="majorHAnsi" w:eastAsiaTheme="majorEastAsia" w:cstheme="majorBidi"/>
      <w:color w:val="2F5496" w:themeColor="accent1" w:themeShade="BF"/>
      <w:sz w:val="32"/>
      <w:szCs w:val="32"/>
      <w:lang w:val="de-DE"/>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character" w:styleId="Heading3Char" w:customStyle="1">
    <w:name w:val="Heading 3 Char"/>
    <w:basedOn w:val="DefaultParagraphFont"/>
    <w:link w:val="Heading3"/>
    <w:uiPriority w:val="9"/>
    <w:rsid w:val="00F84C92"/>
    <w:rPr>
      <w:rFonts w:asciiTheme="majorHAnsi" w:hAnsiTheme="majorHAnsi" w:eastAsiaTheme="majorEastAsia" w:cstheme="majorBidi"/>
      <w:color w:val="1F3763" w:themeColor="accent1" w:themeShade="7F"/>
      <w:sz w:val="24"/>
      <w:szCs w:val="24"/>
      <w:lang w:val="de-DE"/>
    </w:rPr>
  </w:style>
  <w:style w:type="character" w:styleId="CommentReference">
    <w:name w:val="annotation reference"/>
    <w:basedOn w:val="DefaultParagraphFont"/>
    <w:uiPriority w:val="99"/>
    <w:semiHidden/>
    <w:unhideWhenUsed/>
    <w:rsid w:val="0072110B"/>
    <w:rPr>
      <w:sz w:val="16"/>
      <w:szCs w:val="16"/>
    </w:rPr>
  </w:style>
  <w:style w:type="paragraph" w:styleId="CommentText">
    <w:name w:val="annotation text"/>
    <w:basedOn w:val="Normal"/>
    <w:link w:val="CommentTextChar"/>
    <w:uiPriority w:val="99"/>
    <w:unhideWhenUsed/>
    <w:rsid w:val="0072110B"/>
    <w:pPr>
      <w:spacing w:line="240" w:lineRule="auto"/>
    </w:pPr>
    <w:rPr>
      <w:sz w:val="20"/>
      <w:szCs w:val="20"/>
    </w:rPr>
  </w:style>
  <w:style w:type="character" w:styleId="CommentTextChar" w:customStyle="1">
    <w:name w:val="Comment Text Char"/>
    <w:basedOn w:val="DefaultParagraphFont"/>
    <w:link w:val="CommentText"/>
    <w:uiPriority w:val="99"/>
    <w:rsid w:val="0072110B"/>
    <w:rPr>
      <w:sz w:val="20"/>
      <w:szCs w:val="20"/>
      <w:lang w:val="de-DE"/>
    </w:rPr>
  </w:style>
  <w:style w:type="paragraph" w:styleId="CommentSubject">
    <w:name w:val="annotation subject"/>
    <w:basedOn w:val="CommentText"/>
    <w:next w:val="CommentText"/>
    <w:link w:val="CommentSubjectChar"/>
    <w:uiPriority w:val="99"/>
    <w:semiHidden/>
    <w:unhideWhenUsed/>
    <w:rsid w:val="0072110B"/>
    <w:rPr>
      <w:b/>
      <w:bCs/>
    </w:rPr>
  </w:style>
  <w:style w:type="character" w:styleId="CommentSubjectChar" w:customStyle="1">
    <w:name w:val="Comment Subject Char"/>
    <w:basedOn w:val="CommentTextChar"/>
    <w:link w:val="CommentSubject"/>
    <w:uiPriority w:val="99"/>
    <w:semiHidden/>
    <w:rsid w:val="0072110B"/>
    <w:rPr>
      <w:b/>
      <w:bCs/>
      <w:sz w:val="20"/>
      <w:szCs w:val="20"/>
      <w:lang w:val="de-DE"/>
    </w:rPr>
  </w:style>
  <w:style w:type="character" w:styleId="wacimagecontainer" w:customStyle="1">
    <w:name w:val="wacimagecontainer"/>
    <w:basedOn w:val="DefaultParagraphFont"/>
    <w:rsid w:val="00BF5D72"/>
  </w:style>
  <w:style w:type="paragraph" w:styleId="paragraph" w:customStyle="1">
    <w:name w:val="paragraph"/>
    <w:basedOn w:val="Normal"/>
    <w:rsid w:val="00315055"/>
    <w:pPr>
      <w:spacing w:before="100" w:beforeAutospacing="1" w:after="100" w:afterAutospacing="1" w:line="240" w:lineRule="auto"/>
    </w:pPr>
    <w:rPr>
      <w:rFonts w:ascii="Times New Roman" w:hAnsi="Times New Roman" w:eastAsia="Times New Roman" w:cs="Times New Roman"/>
      <w:kern w:val="0"/>
      <w:sz w:val="24"/>
      <w:szCs w:val="24"/>
      <w:lang w:val="en-US"/>
      <w14:ligatures w14:val="none"/>
    </w:rPr>
  </w:style>
  <w:style w:type="character" w:styleId="normaltextrun" w:customStyle="1">
    <w:name w:val="normaltextrun"/>
    <w:basedOn w:val="DefaultParagraphFont"/>
    <w:rsid w:val="00315055"/>
  </w:style>
  <w:style w:type="character" w:styleId="eop" w:customStyle="1">
    <w:name w:val="eop"/>
    <w:basedOn w:val="DefaultParagraphFont"/>
    <w:rsid w:val="00315055"/>
  </w:style>
  <w:style w:type="table" w:styleId="TableGrid">
    <w:name w:val="Table Grid"/>
    <w:basedOn w:val="TableNormal"/>
    <w:uiPriority w:val="39"/>
    <w:rsid w:val="001101C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1Light">
    <w:name w:val="Grid Table 1 Light"/>
    <w:basedOn w:val="TableNormal"/>
    <w:uiPriority w:val="46"/>
    <w:rsid w:val="001101CB"/>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table" w:styleId="GridTable4">
    <w:name w:val="Grid Table 4"/>
    <w:basedOn w:val="TableNormal"/>
    <w:uiPriority w:val="49"/>
    <w:rsid w:val="001101CB"/>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1101CB"/>
    <w:pPr>
      <w:spacing w:after="0" w:line="240" w:lineRule="auto"/>
    </w:p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blPr/>
      <w:tcPr>
        <w:tcBorders>
          <w:top w:val="double" w:color="A5A5A5" w:themeColor="accent3" w:sz="4" w:space="0"/>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1">
    <w:name w:val="Grid Table 4 Accent 1"/>
    <w:basedOn w:val="TableNormal"/>
    <w:uiPriority w:val="49"/>
    <w:rsid w:val="001101CB"/>
    <w:pPr>
      <w:spacing w:after="0" w:line="240" w:lineRule="auto"/>
    </w:p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1101CB"/>
    <w:pPr>
      <w:spacing w:after="0" w:line="240" w:lineRule="auto"/>
    </w:pPr>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blPr/>
      <w:tcPr>
        <w:tcBorders>
          <w:top w:val="double" w:color="5B9BD5" w:themeColor="accent5" w:sz="4" w:space="0"/>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1Light">
    <w:name w:val="List Table 1 Light"/>
    <w:basedOn w:val="TableNormal"/>
    <w:uiPriority w:val="46"/>
    <w:rsid w:val="001101CB"/>
    <w:pPr>
      <w:spacing w:after="0" w:line="240" w:lineRule="auto"/>
    </w:pPr>
    <w:tblPr>
      <w:tblStyleRowBandSize w:val="1"/>
      <w:tblStyleColBandSize w:val="1"/>
    </w:tblPr>
    <w:tblStylePr w:type="firstRow">
      <w:rPr>
        <w:b/>
        <w:bCs/>
      </w:rPr>
      <w:tblPr/>
      <w:tcPr>
        <w:tcBorders>
          <w:bottom w:val="single" w:color="666666" w:themeColor="text1" w:themeTint="99" w:sz="4" w:space="0"/>
        </w:tcBorders>
      </w:tcPr>
    </w:tblStylePr>
    <w:tblStylePr w:type="lastRow">
      <w:rPr>
        <w:b/>
        <w:bCs/>
      </w:rPr>
      <w:tblPr/>
      <w:tcPr>
        <w:tcBorders>
          <w:top w:val="sing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F6190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0532483">
      <w:bodyDiv w:val="1"/>
      <w:marLeft w:val="0"/>
      <w:marRight w:val="0"/>
      <w:marTop w:val="0"/>
      <w:marBottom w:val="0"/>
      <w:divBdr>
        <w:top w:val="none" w:sz="0" w:space="0" w:color="auto"/>
        <w:left w:val="none" w:sz="0" w:space="0" w:color="auto"/>
        <w:bottom w:val="none" w:sz="0" w:space="0" w:color="auto"/>
        <w:right w:val="none" w:sz="0" w:space="0" w:color="auto"/>
      </w:divBdr>
      <w:divsChild>
        <w:div w:id="272329500">
          <w:marLeft w:val="0"/>
          <w:marRight w:val="0"/>
          <w:marTop w:val="0"/>
          <w:marBottom w:val="0"/>
          <w:divBdr>
            <w:top w:val="none" w:sz="0" w:space="0" w:color="auto"/>
            <w:left w:val="none" w:sz="0" w:space="0" w:color="auto"/>
            <w:bottom w:val="none" w:sz="0" w:space="0" w:color="auto"/>
            <w:right w:val="none" w:sz="0" w:space="0" w:color="auto"/>
          </w:divBdr>
          <w:divsChild>
            <w:div w:id="19212680">
              <w:marLeft w:val="0"/>
              <w:marRight w:val="0"/>
              <w:marTop w:val="0"/>
              <w:marBottom w:val="0"/>
              <w:divBdr>
                <w:top w:val="none" w:sz="0" w:space="0" w:color="auto"/>
                <w:left w:val="none" w:sz="0" w:space="0" w:color="auto"/>
                <w:bottom w:val="none" w:sz="0" w:space="0" w:color="auto"/>
                <w:right w:val="none" w:sz="0" w:space="0" w:color="auto"/>
              </w:divBdr>
            </w:div>
            <w:div w:id="38284289">
              <w:marLeft w:val="0"/>
              <w:marRight w:val="0"/>
              <w:marTop w:val="0"/>
              <w:marBottom w:val="0"/>
              <w:divBdr>
                <w:top w:val="none" w:sz="0" w:space="0" w:color="auto"/>
                <w:left w:val="none" w:sz="0" w:space="0" w:color="auto"/>
                <w:bottom w:val="none" w:sz="0" w:space="0" w:color="auto"/>
                <w:right w:val="none" w:sz="0" w:space="0" w:color="auto"/>
              </w:divBdr>
            </w:div>
            <w:div w:id="45380113">
              <w:marLeft w:val="0"/>
              <w:marRight w:val="0"/>
              <w:marTop w:val="0"/>
              <w:marBottom w:val="0"/>
              <w:divBdr>
                <w:top w:val="none" w:sz="0" w:space="0" w:color="auto"/>
                <w:left w:val="none" w:sz="0" w:space="0" w:color="auto"/>
                <w:bottom w:val="none" w:sz="0" w:space="0" w:color="auto"/>
                <w:right w:val="none" w:sz="0" w:space="0" w:color="auto"/>
              </w:divBdr>
            </w:div>
            <w:div w:id="61409717">
              <w:marLeft w:val="0"/>
              <w:marRight w:val="0"/>
              <w:marTop w:val="0"/>
              <w:marBottom w:val="0"/>
              <w:divBdr>
                <w:top w:val="none" w:sz="0" w:space="0" w:color="auto"/>
                <w:left w:val="none" w:sz="0" w:space="0" w:color="auto"/>
                <w:bottom w:val="none" w:sz="0" w:space="0" w:color="auto"/>
                <w:right w:val="none" w:sz="0" w:space="0" w:color="auto"/>
              </w:divBdr>
            </w:div>
            <w:div w:id="88308948">
              <w:marLeft w:val="0"/>
              <w:marRight w:val="0"/>
              <w:marTop w:val="0"/>
              <w:marBottom w:val="0"/>
              <w:divBdr>
                <w:top w:val="none" w:sz="0" w:space="0" w:color="auto"/>
                <w:left w:val="none" w:sz="0" w:space="0" w:color="auto"/>
                <w:bottom w:val="none" w:sz="0" w:space="0" w:color="auto"/>
                <w:right w:val="none" w:sz="0" w:space="0" w:color="auto"/>
              </w:divBdr>
            </w:div>
            <w:div w:id="213153339">
              <w:marLeft w:val="0"/>
              <w:marRight w:val="0"/>
              <w:marTop w:val="0"/>
              <w:marBottom w:val="0"/>
              <w:divBdr>
                <w:top w:val="none" w:sz="0" w:space="0" w:color="auto"/>
                <w:left w:val="none" w:sz="0" w:space="0" w:color="auto"/>
                <w:bottom w:val="none" w:sz="0" w:space="0" w:color="auto"/>
                <w:right w:val="none" w:sz="0" w:space="0" w:color="auto"/>
              </w:divBdr>
            </w:div>
            <w:div w:id="270472635">
              <w:marLeft w:val="0"/>
              <w:marRight w:val="0"/>
              <w:marTop w:val="0"/>
              <w:marBottom w:val="0"/>
              <w:divBdr>
                <w:top w:val="none" w:sz="0" w:space="0" w:color="auto"/>
                <w:left w:val="none" w:sz="0" w:space="0" w:color="auto"/>
                <w:bottom w:val="none" w:sz="0" w:space="0" w:color="auto"/>
                <w:right w:val="none" w:sz="0" w:space="0" w:color="auto"/>
              </w:divBdr>
            </w:div>
            <w:div w:id="276110681">
              <w:marLeft w:val="0"/>
              <w:marRight w:val="0"/>
              <w:marTop w:val="0"/>
              <w:marBottom w:val="0"/>
              <w:divBdr>
                <w:top w:val="none" w:sz="0" w:space="0" w:color="auto"/>
                <w:left w:val="none" w:sz="0" w:space="0" w:color="auto"/>
                <w:bottom w:val="none" w:sz="0" w:space="0" w:color="auto"/>
                <w:right w:val="none" w:sz="0" w:space="0" w:color="auto"/>
              </w:divBdr>
            </w:div>
            <w:div w:id="276841397">
              <w:marLeft w:val="0"/>
              <w:marRight w:val="0"/>
              <w:marTop w:val="0"/>
              <w:marBottom w:val="0"/>
              <w:divBdr>
                <w:top w:val="none" w:sz="0" w:space="0" w:color="auto"/>
                <w:left w:val="none" w:sz="0" w:space="0" w:color="auto"/>
                <w:bottom w:val="none" w:sz="0" w:space="0" w:color="auto"/>
                <w:right w:val="none" w:sz="0" w:space="0" w:color="auto"/>
              </w:divBdr>
            </w:div>
            <w:div w:id="306402402">
              <w:marLeft w:val="0"/>
              <w:marRight w:val="0"/>
              <w:marTop w:val="0"/>
              <w:marBottom w:val="0"/>
              <w:divBdr>
                <w:top w:val="none" w:sz="0" w:space="0" w:color="auto"/>
                <w:left w:val="none" w:sz="0" w:space="0" w:color="auto"/>
                <w:bottom w:val="none" w:sz="0" w:space="0" w:color="auto"/>
                <w:right w:val="none" w:sz="0" w:space="0" w:color="auto"/>
              </w:divBdr>
            </w:div>
            <w:div w:id="307713141">
              <w:marLeft w:val="0"/>
              <w:marRight w:val="0"/>
              <w:marTop w:val="0"/>
              <w:marBottom w:val="0"/>
              <w:divBdr>
                <w:top w:val="none" w:sz="0" w:space="0" w:color="auto"/>
                <w:left w:val="none" w:sz="0" w:space="0" w:color="auto"/>
                <w:bottom w:val="none" w:sz="0" w:space="0" w:color="auto"/>
                <w:right w:val="none" w:sz="0" w:space="0" w:color="auto"/>
              </w:divBdr>
            </w:div>
            <w:div w:id="320084323">
              <w:marLeft w:val="0"/>
              <w:marRight w:val="0"/>
              <w:marTop w:val="0"/>
              <w:marBottom w:val="0"/>
              <w:divBdr>
                <w:top w:val="none" w:sz="0" w:space="0" w:color="auto"/>
                <w:left w:val="none" w:sz="0" w:space="0" w:color="auto"/>
                <w:bottom w:val="none" w:sz="0" w:space="0" w:color="auto"/>
                <w:right w:val="none" w:sz="0" w:space="0" w:color="auto"/>
              </w:divBdr>
            </w:div>
            <w:div w:id="505556876">
              <w:marLeft w:val="0"/>
              <w:marRight w:val="0"/>
              <w:marTop w:val="0"/>
              <w:marBottom w:val="0"/>
              <w:divBdr>
                <w:top w:val="none" w:sz="0" w:space="0" w:color="auto"/>
                <w:left w:val="none" w:sz="0" w:space="0" w:color="auto"/>
                <w:bottom w:val="none" w:sz="0" w:space="0" w:color="auto"/>
                <w:right w:val="none" w:sz="0" w:space="0" w:color="auto"/>
              </w:divBdr>
            </w:div>
            <w:div w:id="636646205">
              <w:marLeft w:val="0"/>
              <w:marRight w:val="0"/>
              <w:marTop w:val="0"/>
              <w:marBottom w:val="0"/>
              <w:divBdr>
                <w:top w:val="none" w:sz="0" w:space="0" w:color="auto"/>
                <w:left w:val="none" w:sz="0" w:space="0" w:color="auto"/>
                <w:bottom w:val="none" w:sz="0" w:space="0" w:color="auto"/>
                <w:right w:val="none" w:sz="0" w:space="0" w:color="auto"/>
              </w:divBdr>
            </w:div>
            <w:div w:id="705253669">
              <w:marLeft w:val="0"/>
              <w:marRight w:val="0"/>
              <w:marTop w:val="0"/>
              <w:marBottom w:val="0"/>
              <w:divBdr>
                <w:top w:val="none" w:sz="0" w:space="0" w:color="auto"/>
                <w:left w:val="none" w:sz="0" w:space="0" w:color="auto"/>
                <w:bottom w:val="none" w:sz="0" w:space="0" w:color="auto"/>
                <w:right w:val="none" w:sz="0" w:space="0" w:color="auto"/>
              </w:divBdr>
            </w:div>
            <w:div w:id="743332988">
              <w:marLeft w:val="0"/>
              <w:marRight w:val="0"/>
              <w:marTop w:val="0"/>
              <w:marBottom w:val="0"/>
              <w:divBdr>
                <w:top w:val="none" w:sz="0" w:space="0" w:color="auto"/>
                <w:left w:val="none" w:sz="0" w:space="0" w:color="auto"/>
                <w:bottom w:val="none" w:sz="0" w:space="0" w:color="auto"/>
                <w:right w:val="none" w:sz="0" w:space="0" w:color="auto"/>
              </w:divBdr>
            </w:div>
            <w:div w:id="743912392">
              <w:marLeft w:val="0"/>
              <w:marRight w:val="0"/>
              <w:marTop w:val="0"/>
              <w:marBottom w:val="0"/>
              <w:divBdr>
                <w:top w:val="none" w:sz="0" w:space="0" w:color="auto"/>
                <w:left w:val="none" w:sz="0" w:space="0" w:color="auto"/>
                <w:bottom w:val="none" w:sz="0" w:space="0" w:color="auto"/>
                <w:right w:val="none" w:sz="0" w:space="0" w:color="auto"/>
              </w:divBdr>
            </w:div>
            <w:div w:id="774642394">
              <w:marLeft w:val="0"/>
              <w:marRight w:val="0"/>
              <w:marTop w:val="0"/>
              <w:marBottom w:val="0"/>
              <w:divBdr>
                <w:top w:val="none" w:sz="0" w:space="0" w:color="auto"/>
                <w:left w:val="none" w:sz="0" w:space="0" w:color="auto"/>
                <w:bottom w:val="none" w:sz="0" w:space="0" w:color="auto"/>
                <w:right w:val="none" w:sz="0" w:space="0" w:color="auto"/>
              </w:divBdr>
            </w:div>
            <w:div w:id="804347875">
              <w:marLeft w:val="0"/>
              <w:marRight w:val="0"/>
              <w:marTop w:val="0"/>
              <w:marBottom w:val="0"/>
              <w:divBdr>
                <w:top w:val="none" w:sz="0" w:space="0" w:color="auto"/>
                <w:left w:val="none" w:sz="0" w:space="0" w:color="auto"/>
                <w:bottom w:val="none" w:sz="0" w:space="0" w:color="auto"/>
                <w:right w:val="none" w:sz="0" w:space="0" w:color="auto"/>
              </w:divBdr>
            </w:div>
            <w:div w:id="812864992">
              <w:marLeft w:val="0"/>
              <w:marRight w:val="0"/>
              <w:marTop w:val="0"/>
              <w:marBottom w:val="0"/>
              <w:divBdr>
                <w:top w:val="none" w:sz="0" w:space="0" w:color="auto"/>
                <w:left w:val="none" w:sz="0" w:space="0" w:color="auto"/>
                <w:bottom w:val="none" w:sz="0" w:space="0" w:color="auto"/>
                <w:right w:val="none" w:sz="0" w:space="0" w:color="auto"/>
              </w:divBdr>
            </w:div>
            <w:div w:id="845486089">
              <w:marLeft w:val="0"/>
              <w:marRight w:val="0"/>
              <w:marTop w:val="0"/>
              <w:marBottom w:val="0"/>
              <w:divBdr>
                <w:top w:val="none" w:sz="0" w:space="0" w:color="auto"/>
                <w:left w:val="none" w:sz="0" w:space="0" w:color="auto"/>
                <w:bottom w:val="none" w:sz="0" w:space="0" w:color="auto"/>
                <w:right w:val="none" w:sz="0" w:space="0" w:color="auto"/>
              </w:divBdr>
            </w:div>
            <w:div w:id="940331706">
              <w:marLeft w:val="0"/>
              <w:marRight w:val="0"/>
              <w:marTop w:val="0"/>
              <w:marBottom w:val="0"/>
              <w:divBdr>
                <w:top w:val="none" w:sz="0" w:space="0" w:color="auto"/>
                <w:left w:val="none" w:sz="0" w:space="0" w:color="auto"/>
                <w:bottom w:val="none" w:sz="0" w:space="0" w:color="auto"/>
                <w:right w:val="none" w:sz="0" w:space="0" w:color="auto"/>
              </w:divBdr>
            </w:div>
            <w:div w:id="949046852">
              <w:marLeft w:val="0"/>
              <w:marRight w:val="0"/>
              <w:marTop w:val="0"/>
              <w:marBottom w:val="0"/>
              <w:divBdr>
                <w:top w:val="none" w:sz="0" w:space="0" w:color="auto"/>
                <w:left w:val="none" w:sz="0" w:space="0" w:color="auto"/>
                <w:bottom w:val="none" w:sz="0" w:space="0" w:color="auto"/>
                <w:right w:val="none" w:sz="0" w:space="0" w:color="auto"/>
              </w:divBdr>
            </w:div>
            <w:div w:id="1083377853">
              <w:marLeft w:val="0"/>
              <w:marRight w:val="0"/>
              <w:marTop w:val="0"/>
              <w:marBottom w:val="0"/>
              <w:divBdr>
                <w:top w:val="none" w:sz="0" w:space="0" w:color="auto"/>
                <w:left w:val="none" w:sz="0" w:space="0" w:color="auto"/>
                <w:bottom w:val="none" w:sz="0" w:space="0" w:color="auto"/>
                <w:right w:val="none" w:sz="0" w:space="0" w:color="auto"/>
              </w:divBdr>
            </w:div>
            <w:div w:id="1158767780">
              <w:marLeft w:val="0"/>
              <w:marRight w:val="0"/>
              <w:marTop w:val="0"/>
              <w:marBottom w:val="0"/>
              <w:divBdr>
                <w:top w:val="none" w:sz="0" w:space="0" w:color="auto"/>
                <w:left w:val="none" w:sz="0" w:space="0" w:color="auto"/>
                <w:bottom w:val="none" w:sz="0" w:space="0" w:color="auto"/>
                <w:right w:val="none" w:sz="0" w:space="0" w:color="auto"/>
              </w:divBdr>
            </w:div>
            <w:div w:id="1193805982">
              <w:marLeft w:val="0"/>
              <w:marRight w:val="0"/>
              <w:marTop w:val="0"/>
              <w:marBottom w:val="0"/>
              <w:divBdr>
                <w:top w:val="none" w:sz="0" w:space="0" w:color="auto"/>
                <w:left w:val="none" w:sz="0" w:space="0" w:color="auto"/>
                <w:bottom w:val="none" w:sz="0" w:space="0" w:color="auto"/>
                <w:right w:val="none" w:sz="0" w:space="0" w:color="auto"/>
              </w:divBdr>
            </w:div>
            <w:div w:id="1214806680">
              <w:marLeft w:val="0"/>
              <w:marRight w:val="0"/>
              <w:marTop w:val="0"/>
              <w:marBottom w:val="0"/>
              <w:divBdr>
                <w:top w:val="none" w:sz="0" w:space="0" w:color="auto"/>
                <w:left w:val="none" w:sz="0" w:space="0" w:color="auto"/>
                <w:bottom w:val="none" w:sz="0" w:space="0" w:color="auto"/>
                <w:right w:val="none" w:sz="0" w:space="0" w:color="auto"/>
              </w:divBdr>
            </w:div>
            <w:div w:id="1236474187">
              <w:marLeft w:val="0"/>
              <w:marRight w:val="0"/>
              <w:marTop w:val="0"/>
              <w:marBottom w:val="0"/>
              <w:divBdr>
                <w:top w:val="none" w:sz="0" w:space="0" w:color="auto"/>
                <w:left w:val="none" w:sz="0" w:space="0" w:color="auto"/>
                <w:bottom w:val="none" w:sz="0" w:space="0" w:color="auto"/>
                <w:right w:val="none" w:sz="0" w:space="0" w:color="auto"/>
              </w:divBdr>
            </w:div>
            <w:div w:id="1251548971">
              <w:marLeft w:val="0"/>
              <w:marRight w:val="0"/>
              <w:marTop w:val="0"/>
              <w:marBottom w:val="0"/>
              <w:divBdr>
                <w:top w:val="none" w:sz="0" w:space="0" w:color="auto"/>
                <w:left w:val="none" w:sz="0" w:space="0" w:color="auto"/>
                <w:bottom w:val="none" w:sz="0" w:space="0" w:color="auto"/>
                <w:right w:val="none" w:sz="0" w:space="0" w:color="auto"/>
              </w:divBdr>
            </w:div>
            <w:div w:id="1288854182">
              <w:marLeft w:val="0"/>
              <w:marRight w:val="0"/>
              <w:marTop w:val="0"/>
              <w:marBottom w:val="0"/>
              <w:divBdr>
                <w:top w:val="none" w:sz="0" w:space="0" w:color="auto"/>
                <w:left w:val="none" w:sz="0" w:space="0" w:color="auto"/>
                <w:bottom w:val="none" w:sz="0" w:space="0" w:color="auto"/>
                <w:right w:val="none" w:sz="0" w:space="0" w:color="auto"/>
              </w:divBdr>
            </w:div>
            <w:div w:id="1371344133">
              <w:marLeft w:val="0"/>
              <w:marRight w:val="0"/>
              <w:marTop w:val="0"/>
              <w:marBottom w:val="0"/>
              <w:divBdr>
                <w:top w:val="none" w:sz="0" w:space="0" w:color="auto"/>
                <w:left w:val="none" w:sz="0" w:space="0" w:color="auto"/>
                <w:bottom w:val="none" w:sz="0" w:space="0" w:color="auto"/>
                <w:right w:val="none" w:sz="0" w:space="0" w:color="auto"/>
              </w:divBdr>
            </w:div>
            <w:div w:id="1379209634">
              <w:marLeft w:val="0"/>
              <w:marRight w:val="0"/>
              <w:marTop w:val="0"/>
              <w:marBottom w:val="0"/>
              <w:divBdr>
                <w:top w:val="none" w:sz="0" w:space="0" w:color="auto"/>
                <w:left w:val="none" w:sz="0" w:space="0" w:color="auto"/>
                <w:bottom w:val="none" w:sz="0" w:space="0" w:color="auto"/>
                <w:right w:val="none" w:sz="0" w:space="0" w:color="auto"/>
              </w:divBdr>
            </w:div>
            <w:div w:id="1404793398">
              <w:marLeft w:val="0"/>
              <w:marRight w:val="0"/>
              <w:marTop w:val="0"/>
              <w:marBottom w:val="0"/>
              <w:divBdr>
                <w:top w:val="none" w:sz="0" w:space="0" w:color="auto"/>
                <w:left w:val="none" w:sz="0" w:space="0" w:color="auto"/>
                <w:bottom w:val="none" w:sz="0" w:space="0" w:color="auto"/>
                <w:right w:val="none" w:sz="0" w:space="0" w:color="auto"/>
              </w:divBdr>
            </w:div>
            <w:div w:id="1470124173">
              <w:marLeft w:val="0"/>
              <w:marRight w:val="0"/>
              <w:marTop w:val="0"/>
              <w:marBottom w:val="0"/>
              <w:divBdr>
                <w:top w:val="none" w:sz="0" w:space="0" w:color="auto"/>
                <w:left w:val="none" w:sz="0" w:space="0" w:color="auto"/>
                <w:bottom w:val="none" w:sz="0" w:space="0" w:color="auto"/>
                <w:right w:val="none" w:sz="0" w:space="0" w:color="auto"/>
              </w:divBdr>
            </w:div>
            <w:div w:id="1593080182">
              <w:marLeft w:val="0"/>
              <w:marRight w:val="0"/>
              <w:marTop w:val="0"/>
              <w:marBottom w:val="0"/>
              <w:divBdr>
                <w:top w:val="none" w:sz="0" w:space="0" w:color="auto"/>
                <w:left w:val="none" w:sz="0" w:space="0" w:color="auto"/>
                <w:bottom w:val="none" w:sz="0" w:space="0" w:color="auto"/>
                <w:right w:val="none" w:sz="0" w:space="0" w:color="auto"/>
              </w:divBdr>
            </w:div>
            <w:div w:id="1635256544">
              <w:marLeft w:val="0"/>
              <w:marRight w:val="0"/>
              <w:marTop w:val="0"/>
              <w:marBottom w:val="0"/>
              <w:divBdr>
                <w:top w:val="none" w:sz="0" w:space="0" w:color="auto"/>
                <w:left w:val="none" w:sz="0" w:space="0" w:color="auto"/>
                <w:bottom w:val="none" w:sz="0" w:space="0" w:color="auto"/>
                <w:right w:val="none" w:sz="0" w:space="0" w:color="auto"/>
              </w:divBdr>
            </w:div>
            <w:div w:id="1641495162">
              <w:marLeft w:val="0"/>
              <w:marRight w:val="0"/>
              <w:marTop w:val="0"/>
              <w:marBottom w:val="0"/>
              <w:divBdr>
                <w:top w:val="none" w:sz="0" w:space="0" w:color="auto"/>
                <w:left w:val="none" w:sz="0" w:space="0" w:color="auto"/>
                <w:bottom w:val="none" w:sz="0" w:space="0" w:color="auto"/>
                <w:right w:val="none" w:sz="0" w:space="0" w:color="auto"/>
              </w:divBdr>
            </w:div>
            <w:div w:id="2032677653">
              <w:marLeft w:val="0"/>
              <w:marRight w:val="0"/>
              <w:marTop w:val="0"/>
              <w:marBottom w:val="0"/>
              <w:divBdr>
                <w:top w:val="none" w:sz="0" w:space="0" w:color="auto"/>
                <w:left w:val="none" w:sz="0" w:space="0" w:color="auto"/>
                <w:bottom w:val="none" w:sz="0" w:space="0" w:color="auto"/>
                <w:right w:val="none" w:sz="0" w:space="0" w:color="auto"/>
              </w:divBdr>
            </w:div>
            <w:div w:id="203780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6608">
      <w:bodyDiv w:val="1"/>
      <w:marLeft w:val="0"/>
      <w:marRight w:val="0"/>
      <w:marTop w:val="0"/>
      <w:marBottom w:val="0"/>
      <w:divBdr>
        <w:top w:val="none" w:sz="0" w:space="0" w:color="auto"/>
        <w:left w:val="none" w:sz="0" w:space="0" w:color="auto"/>
        <w:bottom w:val="none" w:sz="0" w:space="0" w:color="auto"/>
        <w:right w:val="none" w:sz="0" w:space="0" w:color="auto"/>
      </w:divBdr>
    </w:div>
    <w:div w:id="1450585576">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image" Target="media/image8.jpg" Id="rId18" /><Relationship Type="http://schemas.openxmlformats.org/officeDocument/2006/relationships/image" Target="media/image16.png" Id="rId26" /><Relationship Type="http://schemas.openxmlformats.org/officeDocument/2006/relationships/theme" Target="theme/theme1.xml" Id="rId39" /><Relationship Type="http://schemas.openxmlformats.org/officeDocument/2006/relationships/image" Target="media/image24.png" Id="rId34" /><Relationship Type="http://schemas.microsoft.com/office/2011/relationships/commentsExtended" Target="commentsExtended.xml" Id="rId7" /><Relationship Type="http://schemas.openxmlformats.org/officeDocument/2006/relationships/image" Target="media/image3.png" Id="rId12" /><Relationship Type="http://schemas.openxmlformats.org/officeDocument/2006/relationships/hyperlink" Target="https://youtu.be/yGxTuoPt3lE?si=fPUkBUJbmZgTeCBe" TargetMode="External" Id="rId17" /><Relationship Type="http://schemas.openxmlformats.org/officeDocument/2006/relationships/image" Target="media/image15.png" Id="rId25" /><Relationship Type="http://schemas.openxmlformats.org/officeDocument/2006/relationships/image" Target="media/image23.png" Id="rId33" /><Relationship Type="http://schemas.microsoft.com/office/2011/relationships/people" Target="people.xml" Id="rId38" /><Relationship Type="http://schemas.openxmlformats.org/officeDocument/2006/relationships/numbering" Target="numbering.xml" Id="rId2" /><Relationship Type="http://schemas.openxmlformats.org/officeDocument/2006/relationships/image" Target="media/image7.png" Id="rId16" /><Relationship Type="http://schemas.openxmlformats.org/officeDocument/2006/relationships/image" Target="media/image10.png" Id="rId20" /><Relationship Type="http://schemas.openxmlformats.org/officeDocument/2006/relationships/image" Target="media/image19.png" Id="rId29" /><Relationship Type="http://schemas.openxmlformats.org/officeDocument/2006/relationships/customXml" Target="../customXml/item1.xml" Id="rId1" /><Relationship Type="http://schemas.openxmlformats.org/officeDocument/2006/relationships/comments" Target="comments.xml" Id="rId6" /><Relationship Type="http://schemas.openxmlformats.org/officeDocument/2006/relationships/image" Target="media/image2.png" Id="rId11" /><Relationship Type="http://schemas.openxmlformats.org/officeDocument/2006/relationships/image" Target="media/image14.png" Id="rId24" /><Relationship Type="http://schemas.openxmlformats.org/officeDocument/2006/relationships/image" Target="media/image22.png" Id="rId32" /><Relationship Type="http://schemas.openxmlformats.org/officeDocument/2006/relationships/fontTable" Target="fontTable.xml" Id="rId37" /><Relationship Type="http://schemas.openxmlformats.org/officeDocument/2006/relationships/webSettings" Target="webSettings.xml" Id="rId5" /><Relationship Type="http://schemas.openxmlformats.org/officeDocument/2006/relationships/image" Target="media/image6.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image" Target="media/image26.png" Id="rId36" /><Relationship Type="http://schemas.openxmlformats.org/officeDocument/2006/relationships/image" Target="media/image1.png" Id="rId10" /><Relationship Type="http://schemas.openxmlformats.org/officeDocument/2006/relationships/image" Target="media/image9.png" Id="rId19" /><Relationship Type="http://schemas.openxmlformats.org/officeDocument/2006/relationships/image" Target="media/image21.png" Id="rId31" /><Relationship Type="http://schemas.openxmlformats.org/officeDocument/2006/relationships/settings" Target="settings.xml" Id="rId4" /><Relationship Type="http://schemas.microsoft.com/office/2018/08/relationships/commentsExtensible" Target="commentsExtensible.xml" Id="rId9" /><Relationship Type="http://schemas.openxmlformats.org/officeDocument/2006/relationships/image" Target="media/image5.png" Id="rId14"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image" Target="media/image25.png" Id="rId35" /><Relationship Type="http://schemas.microsoft.com/office/2016/09/relationships/commentsIds" Target="commentsIds.xml" Id="rId8" /><Relationship Type="http://schemas.openxmlformats.org/officeDocument/2006/relationships/styles" Target="styles.xml" Id="rId3" /><Relationship Type="http://schemas.openxmlformats.org/officeDocument/2006/relationships/image" Target="/media/image1a.png" Id="R87b5c84224c94a2d" /><Relationship Type="http://schemas.openxmlformats.org/officeDocument/2006/relationships/image" Target="/media/image1b.png" Id="Reed0ebafae0b47bd"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BEA53-3E53-4219-89C7-B56D20688E6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Florian Maslowski</dc:creator>
  <keywords/>
  <dc:description/>
  <lastModifiedBy>Rausch Robin (inf21071)</lastModifiedBy>
  <revision>221</revision>
  <dcterms:created xsi:type="dcterms:W3CDTF">2023-12-02T03:43:00.0000000Z</dcterms:created>
  <dcterms:modified xsi:type="dcterms:W3CDTF">2023-12-16T12:44:56.6593970Z</dcterms:modified>
</coreProperties>
</file>