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0F87" w14:textId="77777777" w:rsidR="004B62C4" w:rsidRPr="004B62C4" w:rsidRDefault="004B62C4" w:rsidP="004B62C4">
      <w:pPr>
        <w:rPr>
          <w:b/>
          <w:bCs/>
        </w:rPr>
      </w:pPr>
      <w:r w:rsidRPr="004B62C4">
        <w:rPr>
          <w:b/>
          <w:bCs/>
        </w:rPr>
        <w:t>Key Insights from Zomato Restaurants EDA</w:t>
      </w:r>
    </w:p>
    <w:p w14:paraId="01A778D3" w14:textId="77777777" w:rsidR="004B62C4" w:rsidRPr="004B62C4" w:rsidRDefault="004B62C4" w:rsidP="004B62C4">
      <w:pPr>
        <w:numPr>
          <w:ilvl w:val="0"/>
          <w:numId w:val="1"/>
        </w:numPr>
      </w:pPr>
      <w:r w:rsidRPr="004B62C4">
        <w:rPr>
          <w:b/>
          <w:bCs/>
        </w:rPr>
        <w:t>Dominance of Dining Restaurants</w:t>
      </w:r>
      <w:r w:rsidRPr="004B62C4">
        <w:t>:</w:t>
      </w:r>
    </w:p>
    <w:p w14:paraId="10D2F4C5" w14:textId="77777777" w:rsidR="004B62C4" w:rsidRPr="004B62C4" w:rsidRDefault="004B62C4" w:rsidP="004B62C4">
      <w:pPr>
        <w:pStyle w:val="ListParagraph"/>
        <w:numPr>
          <w:ilvl w:val="0"/>
          <w:numId w:val="3"/>
        </w:numPr>
      </w:pPr>
      <w:r w:rsidRPr="004B62C4">
        <w:t>The majority of orders are from dining restaurants, indicating a strong consumer preference for sit-down dining experiences over other formats.</w:t>
      </w:r>
    </w:p>
    <w:p w14:paraId="0804F34D" w14:textId="77777777" w:rsidR="004B62C4" w:rsidRPr="004B62C4" w:rsidRDefault="004B62C4" w:rsidP="004B62C4">
      <w:pPr>
        <w:numPr>
          <w:ilvl w:val="0"/>
          <w:numId w:val="1"/>
        </w:numPr>
      </w:pPr>
      <w:r w:rsidRPr="004B62C4">
        <w:rPr>
          <w:b/>
          <w:bCs/>
        </w:rPr>
        <w:t>Voting Trends</w:t>
      </w:r>
      <w:r w:rsidRPr="004B62C4">
        <w:t>:</w:t>
      </w:r>
    </w:p>
    <w:p w14:paraId="40F685C3" w14:textId="77777777" w:rsidR="004B62C4" w:rsidRPr="004B62C4" w:rsidRDefault="004B62C4" w:rsidP="004B62C4">
      <w:pPr>
        <w:pStyle w:val="ListParagraph"/>
        <w:numPr>
          <w:ilvl w:val="0"/>
          <w:numId w:val="3"/>
        </w:numPr>
      </w:pPr>
      <w:r w:rsidRPr="004B62C4">
        <w:t>Dining restaurants have received the maximum votes, suggesting high customer satisfaction and engagement in this category.</w:t>
      </w:r>
    </w:p>
    <w:p w14:paraId="4C764F2F" w14:textId="77777777" w:rsidR="004B62C4" w:rsidRPr="004B62C4" w:rsidRDefault="004B62C4" w:rsidP="004B62C4">
      <w:pPr>
        <w:numPr>
          <w:ilvl w:val="0"/>
          <w:numId w:val="1"/>
        </w:numPr>
      </w:pPr>
      <w:r w:rsidRPr="004B62C4">
        <w:rPr>
          <w:b/>
          <w:bCs/>
        </w:rPr>
        <w:t>Rating Distribution</w:t>
      </w:r>
      <w:r w:rsidRPr="004B62C4">
        <w:t>:</w:t>
      </w:r>
    </w:p>
    <w:p w14:paraId="299C78EF" w14:textId="77777777" w:rsidR="004B62C4" w:rsidRDefault="004B62C4" w:rsidP="004B62C4">
      <w:pPr>
        <w:pStyle w:val="ListParagraph"/>
        <w:numPr>
          <w:ilvl w:val="0"/>
          <w:numId w:val="3"/>
        </w:numPr>
      </w:pPr>
      <w:r w:rsidRPr="004B62C4">
        <w:t>Most ratings fall within the range of 3.5 to 4.5, indicating that customers generally have a positive perception of restaurant quality</w:t>
      </w:r>
      <w:r>
        <w:t>.</w:t>
      </w:r>
    </w:p>
    <w:p w14:paraId="6B65DDBE" w14:textId="77777777" w:rsidR="004B62C4" w:rsidRDefault="004B62C4" w:rsidP="004B62C4">
      <w:pPr>
        <w:pStyle w:val="ListParagraph"/>
      </w:pPr>
    </w:p>
    <w:p w14:paraId="3AF6B576" w14:textId="72D83493" w:rsidR="004B62C4" w:rsidRPr="004B62C4" w:rsidRDefault="004B62C4" w:rsidP="00550A8C">
      <w:pPr>
        <w:pStyle w:val="ListParagraph"/>
        <w:numPr>
          <w:ilvl w:val="0"/>
          <w:numId w:val="1"/>
        </w:numPr>
      </w:pPr>
      <w:r w:rsidRPr="004B62C4">
        <w:rPr>
          <w:b/>
          <w:bCs/>
        </w:rPr>
        <w:t>Spending Habits</w:t>
      </w:r>
      <w:r w:rsidRPr="004B62C4">
        <w:t>:</w:t>
      </w:r>
    </w:p>
    <w:p w14:paraId="259C39AC" w14:textId="77777777" w:rsidR="004B62C4" w:rsidRPr="004B62C4" w:rsidRDefault="004B62C4" w:rsidP="004B62C4">
      <w:pPr>
        <w:pStyle w:val="ListParagraph"/>
        <w:numPr>
          <w:ilvl w:val="0"/>
          <w:numId w:val="3"/>
        </w:numPr>
      </w:pPr>
      <w:r w:rsidRPr="004B62C4">
        <w:t>Couples tend to spend around Rs. 300 per visit to restaurants, highlighting a potential target price point for menu offerings and promotions aimed at this demographic.</w:t>
      </w:r>
    </w:p>
    <w:p w14:paraId="263408D2" w14:textId="77777777" w:rsidR="004B62C4" w:rsidRPr="004B62C4" w:rsidRDefault="004B62C4" w:rsidP="004B62C4">
      <w:pPr>
        <w:numPr>
          <w:ilvl w:val="0"/>
          <w:numId w:val="1"/>
        </w:numPr>
      </w:pPr>
      <w:r w:rsidRPr="004B62C4">
        <w:rPr>
          <w:b/>
          <w:bCs/>
        </w:rPr>
        <w:t>Order Patterns by Restaurant Type</w:t>
      </w:r>
      <w:r w:rsidRPr="004B62C4">
        <w:t>:</w:t>
      </w:r>
    </w:p>
    <w:p w14:paraId="35432560" w14:textId="77777777" w:rsidR="004B62C4" w:rsidRPr="004B62C4" w:rsidRDefault="004B62C4" w:rsidP="004B62C4">
      <w:pPr>
        <w:pStyle w:val="ListParagraph"/>
        <w:numPr>
          <w:ilvl w:val="0"/>
          <w:numId w:val="3"/>
        </w:numPr>
      </w:pPr>
      <w:r w:rsidRPr="004B62C4">
        <w:t>In dining restaurants, offline orders are more commonly booked compared to online orders. This may reflect a preference for the dining experience in person.</w:t>
      </w:r>
    </w:p>
    <w:p w14:paraId="6BFD997B" w14:textId="0A571AC8" w:rsidR="004B62C4" w:rsidRPr="004B62C4" w:rsidRDefault="004B62C4" w:rsidP="004B62C4">
      <w:pPr>
        <w:pStyle w:val="ListParagraph"/>
        <w:numPr>
          <w:ilvl w:val="0"/>
          <w:numId w:val="3"/>
        </w:numPr>
      </w:pPr>
      <w:r>
        <w:t>Whereas</w:t>
      </w:r>
      <w:r w:rsidRPr="004B62C4">
        <w:t xml:space="preserve">, buffet, cafes, and other restaurant types see a higher volume of online orders, indicating a shift in consumer </w:t>
      </w:r>
      <w:proofErr w:type="spellStart"/>
      <w:r w:rsidRPr="004B62C4">
        <w:t>behavior</w:t>
      </w:r>
      <w:proofErr w:type="spellEnd"/>
      <w:r w:rsidRPr="004B62C4">
        <w:t xml:space="preserve"> where convenience plays a larger role in these formats.</w:t>
      </w:r>
    </w:p>
    <w:p w14:paraId="7AF5FA11" w14:textId="77777777" w:rsidR="004B62C4" w:rsidRPr="004B62C4" w:rsidRDefault="004B62C4" w:rsidP="004B62C4">
      <w:pPr>
        <w:rPr>
          <w:b/>
          <w:bCs/>
        </w:rPr>
      </w:pPr>
      <w:r w:rsidRPr="004B62C4">
        <w:rPr>
          <w:b/>
          <w:bCs/>
        </w:rPr>
        <w:t>Implications for Strategy</w:t>
      </w:r>
    </w:p>
    <w:p w14:paraId="49875E14" w14:textId="77777777" w:rsidR="004B62C4" w:rsidRPr="004B62C4" w:rsidRDefault="004B62C4" w:rsidP="004B62C4">
      <w:pPr>
        <w:numPr>
          <w:ilvl w:val="0"/>
          <w:numId w:val="2"/>
        </w:numPr>
      </w:pPr>
      <w:r w:rsidRPr="004B62C4">
        <w:rPr>
          <w:b/>
          <w:bCs/>
        </w:rPr>
        <w:t>Enhance Online Experience</w:t>
      </w:r>
      <w:r w:rsidRPr="004B62C4">
        <w:t>: Given the higher ratings for online orders, improving the online ordering platform and offering exclusive deals could further boost customer satisfaction.</w:t>
      </w:r>
    </w:p>
    <w:p w14:paraId="69310180" w14:textId="2330FEB2" w:rsidR="004B62C4" w:rsidRPr="004B62C4" w:rsidRDefault="004B62C4" w:rsidP="004B62C4">
      <w:pPr>
        <w:numPr>
          <w:ilvl w:val="0"/>
          <w:numId w:val="2"/>
        </w:numPr>
      </w:pPr>
      <w:r w:rsidRPr="004B62C4">
        <w:rPr>
          <w:b/>
          <w:bCs/>
        </w:rPr>
        <w:t>Targeted Marketing</w:t>
      </w:r>
      <w:r w:rsidRPr="004B62C4">
        <w:t>: Focus marketing efforts on couples looking to dine out, especially around the Rs. 300 price point</w:t>
      </w:r>
      <w:r>
        <w:t>.</w:t>
      </w:r>
    </w:p>
    <w:p w14:paraId="18137C58" w14:textId="77777777" w:rsidR="004B62C4" w:rsidRPr="004B62C4" w:rsidRDefault="004B62C4" w:rsidP="004B62C4">
      <w:pPr>
        <w:numPr>
          <w:ilvl w:val="0"/>
          <w:numId w:val="2"/>
        </w:numPr>
      </w:pPr>
      <w:r w:rsidRPr="004B62C4">
        <w:rPr>
          <w:b/>
          <w:bCs/>
        </w:rPr>
        <w:t>Promote Dining Experience</w:t>
      </w:r>
      <w:r w:rsidRPr="004B62C4">
        <w:t>: Highlight the unique dining experiences offered at dining restaurants to encourage more offline bookings.</w:t>
      </w:r>
    </w:p>
    <w:p w14:paraId="3E960493" w14:textId="77777777" w:rsidR="004B62C4" w:rsidRPr="004B62C4" w:rsidRDefault="004B62C4" w:rsidP="004B62C4">
      <w:pPr>
        <w:numPr>
          <w:ilvl w:val="0"/>
          <w:numId w:val="2"/>
        </w:numPr>
      </w:pPr>
      <w:r w:rsidRPr="004B62C4">
        <w:rPr>
          <w:b/>
          <w:bCs/>
        </w:rPr>
        <w:t>Catering to Trends</w:t>
      </w:r>
      <w:r w:rsidRPr="004B62C4">
        <w:t>: Recognize the shift towards online orders in cafes and buffets, adapting strategies to meet this demand, such as improving delivery options and digital engagement.</w:t>
      </w:r>
    </w:p>
    <w:p w14:paraId="41F3A255" w14:textId="77777777" w:rsidR="00E3795D" w:rsidRDefault="00E3795D"/>
    <w:sectPr w:rsidR="00E3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F3BDF"/>
    <w:multiLevelType w:val="multilevel"/>
    <w:tmpl w:val="42F4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C275E"/>
    <w:multiLevelType w:val="multilevel"/>
    <w:tmpl w:val="F106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25172"/>
    <w:multiLevelType w:val="hybridMultilevel"/>
    <w:tmpl w:val="24845AF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1157456776">
    <w:abstractNumId w:val="1"/>
  </w:num>
  <w:num w:numId="2" w16cid:durableId="1318026549">
    <w:abstractNumId w:val="0"/>
  </w:num>
  <w:num w:numId="3" w16cid:durableId="187066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4"/>
    <w:rsid w:val="00001E89"/>
    <w:rsid w:val="004B62C4"/>
    <w:rsid w:val="00E3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1D37"/>
  <w15:chartTrackingRefBased/>
  <w15:docId w15:val="{0B892080-C26D-40E3-BDC9-CCF89BC8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Raut</dc:creator>
  <cp:keywords/>
  <dc:description/>
  <cp:lastModifiedBy>Prashant Raut</cp:lastModifiedBy>
  <cp:revision>1</cp:revision>
  <dcterms:created xsi:type="dcterms:W3CDTF">2024-10-21T17:04:00Z</dcterms:created>
  <dcterms:modified xsi:type="dcterms:W3CDTF">2024-10-21T17:11:00Z</dcterms:modified>
</cp:coreProperties>
</file>