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Product Vision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goal is to change how people discover and enjoy music by building a system that understands their emotions. The system will recognize a person's mood through his </w:t>
      </w:r>
      <w:r w:rsidDel="00000000" w:rsidR="00000000" w:rsidRPr="00000000">
        <w:rPr>
          <w:b w:val="1"/>
          <w:rtl w:val="0"/>
        </w:rPr>
        <w:t xml:space="preserve">facial expressions or voice(Speech)</w:t>
      </w:r>
      <w:r w:rsidDel="00000000" w:rsidR="00000000" w:rsidRPr="00000000">
        <w:rPr>
          <w:rtl w:val="0"/>
        </w:rPr>
        <w:t xml:space="preserve"> and suggest songs for how he feels at that moment.  We aim to make listening to music much more personal and enjoyable, giving anyone the right songs at the right time without extra effort.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FOR:</w:t>
      </w:r>
      <w:r w:rsidDel="00000000" w:rsidR="00000000" w:rsidRPr="00000000">
        <w:rPr>
          <w:rtl w:val="0"/>
        </w:rPr>
        <w:t xml:space="preserve"> Music lovers and those interested in personalized listening.</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WHO:</w:t>
      </w:r>
      <w:r w:rsidDel="00000000" w:rsidR="00000000" w:rsidRPr="00000000">
        <w:rPr>
          <w:rtl w:val="0"/>
        </w:rPr>
        <w:t xml:space="preserve"> Need music recommendations that match their current emotional state for better mood and engagement.</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The MUSIC EMOTION MATCHER</w:t>
      </w:r>
      <w:r w:rsidDel="00000000" w:rsidR="00000000" w:rsidRPr="00000000">
        <w:rPr>
          <w:rtl w:val="0"/>
        </w:rPr>
        <w:t xml:space="preserve"> is an smart music recommendation system</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THAT:</w:t>
      </w:r>
      <w:r w:rsidDel="00000000" w:rsidR="00000000" w:rsidRPr="00000000">
        <w:rPr>
          <w:rtl w:val="0"/>
        </w:rPr>
        <w:t xml:space="preserve"> Automatically detects the facial emotions or voice of users to recommend songs according to their current feelings, thus creating a personalized and engaging music experience.</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UNLIKE:</w:t>
      </w:r>
      <w:r w:rsidDel="00000000" w:rsidR="00000000" w:rsidRPr="00000000">
        <w:rPr>
          <w:rtl w:val="0"/>
        </w:rPr>
        <w:t xml:space="preserve"> Traditional music recommendation systems, which rely solely on listening history or manual input.</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OUR PRODUCT:</w:t>
      </w:r>
      <w:r w:rsidDel="00000000" w:rsidR="00000000" w:rsidRPr="00000000">
        <w:rPr>
          <w:rtl w:val="0"/>
        </w:rPr>
        <w:t xml:space="preserve"> used advanced facial emotion detection technology that feeds real-time music suggestions based on individual emotions or mood, hence giving an intuitive,Natural and personalized experience.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