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40"/>
          <w:szCs w:val="40"/>
        </w:rPr>
        <w:t xml:space="preserve">CISCO NSO</w:t>
      </w:r>
    </w:p>
    <w:p>
      <w:pPr>
        <w:spacing w:after="100"/>
        <w:jc w:val="center"/>
      </w:pPr>
      <w:r>
        <w:rPr>
          <w:b/>
          <w:bCs/>
          <w:color w:val="000000"/>
          <w:sz w:val="32"/>
          <w:szCs w:val="32"/>
        </w:rPr>
        <w:t xml:space="preserve">End-to-End Acceptance Test Cases</w:t>
      </w:r>
    </w:p>
    <w:p>
      <w:pPr>
        <w:spacing w:after="400"/>
        <w:jc w:val="center"/>
      </w:pPr>
      <w:r>
        <w:rPr>
          <w:i/>
          <w:iCs/>
          <w:color w:val="555555"/>
          <w:sz w:val="22"/>
          <w:szCs w:val="22"/>
        </w:rPr>
        <w:t xml:space="preserve">Environment: 172.28.2.17  |  LSA Deployment (RFS/CFS Cluster: RFS-18 Leader, RFS-19 &amp; RFS-20 Followers)</w:t>
      </w:r>
    </w:p>
    <w:p>
      <w:pPr>
        <w:pStyle w:val="Heading1"/>
        <w:pBdr>
          <w:bottom w:val="single" w:color="1F3864" w:sz="8" w:space="4"/>
        </w:pBdr>
        <w:spacing w:after="200" w:before="400"/>
      </w:pPr>
      <w:r>
        <w:rPr>
          <w:b/>
          <w:bCs/>
          <w:color w:val="1F3864"/>
        </w:rPr>
        <w:t xml:space="preserve">1. Introduction &amp; Executive Summary</w:t>
      </w:r>
    </w:p>
    <w:p>
      <w:pPr>
        <w:spacing w:after="150"/>
      </w:pPr>
      <w:r>
        <w:rPr>
          <w:sz w:val="21"/>
          <w:szCs w:val="21"/>
        </w:rPr>
        <w:t xml:space="preserve">This Acceptance Test Procedure (ATP) document outlines the end-to-end verification steps for the Cisco NSO (Network Services Orchestrator) platform. NSO serves as the central automation system, allowing the network team to provision and manage customer fiber connections without manual, device-by-device configuration.</w:t>
      </w:r>
    </w:p>
    <w:p>
      <w:pPr>
        <w:spacing w:after="150"/>
      </w:pPr>
      <w:r>
        <w:rPr>
          <w:sz w:val="21"/>
          <w:szCs w:val="21"/>
        </w:rPr>
        <w:t xml:space="preserve">The platform is deployed as an RFS cluster for high availability: RFS-18 operates as the Leader node, while RFS-19 and RFS-20 operate as Follower nodes, with all three nodes verified in an Unlocked, operational state.</w:t>
      </w:r>
    </w:p>
    <w:p>
      <w:pPr>
        <w:spacing w:after="200"/>
      </w:pPr>
      <w:r>
        <w:rPr>
          <w:sz w:val="21"/>
          <w:szCs w:val="21"/>
        </w:rPr>
        <w:t xml:space="preserve">The tests confirm that the system is running, the cluster is correctly formed, capable of processing real customer service orders, successfully activating physical field devices (OLTs), and safely rolling back (deleting) orders. Every checkpoint has been validated to ensure faster service activation, reduced human error, full traceability, and safe operations. Test cases are organized CLI-based first, followed by Web UI-based verification.</w:t>
      </w:r>
    </w:p>
    <w:p>
      <w:pPr>
        <w:pStyle w:val="Heading1"/>
        <w:pBdr>
          <w:bottom w:val="single" w:color="1F3864" w:sz="8" w:space="4"/>
        </w:pBdr>
        <w:spacing w:after="200" w:before="400"/>
      </w:pPr>
      <w:r>
        <w:rPr>
          <w:b/>
          <w:bCs/>
          <w:color w:val="1F3864"/>
        </w:rPr>
        <w:t xml:space="preserve">2. Test Results Summary</w:t>
      </w:r>
    </w:p>
    <w:p>
      <w:pPr>
        <w:spacing w:after="150"/>
      </w:pPr>
      <w:r>
        <w:rPr>
          <w:sz w:val="21"/>
          <w:szCs w:val="21"/>
        </w:rPr>
        <w:t xml:space="preserve">The table below summarizes each verification step performed and its outcome, in execution order (CLI-based checks first, followed by Web UI-based checks). Full technical evidence (CLI outputs and UI screenshots) for each step is provided in Section 3.</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5200"/>
        <w:gridCol w:w="1300"/>
        <w:gridCol w:w="900"/>
      </w:tblGrid>
      <w:tr>
        <w:trPr>
          <w:tblHeader/>
        </w:trPr>
        <w:tc>
          <w:tcPr>
            <w:tcW w:type="dxa" w:w="500"/>
            <w:shd w:fill="1F3864" w:color="auto" w:val="clear"/>
            <w:tcMar>
              <w:top w:type="dxa" w:w="80"/>
              <w:left w:type="dxa" w:w="100"/>
              <w:bottom w:type="dxa" w:w="80"/>
              <w:right w:type="dxa" w:w="100"/>
            </w:tcMar>
            <w:vAlign w:val="center"/>
          </w:tcPr>
          <w:p>
            <w:r>
              <w:rPr>
                <w:b/>
                <w:bCs/>
                <w:color w:val="FFFFFF"/>
                <w:sz w:val="20"/>
                <w:szCs w:val="20"/>
              </w:rPr>
              <w:t xml:space="preserve">#</w:t>
            </w:r>
          </w:p>
        </w:tc>
        <w:tc>
          <w:tcPr>
            <w:tcW w:type="dxa" w:w="2600"/>
            <w:shd w:fill="1F3864" w:color="auto" w:val="clear"/>
            <w:tcMar>
              <w:top w:type="dxa" w:w="80"/>
              <w:left w:type="dxa" w:w="100"/>
              <w:bottom w:type="dxa" w:w="80"/>
              <w:right w:type="dxa" w:w="100"/>
            </w:tcMar>
            <w:vAlign w:val="center"/>
          </w:tcPr>
          <w:p>
            <w:r>
              <w:rPr>
                <w:b/>
                <w:bCs/>
                <w:color w:val="FFFFFF"/>
                <w:sz w:val="20"/>
                <w:szCs w:val="20"/>
              </w:rPr>
              <w:t xml:space="preserve">Checkpoint</w:t>
            </w:r>
          </w:p>
        </w:tc>
        <w:tc>
          <w:tcPr>
            <w:tcW w:type="dxa" w:w="5200"/>
            <w:shd w:fill="1F3864" w:color="auto" w:val="clear"/>
            <w:tcMar>
              <w:top w:type="dxa" w:w="80"/>
              <w:left w:type="dxa" w:w="100"/>
              <w:bottom w:type="dxa" w:w="80"/>
              <w:right w:type="dxa" w:w="100"/>
            </w:tcMar>
            <w:vAlign w:val="center"/>
          </w:tcPr>
          <w:p>
            <w:r>
              <w:rPr>
                <w:b/>
                <w:bCs/>
                <w:color w:val="FFFFFF"/>
                <w:sz w:val="20"/>
                <w:szCs w:val="20"/>
              </w:rPr>
              <w:t xml:space="preserve">What It Confirms</w:t>
            </w:r>
          </w:p>
        </w:tc>
        <w:tc>
          <w:tcPr>
            <w:tcW w:type="dxa" w:w="1300"/>
            <w:shd w:fill="1F3864" w:color="auto" w:val="clear"/>
            <w:tcMar>
              <w:top w:type="dxa" w:w="80"/>
              <w:left w:type="dxa" w:w="100"/>
              <w:bottom w:type="dxa" w:w="80"/>
              <w:right w:type="dxa" w:w="100"/>
            </w:tcMar>
            <w:vAlign w:val="center"/>
          </w:tcPr>
          <w:p>
            <w:r>
              <w:rPr>
                <w:b/>
                <w:bCs/>
                <w:color w:val="FFFFFF"/>
                <w:sz w:val="20"/>
                <w:szCs w:val="20"/>
              </w:rPr>
              <w:t xml:space="preserve">Type</w:t>
            </w:r>
          </w:p>
        </w:tc>
        <w:tc>
          <w:tcPr>
            <w:tcW w:type="dxa" w:w="900"/>
            <w:shd w:fill="1F3864" w:color="auto" w:val="clear"/>
            <w:tcMar>
              <w:top w:type="dxa" w:w="80"/>
              <w:left w:type="dxa" w:w="100"/>
              <w:bottom w:type="dxa" w:w="80"/>
              <w:right w:type="dxa" w:w="100"/>
            </w:tcMar>
            <w:vAlign w:val="center"/>
          </w:tcPr>
          <w:p>
            <w:r>
              <w:rPr>
                <w:b/>
                <w:bCs/>
                <w:color w:val="FFFFFF"/>
                <w:sz w:val="20"/>
                <w:szCs w:val="20"/>
              </w:rPr>
              <w:t xml:space="preserve">Result</w:t>
            </w:r>
          </w:p>
        </w:tc>
      </w:tr>
      <w:tr>
        <w:tc>
          <w:tcPr>
            <w:tcW w:type="dxa" w:w="500"/>
            <w:shd w:fill="FFFFFF" w:color="auto" w:val="clear"/>
            <w:tcMar>
              <w:top w:type="dxa" w:w="80"/>
              <w:left w:type="dxa" w:w="100"/>
              <w:bottom w:type="dxa" w:w="80"/>
              <w:right w:type="dxa" w:w="100"/>
            </w:tcMar>
            <w:vAlign w:val="center"/>
          </w:tcPr>
          <w:p>
            <w:r>
              <w:rPr>
                <w:b w:val="false"/>
                <w:bCs w:val="false"/>
                <w:color w:val="000000"/>
                <w:sz w:val="20"/>
                <w:szCs w:val="20"/>
              </w:rPr>
              <w:t xml:space="preserve">1</w:t>
            </w:r>
          </w:p>
        </w:tc>
        <w:tc>
          <w:tcPr>
            <w:tcW w:type="dxa" w:w="2600"/>
            <w:shd w:fill="FFFFFF" w:color="auto" w:val="clear"/>
            <w:tcMar>
              <w:top w:type="dxa" w:w="80"/>
              <w:left w:type="dxa" w:w="100"/>
              <w:bottom w:type="dxa" w:w="80"/>
              <w:right w:type="dxa" w:w="100"/>
            </w:tcMar>
            <w:vAlign w:val="center"/>
          </w:tcPr>
          <w:p>
            <w:r>
              <w:rPr>
                <w:b/>
                <w:bCs/>
                <w:color w:val="000000"/>
                <w:sz w:val="20"/>
                <w:szCs w:val="20"/>
              </w:rPr>
              <w:t xml:space="preserve">System Health Check</w:t>
            </w:r>
          </w:p>
        </w:tc>
        <w:tc>
          <w:tcPr>
            <w:tcW w:type="dxa" w:w="5200"/>
            <w:shd w:fill="FFFFFF" w:color="auto" w:val="clear"/>
            <w:tcMar>
              <w:top w:type="dxa" w:w="80"/>
              <w:left w:type="dxa" w:w="100"/>
              <w:bottom w:type="dxa" w:w="80"/>
              <w:right w:type="dxa" w:w="100"/>
            </w:tcMar>
            <w:vAlign w:val="center"/>
          </w:tcPr>
          <w:p>
            <w:r>
              <w:rPr>
                <w:b w:val="false"/>
                <w:bCs w:val="false"/>
                <w:color w:val="000000"/>
                <w:sz w:val="20"/>
                <w:szCs w:val="20"/>
              </w:rPr>
              <w:t xml:space="preserve">Confirmed the orchestration platform (NSO) is running and available.</w:t>
            </w:r>
          </w:p>
        </w:tc>
        <w:tc>
          <w:tcPr>
            <w:tcW w:type="dxa" w:w="1300"/>
            <w:shd w:fill="FFFFFF" w:color="auto" w:val="clear"/>
            <w:tcMar>
              <w:top w:type="dxa" w:w="80"/>
              <w:left w:type="dxa" w:w="100"/>
              <w:bottom w:type="dxa" w:w="80"/>
              <w:right w:type="dxa" w:w="100"/>
            </w:tcMar>
            <w:vAlign w:val="center"/>
          </w:tcPr>
          <w:p>
            <w:r>
              <w:rPr>
                <w:b w:val="false"/>
                <w:bCs w:val="false"/>
                <w:color w:val="000000"/>
                <w:sz w:val="20"/>
                <w:szCs w:val="20"/>
              </w:rPr>
              <w:t xml:space="preserve">CLI</w:t>
            </w:r>
          </w:p>
        </w:tc>
        <w:tc>
          <w:tcPr>
            <w:tcW w:type="dxa" w:w="900"/>
            <w:shd w:fill="FFFFFF" w:color="auto" w:val="clear"/>
            <w:tcMar>
              <w:top w:type="dxa" w:w="80"/>
              <w:left w:type="dxa" w:w="100"/>
              <w:bottom w:type="dxa" w:w="80"/>
              <w:right w:type="dxa" w:w="100"/>
            </w:tcMar>
            <w:vAlign w:val="center"/>
          </w:tcPr>
          <w:p>
            <w:r>
              <w:rPr>
                <w:b/>
                <w:bCs/>
                <w:color w:val="1E7B34"/>
                <w:sz w:val="20"/>
                <w:szCs w:val="20"/>
              </w:rPr>
              <w:t xml:space="preserve">PASS</w:t>
            </w:r>
          </w:p>
        </w:tc>
      </w:tr>
      <w:tr>
        <w:tc>
          <w:tcPr>
            <w:tcW w:type="dxa" w:w="500"/>
            <w:shd w:fill="F2F2F2" w:color="auto" w:val="clear"/>
            <w:tcMar>
              <w:top w:type="dxa" w:w="80"/>
              <w:left w:type="dxa" w:w="100"/>
              <w:bottom w:type="dxa" w:w="80"/>
              <w:right w:type="dxa" w:w="100"/>
            </w:tcMar>
            <w:vAlign w:val="center"/>
          </w:tcPr>
          <w:p>
            <w:r>
              <w:rPr>
                <w:b w:val="false"/>
                <w:bCs w:val="false"/>
                <w:color w:val="000000"/>
                <w:sz w:val="20"/>
                <w:szCs w:val="20"/>
              </w:rPr>
              <w:t xml:space="preserve">2</w:t>
            </w:r>
          </w:p>
        </w:tc>
        <w:tc>
          <w:tcPr>
            <w:tcW w:type="dxa" w:w="2600"/>
            <w:shd w:fill="F2F2F2" w:color="auto" w:val="clear"/>
            <w:tcMar>
              <w:top w:type="dxa" w:w="80"/>
              <w:left w:type="dxa" w:w="100"/>
              <w:bottom w:type="dxa" w:w="80"/>
              <w:right w:type="dxa" w:w="100"/>
            </w:tcMar>
            <w:vAlign w:val="center"/>
          </w:tcPr>
          <w:p>
            <w:r>
              <w:rPr>
                <w:b/>
                <w:bCs/>
                <w:color w:val="000000"/>
                <w:sz w:val="20"/>
                <w:szCs w:val="20"/>
              </w:rPr>
              <w:t xml:space="preserve">Administrator Access</w:t>
            </w:r>
          </w:p>
        </w:tc>
        <w:tc>
          <w:tcPr>
            <w:tcW w:type="dxa" w:w="5200"/>
            <w:shd w:fill="F2F2F2" w:color="auto" w:val="clear"/>
            <w:tcMar>
              <w:top w:type="dxa" w:w="80"/>
              <w:left w:type="dxa" w:w="100"/>
              <w:bottom w:type="dxa" w:w="80"/>
              <w:right w:type="dxa" w:w="100"/>
            </w:tcMar>
            <w:vAlign w:val="center"/>
          </w:tcPr>
          <w:p>
            <w:r>
              <w:rPr>
                <w:b w:val="false"/>
                <w:bCs w:val="false"/>
                <w:color w:val="000000"/>
                <w:sz w:val="20"/>
                <w:szCs w:val="20"/>
              </w:rPr>
              <w:t xml:space="preserve">Confirmed authorized staff can securely log in to the system.</w:t>
            </w:r>
          </w:p>
        </w:tc>
        <w:tc>
          <w:tcPr>
            <w:tcW w:type="dxa" w:w="1300"/>
            <w:shd w:fill="F2F2F2" w:color="auto" w:val="clear"/>
            <w:tcMar>
              <w:top w:type="dxa" w:w="80"/>
              <w:left w:type="dxa" w:w="100"/>
              <w:bottom w:type="dxa" w:w="80"/>
              <w:right w:type="dxa" w:w="100"/>
            </w:tcMar>
            <w:vAlign w:val="center"/>
          </w:tcPr>
          <w:p>
            <w:r>
              <w:rPr>
                <w:b w:val="false"/>
                <w:bCs w:val="false"/>
                <w:color w:val="000000"/>
                <w:sz w:val="20"/>
                <w:szCs w:val="20"/>
              </w:rPr>
              <w:t xml:space="preserve">CLI</w:t>
            </w:r>
          </w:p>
        </w:tc>
        <w:tc>
          <w:tcPr>
            <w:tcW w:type="dxa" w:w="900"/>
            <w:shd w:fill="F2F2F2" w:color="auto" w:val="clear"/>
            <w:tcMar>
              <w:top w:type="dxa" w:w="80"/>
              <w:left w:type="dxa" w:w="100"/>
              <w:bottom w:type="dxa" w:w="80"/>
              <w:right w:type="dxa" w:w="100"/>
            </w:tcMar>
            <w:vAlign w:val="center"/>
          </w:tcPr>
          <w:p>
            <w:r>
              <w:rPr>
                <w:b/>
                <w:bCs/>
                <w:color w:val="1E7B34"/>
                <w:sz w:val="20"/>
                <w:szCs w:val="20"/>
              </w:rPr>
              <w:t xml:space="preserve">PASS</w:t>
            </w:r>
          </w:p>
        </w:tc>
      </w:tr>
      <w:tr>
        <w:tc>
          <w:tcPr>
            <w:tcW w:type="dxa" w:w="500"/>
            <w:shd w:fill="FFFFFF" w:color="auto" w:val="clear"/>
            <w:tcMar>
              <w:top w:type="dxa" w:w="80"/>
              <w:left w:type="dxa" w:w="100"/>
              <w:bottom w:type="dxa" w:w="80"/>
              <w:right w:type="dxa" w:w="100"/>
            </w:tcMar>
            <w:vAlign w:val="center"/>
          </w:tcPr>
          <w:p>
            <w:r>
              <w:rPr>
                <w:b w:val="false"/>
                <w:bCs w:val="false"/>
                <w:color w:val="000000"/>
                <w:sz w:val="20"/>
                <w:szCs w:val="20"/>
              </w:rPr>
              <w:t xml:space="preserve">3</w:t>
            </w:r>
          </w:p>
        </w:tc>
        <w:tc>
          <w:tcPr>
            <w:tcW w:type="dxa" w:w="2600"/>
            <w:shd w:fill="FFFFFF" w:color="auto" w:val="clear"/>
            <w:tcMar>
              <w:top w:type="dxa" w:w="80"/>
              <w:left w:type="dxa" w:w="100"/>
              <w:bottom w:type="dxa" w:w="80"/>
              <w:right w:type="dxa" w:w="100"/>
            </w:tcMar>
            <w:vAlign w:val="center"/>
          </w:tcPr>
          <w:p>
            <w:r>
              <w:rPr>
                <w:b/>
                <w:bCs/>
                <w:color w:val="000000"/>
                <w:sz w:val="20"/>
                <w:szCs w:val="20"/>
              </w:rPr>
              <w:t xml:space="preserve">Network Device Connectivity</w:t>
            </w:r>
          </w:p>
        </w:tc>
        <w:tc>
          <w:tcPr>
            <w:tcW w:type="dxa" w:w="5200"/>
            <w:shd w:fill="FFFFFF" w:color="auto" w:val="clear"/>
            <w:tcMar>
              <w:top w:type="dxa" w:w="80"/>
              <w:left w:type="dxa" w:w="100"/>
              <w:bottom w:type="dxa" w:w="80"/>
              <w:right w:type="dxa" w:w="100"/>
            </w:tcMar>
            <w:vAlign w:val="center"/>
          </w:tcPr>
          <w:p>
            <w:r>
              <w:rPr>
                <w:b w:val="false"/>
                <w:bCs w:val="false"/>
                <w:color w:val="000000"/>
                <w:sz w:val="20"/>
                <w:szCs w:val="20"/>
              </w:rPr>
              <w:t xml:space="preserve">Confirmed the platform can reach and communicate with field network devices (OLTs).</w:t>
            </w:r>
          </w:p>
        </w:tc>
        <w:tc>
          <w:tcPr>
            <w:tcW w:type="dxa" w:w="1300"/>
            <w:shd w:fill="FFFFFF" w:color="auto" w:val="clear"/>
            <w:tcMar>
              <w:top w:type="dxa" w:w="80"/>
              <w:left w:type="dxa" w:w="100"/>
              <w:bottom w:type="dxa" w:w="80"/>
              <w:right w:type="dxa" w:w="100"/>
            </w:tcMar>
            <w:vAlign w:val="center"/>
          </w:tcPr>
          <w:p>
            <w:r>
              <w:rPr>
                <w:b w:val="false"/>
                <w:bCs w:val="false"/>
                <w:color w:val="000000"/>
                <w:sz w:val="20"/>
                <w:szCs w:val="20"/>
              </w:rPr>
              <w:t xml:space="preserve">CLI</w:t>
            </w:r>
          </w:p>
        </w:tc>
        <w:tc>
          <w:tcPr>
            <w:tcW w:type="dxa" w:w="900"/>
            <w:shd w:fill="FFFFFF" w:color="auto" w:val="clear"/>
            <w:tcMar>
              <w:top w:type="dxa" w:w="80"/>
              <w:left w:type="dxa" w:w="100"/>
              <w:bottom w:type="dxa" w:w="80"/>
              <w:right w:type="dxa" w:w="100"/>
            </w:tcMar>
            <w:vAlign w:val="center"/>
          </w:tcPr>
          <w:p>
            <w:r>
              <w:rPr>
                <w:b/>
                <w:bCs/>
                <w:color w:val="1E7B34"/>
                <w:sz w:val="20"/>
                <w:szCs w:val="20"/>
              </w:rPr>
              <w:t xml:space="preserve">PASS</w:t>
            </w:r>
          </w:p>
        </w:tc>
      </w:tr>
      <w:tr>
        <w:tc>
          <w:tcPr>
            <w:tcW w:type="dxa" w:w="500"/>
            <w:shd w:fill="F2F2F2" w:color="auto" w:val="clear"/>
            <w:tcMar>
              <w:top w:type="dxa" w:w="80"/>
              <w:left w:type="dxa" w:w="100"/>
              <w:bottom w:type="dxa" w:w="80"/>
              <w:right w:type="dxa" w:w="100"/>
            </w:tcMar>
            <w:vAlign w:val="center"/>
          </w:tcPr>
          <w:p>
            <w:r>
              <w:rPr>
                <w:b w:val="false"/>
                <w:bCs w:val="false"/>
                <w:color w:val="000000"/>
                <w:sz w:val="20"/>
                <w:szCs w:val="20"/>
              </w:rPr>
              <w:t xml:space="preserve">4</w:t>
            </w:r>
          </w:p>
        </w:tc>
        <w:tc>
          <w:tcPr>
            <w:tcW w:type="dxa" w:w="2600"/>
            <w:shd w:fill="F2F2F2" w:color="auto" w:val="clear"/>
            <w:tcMar>
              <w:top w:type="dxa" w:w="80"/>
              <w:left w:type="dxa" w:w="100"/>
              <w:bottom w:type="dxa" w:w="80"/>
              <w:right w:type="dxa" w:w="100"/>
            </w:tcMar>
            <w:vAlign w:val="center"/>
          </w:tcPr>
          <w:p>
            <w:r>
              <w:rPr>
                <w:b/>
                <w:bCs/>
                <w:color w:val="000000"/>
                <w:sz w:val="20"/>
                <w:szCs w:val="20"/>
              </w:rPr>
              <w:t xml:space="preserve">Automation Package Check</w:t>
            </w:r>
          </w:p>
        </w:tc>
        <w:tc>
          <w:tcPr>
            <w:tcW w:type="dxa" w:w="5200"/>
            <w:shd w:fill="F2F2F2" w:color="auto" w:val="clear"/>
            <w:tcMar>
              <w:top w:type="dxa" w:w="80"/>
              <w:left w:type="dxa" w:w="100"/>
              <w:bottom w:type="dxa" w:w="80"/>
              <w:right w:type="dxa" w:w="100"/>
            </w:tcMar>
            <w:vAlign w:val="center"/>
          </w:tcPr>
          <w:p>
            <w:r>
              <w:rPr>
                <w:b w:val="false"/>
                <w:bCs w:val="false"/>
                <w:color w:val="000000"/>
                <w:sz w:val="20"/>
                <w:szCs w:val="20"/>
              </w:rPr>
              <w:t xml:space="preserve">Confirmed the provisioning automation package is correctly installed and active.</w:t>
            </w:r>
          </w:p>
        </w:tc>
        <w:tc>
          <w:tcPr>
            <w:tcW w:type="dxa" w:w="1300"/>
            <w:shd w:fill="F2F2F2" w:color="auto" w:val="clear"/>
            <w:tcMar>
              <w:top w:type="dxa" w:w="80"/>
              <w:left w:type="dxa" w:w="100"/>
              <w:bottom w:type="dxa" w:w="80"/>
              <w:right w:type="dxa" w:w="100"/>
            </w:tcMar>
            <w:vAlign w:val="center"/>
          </w:tcPr>
          <w:p>
            <w:r>
              <w:rPr>
                <w:b w:val="false"/>
                <w:bCs w:val="false"/>
                <w:color w:val="000000"/>
                <w:sz w:val="20"/>
                <w:szCs w:val="20"/>
              </w:rPr>
              <w:t xml:space="preserve">CLI</w:t>
            </w:r>
          </w:p>
        </w:tc>
        <w:tc>
          <w:tcPr>
            <w:tcW w:type="dxa" w:w="900"/>
            <w:shd w:fill="F2F2F2" w:color="auto" w:val="clear"/>
            <w:tcMar>
              <w:top w:type="dxa" w:w="80"/>
              <w:left w:type="dxa" w:w="100"/>
              <w:bottom w:type="dxa" w:w="80"/>
              <w:right w:type="dxa" w:w="100"/>
            </w:tcMar>
            <w:vAlign w:val="center"/>
          </w:tcPr>
          <w:p>
            <w:r>
              <w:rPr>
                <w:b/>
                <w:bCs/>
                <w:color w:val="1E7B34"/>
                <w:sz w:val="20"/>
                <w:szCs w:val="20"/>
              </w:rPr>
              <w:t xml:space="preserve">PASS</w:t>
            </w:r>
          </w:p>
        </w:tc>
      </w:tr>
      <w:tr>
        <w:tc>
          <w:tcPr>
            <w:tcW w:type="dxa" w:w="500"/>
            <w:shd w:fill="FFFFFF" w:color="auto" w:val="clear"/>
            <w:tcMar>
              <w:top w:type="dxa" w:w="80"/>
              <w:left w:type="dxa" w:w="100"/>
              <w:bottom w:type="dxa" w:w="80"/>
              <w:right w:type="dxa" w:w="100"/>
            </w:tcMar>
            <w:vAlign w:val="center"/>
          </w:tcPr>
          <w:p>
            <w:r>
              <w:rPr>
                <w:b w:val="false"/>
                <w:bCs w:val="false"/>
                <w:color w:val="000000"/>
                <w:sz w:val="20"/>
                <w:szCs w:val="20"/>
              </w:rPr>
              <w:t xml:space="preserve">5</w:t>
            </w:r>
          </w:p>
        </w:tc>
        <w:tc>
          <w:tcPr>
            <w:tcW w:type="dxa" w:w="2600"/>
            <w:shd w:fill="FFFFFF" w:color="auto" w:val="clear"/>
            <w:tcMar>
              <w:top w:type="dxa" w:w="80"/>
              <w:left w:type="dxa" w:w="100"/>
              <w:bottom w:type="dxa" w:w="80"/>
              <w:right w:type="dxa" w:w="100"/>
            </w:tcMar>
            <w:vAlign w:val="center"/>
          </w:tcPr>
          <w:p>
            <w:r>
              <w:rPr>
                <w:b/>
                <w:bCs/>
                <w:color w:val="000000"/>
                <w:sz w:val="20"/>
                <w:szCs w:val="20"/>
              </w:rPr>
              <w:t xml:space="preserve">Service Order Submission</w:t>
            </w:r>
          </w:p>
        </w:tc>
        <w:tc>
          <w:tcPr>
            <w:tcW w:type="dxa" w:w="5200"/>
            <w:shd w:fill="FFFFFF" w:color="auto" w:val="clear"/>
            <w:tcMar>
              <w:top w:type="dxa" w:w="80"/>
              <w:left w:type="dxa" w:w="100"/>
              <w:bottom w:type="dxa" w:w="80"/>
              <w:right w:type="dxa" w:w="100"/>
            </w:tcMar>
            <w:vAlign w:val="center"/>
          </w:tcPr>
          <w:p>
            <w:r>
              <w:rPr>
                <w:b w:val="false"/>
                <w:bCs w:val="false"/>
                <w:color w:val="000000"/>
                <w:sz w:val="20"/>
                <w:szCs w:val="20"/>
              </w:rPr>
              <w:t xml:space="preserve">A real customer service order (fibre connection setup) was submitted for processing.</w:t>
            </w:r>
          </w:p>
        </w:tc>
        <w:tc>
          <w:tcPr>
            <w:tcW w:type="dxa" w:w="1300"/>
            <w:shd w:fill="FFFFFF" w:color="auto" w:val="clear"/>
            <w:tcMar>
              <w:top w:type="dxa" w:w="80"/>
              <w:left w:type="dxa" w:w="100"/>
              <w:bottom w:type="dxa" w:w="80"/>
              <w:right w:type="dxa" w:w="100"/>
            </w:tcMar>
            <w:vAlign w:val="center"/>
          </w:tcPr>
          <w:p>
            <w:r>
              <w:rPr>
                <w:b w:val="false"/>
                <w:bCs w:val="false"/>
                <w:color w:val="000000"/>
                <w:sz w:val="20"/>
                <w:szCs w:val="20"/>
              </w:rPr>
              <w:t xml:space="preserve">CLI</w:t>
            </w:r>
          </w:p>
        </w:tc>
        <w:tc>
          <w:tcPr>
            <w:tcW w:type="dxa" w:w="900"/>
            <w:shd w:fill="FFFFFF" w:color="auto" w:val="clear"/>
            <w:tcMar>
              <w:top w:type="dxa" w:w="80"/>
              <w:left w:type="dxa" w:w="100"/>
              <w:bottom w:type="dxa" w:w="80"/>
              <w:right w:type="dxa" w:w="100"/>
            </w:tcMar>
            <w:vAlign w:val="center"/>
          </w:tcPr>
          <w:p>
            <w:r>
              <w:rPr>
                <w:b/>
                <w:bCs/>
                <w:color w:val="1E7B34"/>
                <w:sz w:val="20"/>
                <w:szCs w:val="20"/>
              </w:rPr>
              <w:t xml:space="preserve">PASS</w:t>
            </w:r>
          </w:p>
        </w:tc>
      </w:tr>
      <w:tr>
        <w:tc>
          <w:tcPr>
            <w:tcW w:type="dxa" w:w="500"/>
            <w:shd w:fill="F2F2F2" w:color="auto" w:val="clear"/>
            <w:tcMar>
              <w:top w:type="dxa" w:w="80"/>
              <w:left w:type="dxa" w:w="100"/>
              <w:bottom w:type="dxa" w:w="80"/>
              <w:right w:type="dxa" w:w="100"/>
            </w:tcMar>
            <w:vAlign w:val="center"/>
          </w:tcPr>
          <w:p>
            <w:r>
              <w:rPr>
                <w:b w:val="false"/>
                <w:bCs w:val="false"/>
                <w:color w:val="000000"/>
                <w:sz w:val="20"/>
                <w:szCs w:val="20"/>
              </w:rPr>
              <w:t xml:space="preserve">6</w:t>
            </w:r>
          </w:p>
        </w:tc>
        <w:tc>
          <w:tcPr>
            <w:tcW w:type="dxa" w:w="2600"/>
            <w:shd w:fill="F2F2F2" w:color="auto" w:val="clear"/>
            <w:tcMar>
              <w:top w:type="dxa" w:w="80"/>
              <w:left w:type="dxa" w:w="100"/>
              <w:bottom w:type="dxa" w:w="80"/>
              <w:right w:type="dxa" w:w="100"/>
            </w:tcMar>
            <w:vAlign w:val="center"/>
          </w:tcPr>
          <w:p>
            <w:r>
              <w:rPr>
                <w:b/>
                <w:bCs/>
                <w:color w:val="000000"/>
                <w:sz w:val="20"/>
                <w:szCs w:val="20"/>
              </w:rPr>
              <w:t xml:space="preserve">Order Processing</w:t>
            </w:r>
          </w:p>
        </w:tc>
        <w:tc>
          <w:tcPr>
            <w:tcW w:type="dxa" w:w="5200"/>
            <w:shd w:fill="F2F2F2" w:color="auto" w:val="clear"/>
            <w:tcMar>
              <w:top w:type="dxa" w:w="80"/>
              <w:left w:type="dxa" w:w="100"/>
              <w:bottom w:type="dxa" w:w="80"/>
              <w:right w:type="dxa" w:w="100"/>
            </w:tcMar>
            <w:vAlign w:val="center"/>
          </w:tcPr>
          <w:p>
            <w:r>
              <w:rPr>
                <w:b w:val="false"/>
                <w:bCs w:val="false"/>
                <w:color w:val="000000"/>
                <w:sz w:val="20"/>
                <w:szCs w:val="20"/>
              </w:rPr>
              <w:t xml:space="preserve">The order was processed and committed successfully with no errors.</w:t>
            </w:r>
          </w:p>
        </w:tc>
        <w:tc>
          <w:tcPr>
            <w:tcW w:type="dxa" w:w="1300"/>
            <w:shd w:fill="F2F2F2" w:color="auto" w:val="clear"/>
            <w:tcMar>
              <w:top w:type="dxa" w:w="80"/>
              <w:left w:type="dxa" w:w="100"/>
              <w:bottom w:type="dxa" w:w="80"/>
              <w:right w:type="dxa" w:w="100"/>
            </w:tcMar>
            <w:vAlign w:val="center"/>
          </w:tcPr>
          <w:p>
            <w:r>
              <w:rPr>
                <w:b w:val="false"/>
                <w:bCs w:val="false"/>
                <w:color w:val="000000"/>
                <w:sz w:val="20"/>
                <w:szCs w:val="20"/>
              </w:rPr>
              <w:t xml:space="preserve">CLI</w:t>
            </w:r>
          </w:p>
        </w:tc>
        <w:tc>
          <w:tcPr>
            <w:tcW w:type="dxa" w:w="900"/>
            <w:shd w:fill="F2F2F2" w:color="auto" w:val="clear"/>
            <w:tcMar>
              <w:top w:type="dxa" w:w="80"/>
              <w:left w:type="dxa" w:w="100"/>
              <w:bottom w:type="dxa" w:w="80"/>
              <w:right w:type="dxa" w:w="100"/>
            </w:tcMar>
            <w:vAlign w:val="center"/>
          </w:tcPr>
          <w:p>
            <w:r>
              <w:rPr>
                <w:b/>
                <w:bCs/>
                <w:color w:val="1E7B34"/>
                <w:sz w:val="20"/>
                <w:szCs w:val="20"/>
              </w:rPr>
              <w:t xml:space="preserve">PASS</w:t>
            </w:r>
          </w:p>
        </w:tc>
      </w:tr>
      <w:tr>
        <w:tc>
          <w:tcPr>
            <w:tcW w:type="dxa" w:w="500"/>
            <w:shd w:fill="FFFFFF" w:color="auto" w:val="clear"/>
            <w:tcMar>
              <w:top w:type="dxa" w:w="80"/>
              <w:left w:type="dxa" w:w="100"/>
              <w:bottom w:type="dxa" w:w="80"/>
              <w:right w:type="dxa" w:w="100"/>
            </w:tcMar>
            <w:vAlign w:val="center"/>
          </w:tcPr>
          <w:p>
            <w:r>
              <w:rPr>
                <w:b w:val="false"/>
                <w:bCs w:val="false"/>
                <w:color w:val="000000"/>
                <w:sz w:val="20"/>
                <w:szCs w:val="20"/>
              </w:rPr>
              <w:t xml:space="preserve">7</w:t>
            </w:r>
          </w:p>
        </w:tc>
        <w:tc>
          <w:tcPr>
            <w:tcW w:type="dxa" w:w="2600"/>
            <w:shd w:fill="FFFFFF" w:color="auto" w:val="clear"/>
            <w:tcMar>
              <w:top w:type="dxa" w:w="80"/>
              <w:left w:type="dxa" w:w="100"/>
              <w:bottom w:type="dxa" w:w="80"/>
              <w:right w:type="dxa" w:w="100"/>
            </w:tcMar>
            <w:vAlign w:val="center"/>
          </w:tcPr>
          <w:p>
            <w:r>
              <w:rPr>
                <w:b/>
                <w:bCs/>
                <w:color w:val="000000"/>
                <w:sz w:val="20"/>
                <w:szCs w:val="20"/>
              </w:rPr>
              <w:t xml:space="preserve">Audit Log Verification</w:t>
            </w:r>
          </w:p>
        </w:tc>
        <w:tc>
          <w:tcPr>
            <w:tcW w:type="dxa" w:w="5200"/>
            <w:shd w:fill="FFFFFF" w:color="auto" w:val="clear"/>
            <w:tcMar>
              <w:top w:type="dxa" w:w="80"/>
              <w:left w:type="dxa" w:w="100"/>
              <w:bottom w:type="dxa" w:w="80"/>
              <w:right w:type="dxa" w:w="100"/>
            </w:tcMar>
            <w:vAlign w:val="center"/>
          </w:tcPr>
          <w:p>
            <w:r>
              <w:rPr>
                <w:b w:val="false"/>
                <w:bCs w:val="false"/>
                <w:color w:val="000000"/>
                <w:sz w:val="20"/>
                <w:szCs w:val="20"/>
              </w:rPr>
              <w:t xml:space="preserve">System logs correctly recorded the full transaction for traceability.</w:t>
            </w:r>
          </w:p>
        </w:tc>
        <w:tc>
          <w:tcPr>
            <w:tcW w:type="dxa" w:w="1300"/>
            <w:shd w:fill="FFFFFF" w:color="auto" w:val="clear"/>
            <w:tcMar>
              <w:top w:type="dxa" w:w="80"/>
              <w:left w:type="dxa" w:w="100"/>
              <w:bottom w:type="dxa" w:w="80"/>
              <w:right w:type="dxa" w:w="100"/>
            </w:tcMar>
            <w:vAlign w:val="center"/>
          </w:tcPr>
          <w:p>
            <w:r>
              <w:rPr>
                <w:b w:val="false"/>
                <w:bCs w:val="false"/>
                <w:color w:val="000000"/>
                <w:sz w:val="20"/>
                <w:szCs w:val="20"/>
              </w:rPr>
              <w:t xml:space="preserve">CLI</w:t>
            </w:r>
          </w:p>
        </w:tc>
        <w:tc>
          <w:tcPr>
            <w:tcW w:type="dxa" w:w="900"/>
            <w:shd w:fill="FFFFFF" w:color="auto" w:val="clear"/>
            <w:tcMar>
              <w:top w:type="dxa" w:w="80"/>
              <w:left w:type="dxa" w:w="100"/>
              <w:bottom w:type="dxa" w:w="80"/>
              <w:right w:type="dxa" w:w="100"/>
            </w:tcMar>
            <w:vAlign w:val="center"/>
          </w:tcPr>
          <w:p>
            <w:r>
              <w:rPr>
                <w:b/>
                <w:bCs/>
                <w:color w:val="1E7B34"/>
                <w:sz w:val="20"/>
                <w:szCs w:val="20"/>
              </w:rPr>
              <w:t xml:space="preserve">PASS</w:t>
            </w:r>
          </w:p>
        </w:tc>
      </w:tr>
      <w:tr>
        <w:tc>
          <w:tcPr>
            <w:tcW w:type="dxa" w:w="500"/>
            <w:shd w:fill="F2F2F2" w:color="auto" w:val="clear"/>
            <w:tcMar>
              <w:top w:type="dxa" w:w="80"/>
              <w:left w:type="dxa" w:w="100"/>
              <w:bottom w:type="dxa" w:w="80"/>
              <w:right w:type="dxa" w:w="100"/>
            </w:tcMar>
            <w:vAlign w:val="center"/>
          </w:tcPr>
          <w:p>
            <w:r>
              <w:rPr>
                <w:b w:val="false"/>
                <w:bCs w:val="false"/>
                <w:color w:val="000000"/>
                <w:sz w:val="20"/>
                <w:szCs w:val="20"/>
              </w:rPr>
              <w:t xml:space="preserve">8</w:t>
            </w:r>
          </w:p>
        </w:tc>
        <w:tc>
          <w:tcPr>
            <w:tcW w:type="dxa" w:w="2600"/>
            <w:shd w:fill="F2F2F2" w:color="auto" w:val="clear"/>
            <w:tcMar>
              <w:top w:type="dxa" w:w="80"/>
              <w:left w:type="dxa" w:w="100"/>
              <w:bottom w:type="dxa" w:w="80"/>
              <w:right w:type="dxa" w:w="100"/>
            </w:tcMar>
            <w:vAlign w:val="center"/>
          </w:tcPr>
          <w:p>
            <w:r>
              <w:rPr>
                <w:b/>
                <w:bCs/>
                <w:color w:val="000000"/>
                <w:sz w:val="20"/>
                <w:szCs w:val="20"/>
              </w:rPr>
              <w:t xml:space="preserve">RFS Cluster Node Role &amp; Status Verification</w:t>
            </w:r>
          </w:p>
        </w:tc>
        <w:tc>
          <w:tcPr>
            <w:tcW w:type="dxa" w:w="5200"/>
            <w:shd w:fill="F2F2F2" w:color="auto" w:val="clear"/>
            <w:tcMar>
              <w:top w:type="dxa" w:w="80"/>
              <w:left w:type="dxa" w:w="100"/>
              <w:bottom w:type="dxa" w:w="80"/>
              <w:right w:type="dxa" w:w="100"/>
            </w:tcMar>
            <w:vAlign w:val="center"/>
          </w:tcPr>
          <w:p>
            <w:r>
              <w:rPr>
                <w:b w:val="false"/>
                <w:bCs w:val="false"/>
                <w:color w:val="000000"/>
                <w:sz w:val="20"/>
                <w:szCs w:val="20"/>
              </w:rPr>
              <w:t xml:space="preserve">Confirmed RFS-18 (Leader), RFS-19 &amp; RFS-20 (Followers) are correctly configured and Unlocked.</w:t>
            </w:r>
          </w:p>
        </w:tc>
        <w:tc>
          <w:tcPr>
            <w:tcW w:type="dxa" w:w="1300"/>
            <w:shd w:fill="F2F2F2" w:color="auto" w:val="clear"/>
            <w:tcMar>
              <w:top w:type="dxa" w:w="80"/>
              <w:left w:type="dxa" w:w="100"/>
              <w:bottom w:type="dxa" w:w="80"/>
              <w:right w:type="dxa" w:w="100"/>
            </w:tcMar>
            <w:vAlign w:val="center"/>
          </w:tcPr>
          <w:p>
            <w:r>
              <w:rPr>
                <w:b w:val="false"/>
                <w:bCs w:val="false"/>
                <w:color w:val="000000"/>
                <w:sz w:val="20"/>
                <w:szCs w:val="20"/>
              </w:rPr>
              <w:t xml:space="preserve">Web UI</w:t>
            </w:r>
          </w:p>
        </w:tc>
        <w:tc>
          <w:tcPr>
            <w:tcW w:type="dxa" w:w="900"/>
            <w:shd w:fill="F2F2F2" w:color="auto" w:val="clear"/>
            <w:tcMar>
              <w:top w:type="dxa" w:w="80"/>
              <w:left w:type="dxa" w:w="100"/>
              <w:bottom w:type="dxa" w:w="80"/>
              <w:right w:type="dxa" w:w="100"/>
            </w:tcMar>
            <w:vAlign w:val="center"/>
          </w:tcPr>
          <w:p>
            <w:r>
              <w:rPr>
                <w:b/>
                <w:bCs/>
                <w:color w:val="1E7B34"/>
                <w:sz w:val="20"/>
                <w:szCs w:val="20"/>
              </w:rPr>
              <w:t xml:space="preserve">PASS</w:t>
            </w:r>
          </w:p>
        </w:tc>
      </w:tr>
      <w:tr>
        <w:tc>
          <w:tcPr>
            <w:tcW w:type="dxa" w:w="500"/>
            <w:shd w:fill="FFFFFF" w:color="auto" w:val="clear"/>
            <w:tcMar>
              <w:top w:type="dxa" w:w="80"/>
              <w:left w:type="dxa" w:w="100"/>
              <w:bottom w:type="dxa" w:w="80"/>
              <w:right w:type="dxa" w:w="100"/>
            </w:tcMar>
            <w:vAlign w:val="center"/>
          </w:tcPr>
          <w:p>
            <w:r>
              <w:rPr>
                <w:b w:val="false"/>
                <w:bCs w:val="false"/>
                <w:color w:val="000000"/>
                <w:sz w:val="20"/>
                <w:szCs w:val="20"/>
              </w:rPr>
              <w:t xml:space="preserve">9</w:t>
            </w:r>
          </w:p>
        </w:tc>
        <w:tc>
          <w:tcPr>
            <w:tcW w:type="dxa" w:w="2600"/>
            <w:shd w:fill="FFFFFF" w:color="auto" w:val="clear"/>
            <w:tcMar>
              <w:top w:type="dxa" w:w="80"/>
              <w:left w:type="dxa" w:w="100"/>
              <w:bottom w:type="dxa" w:w="80"/>
              <w:right w:type="dxa" w:w="100"/>
            </w:tcMar>
            <w:vAlign w:val="center"/>
          </w:tcPr>
          <w:p>
            <w:r>
              <w:rPr>
                <w:b/>
                <w:bCs/>
                <w:color w:val="000000"/>
                <w:sz w:val="20"/>
                <w:szCs w:val="20"/>
              </w:rPr>
              <w:t xml:space="preserve">Web Portal Verification</w:t>
            </w:r>
          </w:p>
        </w:tc>
        <w:tc>
          <w:tcPr>
            <w:tcW w:type="dxa" w:w="5200"/>
            <w:shd w:fill="FFFFFF" w:color="auto" w:val="clear"/>
            <w:tcMar>
              <w:top w:type="dxa" w:w="80"/>
              <w:left w:type="dxa" w:w="100"/>
              <w:bottom w:type="dxa" w:w="80"/>
              <w:right w:type="dxa" w:w="100"/>
            </w:tcMar>
            <w:vAlign w:val="center"/>
          </w:tcPr>
          <w:p>
            <w:r>
              <w:rPr>
                <w:b w:val="false"/>
                <w:bCs w:val="false"/>
                <w:color w:val="000000"/>
                <w:sz w:val="20"/>
                <w:szCs w:val="20"/>
              </w:rPr>
              <w:t xml:space="preserve">The committed order was confirmed visible in both business (CFS) and network-facing (RFS) web dashboards.</w:t>
            </w:r>
          </w:p>
        </w:tc>
        <w:tc>
          <w:tcPr>
            <w:tcW w:type="dxa" w:w="1300"/>
            <w:shd w:fill="FFFFFF" w:color="auto" w:val="clear"/>
            <w:tcMar>
              <w:top w:type="dxa" w:w="80"/>
              <w:left w:type="dxa" w:w="100"/>
              <w:bottom w:type="dxa" w:w="80"/>
              <w:right w:type="dxa" w:w="100"/>
            </w:tcMar>
            <w:vAlign w:val="center"/>
          </w:tcPr>
          <w:p>
            <w:r>
              <w:rPr>
                <w:b w:val="false"/>
                <w:bCs w:val="false"/>
                <w:color w:val="000000"/>
                <w:sz w:val="20"/>
                <w:szCs w:val="20"/>
              </w:rPr>
              <w:t xml:space="preserve">Web UI</w:t>
            </w:r>
          </w:p>
        </w:tc>
        <w:tc>
          <w:tcPr>
            <w:tcW w:type="dxa" w:w="900"/>
            <w:shd w:fill="FFFFFF" w:color="auto" w:val="clear"/>
            <w:tcMar>
              <w:top w:type="dxa" w:w="80"/>
              <w:left w:type="dxa" w:w="100"/>
              <w:bottom w:type="dxa" w:w="80"/>
              <w:right w:type="dxa" w:w="100"/>
            </w:tcMar>
            <w:vAlign w:val="center"/>
          </w:tcPr>
          <w:p>
            <w:r>
              <w:rPr>
                <w:b/>
                <w:bCs/>
                <w:color w:val="1E7B34"/>
                <w:sz w:val="20"/>
                <w:szCs w:val="20"/>
              </w:rPr>
              <w:t xml:space="preserve">PASS</w:t>
            </w:r>
          </w:p>
        </w:tc>
      </w:tr>
      <w:tr>
        <w:tc>
          <w:tcPr>
            <w:tcW w:type="dxa" w:w="500"/>
            <w:shd w:fill="F2F2F2" w:color="auto" w:val="clear"/>
            <w:tcMar>
              <w:top w:type="dxa" w:w="80"/>
              <w:left w:type="dxa" w:w="100"/>
              <w:bottom w:type="dxa" w:w="80"/>
              <w:right w:type="dxa" w:w="100"/>
            </w:tcMar>
            <w:vAlign w:val="center"/>
          </w:tcPr>
          <w:p>
            <w:r>
              <w:rPr>
                <w:b w:val="false"/>
                <w:bCs w:val="false"/>
                <w:color w:val="000000"/>
                <w:sz w:val="20"/>
                <w:szCs w:val="20"/>
              </w:rPr>
              <w:t xml:space="preserve">10</w:t>
            </w:r>
          </w:p>
        </w:tc>
        <w:tc>
          <w:tcPr>
            <w:tcW w:type="dxa" w:w="2600"/>
            <w:shd w:fill="F2F2F2" w:color="auto" w:val="clear"/>
            <w:tcMar>
              <w:top w:type="dxa" w:w="80"/>
              <w:left w:type="dxa" w:w="100"/>
              <w:bottom w:type="dxa" w:w="80"/>
              <w:right w:type="dxa" w:w="100"/>
            </w:tcMar>
            <w:vAlign w:val="center"/>
          </w:tcPr>
          <w:p>
            <w:r>
              <w:rPr>
                <w:b/>
                <w:bCs/>
                <w:color w:val="000000"/>
                <w:sz w:val="20"/>
                <w:szCs w:val="20"/>
              </w:rPr>
              <w:t xml:space="preserve">Field Device Provisioning</w:t>
            </w:r>
          </w:p>
        </w:tc>
        <w:tc>
          <w:tcPr>
            <w:tcW w:type="dxa" w:w="5200"/>
            <w:shd w:fill="F2F2F2" w:color="auto" w:val="clear"/>
            <w:tcMar>
              <w:top w:type="dxa" w:w="80"/>
              <w:left w:type="dxa" w:w="100"/>
              <w:bottom w:type="dxa" w:w="80"/>
              <w:right w:type="dxa" w:w="100"/>
            </w:tcMar>
            <w:vAlign w:val="center"/>
          </w:tcPr>
          <w:p>
            <w:r>
              <w:rPr>
                <w:b w:val="false"/>
                <w:bCs w:val="false"/>
                <w:color w:val="000000"/>
                <w:sz w:val="20"/>
                <w:szCs w:val="20"/>
              </w:rPr>
              <w:t xml:space="preserve">Confirmed the physical field device (OLT/ONT) was actually configured to activate service.</w:t>
            </w:r>
          </w:p>
        </w:tc>
        <w:tc>
          <w:tcPr>
            <w:tcW w:type="dxa" w:w="1300"/>
            <w:shd w:fill="F2F2F2" w:color="auto" w:val="clear"/>
            <w:tcMar>
              <w:top w:type="dxa" w:w="80"/>
              <w:left w:type="dxa" w:w="100"/>
              <w:bottom w:type="dxa" w:w="80"/>
              <w:right w:type="dxa" w:w="100"/>
            </w:tcMar>
            <w:vAlign w:val="center"/>
          </w:tcPr>
          <w:p>
            <w:r>
              <w:rPr>
                <w:b w:val="false"/>
                <w:bCs w:val="false"/>
                <w:color w:val="000000"/>
                <w:sz w:val="20"/>
                <w:szCs w:val="20"/>
              </w:rPr>
              <w:t xml:space="preserve">Web UI</w:t>
            </w:r>
          </w:p>
        </w:tc>
        <w:tc>
          <w:tcPr>
            <w:tcW w:type="dxa" w:w="900"/>
            <w:shd w:fill="F2F2F2" w:color="auto" w:val="clear"/>
            <w:tcMar>
              <w:top w:type="dxa" w:w="80"/>
              <w:left w:type="dxa" w:w="100"/>
              <w:bottom w:type="dxa" w:w="80"/>
              <w:right w:type="dxa" w:w="100"/>
            </w:tcMar>
            <w:vAlign w:val="center"/>
          </w:tcPr>
          <w:p>
            <w:r>
              <w:rPr>
                <w:b/>
                <w:bCs/>
                <w:color w:val="1E7B34"/>
                <w:sz w:val="20"/>
                <w:szCs w:val="20"/>
              </w:rPr>
              <w:t xml:space="preserve">PASS</w:t>
            </w:r>
          </w:p>
        </w:tc>
      </w:tr>
      <w:tr>
        <w:tc>
          <w:tcPr>
            <w:tcW w:type="dxa" w:w="500"/>
            <w:shd w:fill="FFFFFF" w:color="auto" w:val="clear"/>
            <w:tcMar>
              <w:top w:type="dxa" w:w="80"/>
              <w:left w:type="dxa" w:w="100"/>
              <w:bottom w:type="dxa" w:w="80"/>
              <w:right w:type="dxa" w:w="100"/>
            </w:tcMar>
            <w:vAlign w:val="center"/>
          </w:tcPr>
          <w:p>
            <w:r>
              <w:rPr>
                <w:b w:val="false"/>
                <w:bCs w:val="false"/>
                <w:color w:val="000000"/>
                <w:sz w:val="20"/>
                <w:szCs w:val="20"/>
              </w:rPr>
              <w:t xml:space="preserve">11</w:t>
            </w:r>
          </w:p>
        </w:tc>
        <w:tc>
          <w:tcPr>
            <w:tcW w:type="dxa" w:w="2600"/>
            <w:shd w:fill="FFFFFF" w:color="auto" w:val="clear"/>
            <w:tcMar>
              <w:top w:type="dxa" w:w="80"/>
              <w:left w:type="dxa" w:w="100"/>
              <w:bottom w:type="dxa" w:w="80"/>
              <w:right w:type="dxa" w:w="100"/>
            </w:tcMar>
            <w:vAlign w:val="center"/>
          </w:tcPr>
          <w:p>
            <w:r>
              <w:rPr>
                <w:b/>
                <w:bCs/>
                <w:color w:val="000000"/>
                <w:sz w:val="20"/>
                <w:szCs w:val="20"/>
              </w:rPr>
              <w:t xml:space="preserve">Delete (Safe Rollback)</w:t>
            </w:r>
          </w:p>
        </w:tc>
        <w:tc>
          <w:tcPr>
            <w:tcW w:type="dxa" w:w="5200"/>
            <w:shd w:fill="FFFFFF" w:color="auto" w:val="clear"/>
            <w:tcMar>
              <w:top w:type="dxa" w:w="80"/>
              <w:left w:type="dxa" w:w="100"/>
              <w:bottom w:type="dxa" w:w="80"/>
              <w:right w:type="dxa" w:w="100"/>
            </w:tcMar>
            <w:vAlign w:val="center"/>
          </w:tcPr>
          <w:p>
            <w:r>
              <w:rPr>
                <w:b w:val="false"/>
                <w:bCs w:val="false"/>
                <w:color w:val="000000"/>
                <w:sz w:val="20"/>
                <w:szCs w:val="20"/>
              </w:rPr>
              <w:t xml:space="preserve">Confirmed the system can cleanly remove a service order across CFS, RFS, and Tejas EMS.</w:t>
            </w:r>
          </w:p>
        </w:tc>
        <w:tc>
          <w:tcPr>
            <w:tcW w:type="dxa" w:w="1300"/>
            <w:shd w:fill="FFFFFF" w:color="auto" w:val="clear"/>
            <w:tcMar>
              <w:top w:type="dxa" w:w="80"/>
              <w:left w:type="dxa" w:w="100"/>
              <w:bottom w:type="dxa" w:w="80"/>
              <w:right w:type="dxa" w:w="100"/>
            </w:tcMar>
            <w:vAlign w:val="center"/>
          </w:tcPr>
          <w:p>
            <w:r>
              <w:rPr>
                <w:b w:val="false"/>
                <w:bCs w:val="false"/>
                <w:color w:val="000000"/>
                <w:sz w:val="20"/>
                <w:szCs w:val="20"/>
              </w:rPr>
              <w:t xml:space="preserve">Web UI</w:t>
            </w:r>
          </w:p>
        </w:tc>
        <w:tc>
          <w:tcPr>
            <w:tcW w:type="dxa" w:w="900"/>
            <w:shd w:fill="FFFFFF" w:color="auto" w:val="clear"/>
            <w:tcMar>
              <w:top w:type="dxa" w:w="80"/>
              <w:left w:type="dxa" w:w="100"/>
              <w:bottom w:type="dxa" w:w="80"/>
              <w:right w:type="dxa" w:w="100"/>
            </w:tcMar>
            <w:vAlign w:val="center"/>
          </w:tcPr>
          <w:p>
            <w:r>
              <w:rPr>
                <w:b/>
                <w:bCs/>
                <w:color w:val="1E7B34"/>
                <w:sz w:val="20"/>
                <w:szCs w:val="20"/>
              </w:rPr>
              <w:t xml:space="preserve">PASS</w:t>
            </w:r>
          </w:p>
        </w:tc>
      </w:tr>
    </w:tbl>
    <w:p>
      <w:r>
        <w:br w:type="page"/>
      </w:r>
    </w:p>
    <w:p>
      <w:pPr>
        <w:pStyle w:val="Heading1"/>
        <w:pBdr>
          <w:bottom w:val="single" w:color="1F3864" w:sz="8" w:space="4"/>
        </w:pBdr>
        <w:spacing w:after="200" w:before="400"/>
      </w:pPr>
      <w:r>
        <w:rPr>
          <w:b/>
          <w:bCs/>
          <w:color w:val="1F3864"/>
        </w:rPr>
        <w:t xml:space="preserve">3. Test Cases</w:t>
      </w:r>
    </w:p>
    <w:p>
      <w:pPr>
        <w:pStyle w:val="Heading2"/>
        <w:spacing w:after="150" w:before="300"/>
      </w:pPr>
      <w:r>
        <w:rPr>
          <w:b/>
          <w:bCs/>
          <w:color w:val="1F3864"/>
        </w:rPr>
        <w:t xml:space="preserve">Section 3.1 — CLI Based Test Cases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c>
          <w:tcPr>
            <w:tcW w:type="dxa" w:w="10200"/>
            <w:gridSpan w:val="2"/>
            <w:shd w:fill="1F3864" w:color="auto" w:val="clear"/>
            <w:tcMar>
              <w:top w:type="dxa" w:w="80"/>
              <w:left w:type="dxa" w:w="100"/>
              <w:bottom w:type="dxa" w:w="80"/>
              <w:right w:type="dxa" w:w="100"/>
            </w:tcMar>
          </w:tcPr>
          <w:p>
            <w:r>
              <w:rPr>
                <w:b/>
                <w:bCs/>
                <w:color w:val="FFFFFF"/>
                <w:sz w:val="22"/>
                <w:szCs w:val="22"/>
              </w:rPr>
              <w:t xml:space="preserve">Test Case 1: System Health Check</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Purpose / Why this step:</w:t>
            </w:r>
          </w:p>
        </w:tc>
        <w:tc>
          <w:tcPr>
            <w:tcW w:type="dxa" w:w="7800"/>
            <w:tcMar>
              <w:top w:type="dxa" w:w="80"/>
              <w:left w:type="dxa" w:w="100"/>
              <w:bottom w:type="dxa" w:w="80"/>
              <w:right w:type="dxa" w:w="100"/>
            </w:tcMar>
          </w:tcPr>
          <w:p>
            <w:r>
              <w:rPr>
                <w:sz w:val="20"/>
                <w:szCs w:val="20"/>
              </w:rPr>
              <w:t xml:space="preserve">To ensure the core orchestration platform (NSO) is healthy, active, and ready to accept automation requests before any operational work begins.</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Description:</w:t>
            </w:r>
          </w:p>
        </w:tc>
        <w:tc>
          <w:tcPr>
            <w:tcW w:type="dxa" w:w="7800"/>
            <w:tcMar>
              <w:top w:type="dxa" w:w="80"/>
              <w:left w:type="dxa" w:w="100"/>
              <w:bottom w:type="dxa" w:w="80"/>
              <w:right w:type="dxa" w:w="100"/>
            </w:tcMar>
          </w:tcPr>
          <w:p>
            <w:r>
              <w:rPr>
                <w:sz w:val="20"/>
                <w:szCs w:val="20"/>
              </w:rPr>
              <w:t xml:space="preserve">Verification of NSO system health, version, and running status.</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Procedure:</w:t>
            </w:r>
          </w:p>
        </w:tc>
        <w:tc>
          <w:tcPr>
            <w:tcW w:type="dxa" w:w="7800"/>
            <w:tcMar>
              <w:top w:type="dxa" w:w="80"/>
              <w:left w:type="dxa" w:w="100"/>
              <w:bottom w:type="dxa" w:w="80"/>
              <w:right w:type="dxa" w:w="100"/>
            </w:tcMar>
          </w:tcPr>
          <w:p>
            <w:pPr>
              <w:spacing w:after="40"/>
            </w:pPr>
            <w:r>
              <w:rPr>
                <w:sz w:val="20"/>
                <w:szCs w:val="20"/>
              </w:rPr>
              <w:t xml:space="preserve">1. Login to the NSO server via terminal.</w:t>
            </w:r>
          </w:p>
          <w:p>
            <w:pPr>
              <w:spacing w:after="40"/>
            </w:pPr>
            <w:r>
              <w:rPr>
                <w:sz w:val="20"/>
                <w:szCs w:val="20"/>
              </w:rPr>
              <w:t xml:space="preserve">2. Execute the command `ncs --status`.</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Expected Result:</w:t>
            </w:r>
          </w:p>
        </w:tc>
        <w:tc>
          <w:tcPr>
            <w:tcW w:type="dxa" w:w="7800"/>
            <w:tcMar>
              <w:top w:type="dxa" w:w="80"/>
              <w:left w:type="dxa" w:w="100"/>
              <w:bottom w:type="dxa" w:w="80"/>
              <w:right w:type="dxa" w:w="100"/>
            </w:tcMar>
          </w:tcPr>
          <w:p>
            <w:r>
              <w:rPr>
                <w:sz w:val="20"/>
                <w:szCs w:val="20"/>
              </w:rPr>
              <w:t xml:space="preserve">NSO status should show as `started` with all required modules (backplane, netconf, cdb, cli, snmp, webui) running.</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Result:</w:t>
            </w:r>
          </w:p>
        </w:tc>
        <w:tc>
          <w:tcPr>
            <w:tcW w:type="dxa" w:w="7800"/>
            <w:tcMar>
              <w:top w:type="dxa" w:w="80"/>
              <w:left w:type="dxa" w:w="100"/>
              <w:bottom w:type="dxa" w:w="80"/>
              <w:right w:type="dxa" w:w="100"/>
            </w:tcMar>
          </w:tcPr>
          <w:p>
            <w:r>
              <w:rPr>
                <w:b/>
                <w:bCs/>
                <w:color w:val="1E7B34"/>
                <w:sz w:val="20"/>
                <w:szCs w:val="20"/>
              </w:rPr>
              <w:t xml:space="preserve">☑ PASS   ☐ FAIL</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Logs/Snaps:</w:t>
            </w:r>
          </w:p>
        </w:tc>
        <w:tc>
          <w:tcPr>
            <w:tcW w:type="dxa" w:w="7800"/>
            <w:tcMar>
              <w:top w:type="dxa" w:w="80"/>
              <w:left w:type="dxa" w:w="100"/>
              <w:bottom w:type="dxa" w:w="80"/>
              <w:right w:type="dxa" w:w="100"/>
            </w:tcMar>
          </w:tcPr>
          <w:p>
            <w:pPr>
              <w:spacing w:after="20"/>
            </w:pPr>
            <w:r>
              <w:rPr>
                <w:rFonts w:ascii="Consolas" w:cs="Consolas" w:eastAsia="Consolas" w:hAnsi="Consolas"/>
                <w:sz w:val="18"/>
                <w:szCs w:val="18"/>
              </w:rPr>
              <w:t xml:space="preserve">root@cfsleader:/home/admin1# ncs --status</w:t>
            </w:r>
          </w:p>
          <w:p>
            <w:pPr>
              <w:spacing w:after="20"/>
            </w:pPr>
            <w:r>
              <w:rPr>
                <w:rFonts w:ascii="Consolas" w:cs="Consolas" w:eastAsia="Consolas" w:hAnsi="Consolas"/>
                <w:sz w:val="18"/>
                <w:szCs w:val="18"/>
              </w:rPr>
              <w:t xml:space="preserve">vsn: 6.4.11</w:t>
            </w:r>
          </w:p>
          <w:p>
            <w:pPr>
              <w:spacing w:after="20"/>
            </w:pPr>
            <w:r>
              <w:rPr>
                <w:rFonts w:ascii="Consolas" w:cs="Consolas" w:eastAsia="Consolas" w:hAnsi="Consolas"/>
                <w:sz w:val="18"/>
                <w:szCs w:val="18"/>
              </w:rPr>
              <w:t xml:space="preserve">SMP support: yes, using 128 threads</w:t>
            </w:r>
          </w:p>
          <w:p>
            <w:pPr>
              <w:spacing w:after="20"/>
            </w:pPr>
            <w:r>
              <w:rPr>
                <w:rFonts w:ascii="Consolas" w:cs="Consolas" w:eastAsia="Consolas" w:hAnsi="Consolas"/>
                <w:sz w:val="18"/>
                <w:szCs w:val="18"/>
              </w:rPr>
              <w:t xml:space="preserve">Using epoll: yes</w:t>
            </w:r>
          </w:p>
          <w:p>
            <w:pPr>
              <w:spacing w:after="20"/>
            </w:pPr>
            <w:r>
              <w:rPr>
                <w:rFonts w:ascii="Consolas" w:cs="Consolas" w:eastAsia="Consolas" w:hAnsi="Consolas"/>
                <w:sz w:val="18"/>
                <w:szCs w:val="18"/>
              </w:rPr>
              <w:t xml:space="preserve">available modules: backplane, netconf, cdb, cli, snmp, webui</w:t>
            </w:r>
          </w:p>
          <w:p>
            <w:pPr>
              <w:spacing w:after="20"/>
            </w:pPr>
            <w:r>
              <w:rPr>
                <w:rFonts w:ascii="Consolas" w:cs="Consolas" w:eastAsia="Consolas" w:hAnsi="Consolas"/>
                <w:sz w:val="18"/>
                <w:szCs w:val="18"/>
              </w:rPr>
              <w:t xml:space="preserve">running modules: backplane, netconf, cdb, cli, snmp, webui</w:t>
            </w:r>
          </w:p>
          <w:p>
            <w:pPr>
              <w:spacing w:after="20"/>
            </w:pPr>
            <w:r>
              <w:rPr>
                <w:rFonts w:ascii="Consolas" w:cs="Consolas" w:eastAsia="Consolas" w:hAnsi="Consolas"/>
                <w:sz w:val="18"/>
                <w:szCs w:val="18"/>
              </w:rPr>
              <w:t xml:space="preserve">daemon pid: 1602699</w:t>
            </w:r>
          </w:p>
          <w:p>
            <w:pPr>
              <w:spacing w:after="20"/>
            </w:pPr>
            <w:r>
              <w:rPr>
                <w:rFonts w:ascii="Consolas" w:cs="Consolas" w:eastAsia="Consolas" w:hAnsi="Consolas"/>
                <w:sz w:val="18"/>
                <w:szCs w:val="18"/>
              </w:rPr>
              <w:t xml:space="preserve">status: started</w:t>
            </w:r>
          </w:p>
        </w:tc>
      </w:tr>
    </w:tbl>
    <w:p>
      <w:pPr>
        <w:spacing w:after="200"/>
      </w:pP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c>
          <w:tcPr>
            <w:tcW w:type="dxa" w:w="10200"/>
            <w:gridSpan w:val="2"/>
            <w:shd w:fill="1F3864" w:color="auto" w:val="clear"/>
            <w:tcMar>
              <w:top w:type="dxa" w:w="80"/>
              <w:left w:type="dxa" w:w="100"/>
              <w:bottom w:type="dxa" w:w="80"/>
              <w:right w:type="dxa" w:w="100"/>
            </w:tcMar>
          </w:tcPr>
          <w:p>
            <w:r>
              <w:rPr>
                <w:b/>
                <w:bCs/>
                <w:color w:val="FFFFFF"/>
                <w:sz w:val="22"/>
                <w:szCs w:val="22"/>
              </w:rPr>
              <w:t xml:space="preserve">Test Case 2: Administrator Access</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Purpose / Why this step:</w:t>
            </w:r>
          </w:p>
        </w:tc>
        <w:tc>
          <w:tcPr>
            <w:tcW w:type="dxa" w:w="7800"/>
            <w:tcMar>
              <w:top w:type="dxa" w:w="80"/>
              <w:left w:type="dxa" w:w="100"/>
              <w:bottom w:type="dxa" w:w="80"/>
              <w:right w:type="dxa" w:w="100"/>
            </w:tcMar>
          </w:tcPr>
          <w:p>
            <w:r>
              <w:rPr>
                <w:sz w:val="20"/>
                <w:szCs w:val="20"/>
              </w:rPr>
              <w:t xml:space="preserve">To confirm that authorized staff can securely access the system via CLI, ensuring controlled access to the automation platform.</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Description:</w:t>
            </w:r>
          </w:p>
        </w:tc>
        <w:tc>
          <w:tcPr>
            <w:tcW w:type="dxa" w:w="7800"/>
            <w:tcMar>
              <w:top w:type="dxa" w:w="80"/>
              <w:left w:type="dxa" w:w="100"/>
              <w:bottom w:type="dxa" w:w="80"/>
              <w:right w:type="dxa" w:w="100"/>
            </w:tcMar>
          </w:tcPr>
          <w:p>
            <w:r>
              <w:rPr>
                <w:sz w:val="20"/>
                <w:szCs w:val="20"/>
              </w:rPr>
              <w:t xml:space="preserve">Verification of secure SSH login to the NSO server.</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Procedure:</w:t>
            </w:r>
          </w:p>
        </w:tc>
        <w:tc>
          <w:tcPr>
            <w:tcW w:type="dxa" w:w="7800"/>
            <w:tcMar>
              <w:top w:type="dxa" w:w="80"/>
              <w:left w:type="dxa" w:w="100"/>
              <w:bottom w:type="dxa" w:w="80"/>
              <w:right w:type="dxa" w:w="100"/>
            </w:tcMar>
          </w:tcPr>
          <w:p>
            <w:pPr>
              <w:spacing w:after="40"/>
            </w:pPr>
            <w:r>
              <w:rPr>
                <w:sz w:val="20"/>
                <w:szCs w:val="20"/>
              </w:rPr>
              <w:t xml:space="preserve">1. Open a terminal/SSH client.</w:t>
            </w:r>
          </w:p>
          <w:p>
            <w:pPr>
              <w:spacing w:after="40"/>
            </w:pPr>
            <w:r>
              <w:rPr>
                <w:sz w:val="20"/>
                <w:szCs w:val="20"/>
              </w:rPr>
              <w:t xml:space="preserve">2. Connect to the NSO server using admin credentials: `ssh admin1@172.28.2.17`.</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Expected Result:</w:t>
            </w:r>
          </w:p>
        </w:tc>
        <w:tc>
          <w:tcPr>
            <w:tcW w:type="dxa" w:w="7800"/>
            <w:tcMar>
              <w:top w:type="dxa" w:w="80"/>
              <w:left w:type="dxa" w:w="100"/>
              <w:bottom w:type="dxa" w:w="80"/>
              <w:right w:type="dxa" w:w="100"/>
            </w:tcMar>
          </w:tcPr>
          <w:p>
            <w:r>
              <w:rPr>
                <w:sz w:val="20"/>
                <w:szCs w:val="20"/>
              </w:rPr>
              <w:t xml:space="preserve">Successful authentication and access to the Ubuntu/NSO CLI prompt.</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Result:</w:t>
            </w:r>
          </w:p>
        </w:tc>
        <w:tc>
          <w:tcPr>
            <w:tcW w:type="dxa" w:w="7800"/>
            <w:tcMar>
              <w:top w:type="dxa" w:w="80"/>
              <w:left w:type="dxa" w:w="100"/>
              <w:bottom w:type="dxa" w:w="80"/>
              <w:right w:type="dxa" w:w="100"/>
            </w:tcMar>
          </w:tcPr>
          <w:p>
            <w:r>
              <w:rPr>
                <w:b/>
                <w:bCs/>
                <w:color w:val="1E7B34"/>
                <w:sz w:val="20"/>
                <w:szCs w:val="20"/>
              </w:rPr>
              <w:t xml:space="preserve">☑ PASS   ☐ FAIL</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Logs/Snaps:</w:t>
            </w:r>
          </w:p>
        </w:tc>
        <w:tc>
          <w:tcPr>
            <w:tcW w:type="dxa" w:w="7800"/>
            <w:tcMar>
              <w:top w:type="dxa" w:w="80"/>
              <w:left w:type="dxa" w:w="100"/>
              <w:bottom w:type="dxa" w:w="80"/>
              <w:right w:type="dxa" w:w="100"/>
            </w:tcMar>
          </w:tcPr>
          <w:p>
            <w:pPr>
              <w:spacing w:after="20"/>
            </w:pPr>
            <w:r>
              <w:rPr>
                <w:rFonts w:ascii="Consolas" w:cs="Consolas" w:eastAsia="Consolas" w:hAnsi="Consolas"/>
                <w:sz w:val="18"/>
                <w:szCs w:val="18"/>
              </w:rPr>
              <w:t xml:space="preserve">PS C:\Users\40034761&gt; ssh admin1@172.28.2.17</w:t>
            </w:r>
          </w:p>
          <w:p>
            <w:pPr>
              <w:spacing w:after="20"/>
            </w:pPr>
            <w:r>
              <w:rPr>
                <w:rFonts w:ascii="Consolas" w:cs="Consolas" w:eastAsia="Consolas" w:hAnsi="Consolas"/>
                <w:sz w:val="18"/>
                <w:szCs w:val="18"/>
              </w:rPr>
              <w:t xml:space="preserve">admin1@172.28.2.17's password:</w:t>
            </w:r>
          </w:p>
          <w:p>
            <w:pPr>
              <w:spacing w:after="20"/>
            </w:pPr>
            <w:r>
              <w:rPr>
                <w:rFonts w:ascii="Consolas" w:cs="Consolas" w:eastAsia="Consolas" w:hAnsi="Consolas"/>
                <w:sz w:val="18"/>
                <w:szCs w:val="18"/>
              </w:rPr>
              <w:t xml:space="preserve">Welcome to Ubuntu 24.04.4 LTS (GNU/Linux 6.17.0-20-generic x86_64)</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Last login: Tue Jun 30 01:25:56 2026 from 172.28.68.55</w:t>
            </w:r>
          </w:p>
          <w:p>
            <w:pPr>
              <w:spacing w:after="20"/>
            </w:pPr>
            <w:r>
              <w:rPr>
                <w:rFonts w:ascii="Consolas" w:cs="Consolas" w:eastAsia="Consolas" w:hAnsi="Consolas"/>
                <w:sz w:val="18"/>
                <w:szCs w:val="18"/>
              </w:rPr>
              <w:t xml:space="preserve">admin1@cfsleader:~$</w:t>
            </w:r>
          </w:p>
        </w:tc>
      </w:tr>
    </w:tbl>
    <w:p>
      <w:pPr>
        <w:spacing w:after="200"/>
      </w:pP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c>
          <w:tcPr>
            <w:tcW w:type="dxa" w:w="10200"/>
            <w:gridSpan w:val="2"/>
            <w:shd w:fill="1F3864" w:color="auto" w:val="clear"/>
            <w:tcMar>
              <w:top w:type="dxa" w:w="80"/>
              <w:left w:type="dxa" w:w="100"/>
              <w:bottom w:type="dxa" w:w="80"/>
              <w:right w:type="dxa" w:w="100"/>
            </w:tcMar>
          </w:tcPr>
          <w:p>
            <w:r>
              <w:rPr>
                <w:b/>
                <w:bCs/>
                <w:color w:val="FFFFFF"/>
                <w:sz w:val="22"/>
                <w:szCs w:val="22"/>
              </w:rPr>
              <w:t xml:space="preserve">Test Case 3: Network Device Connectivity</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Purpose / Why this step:</w:t>
            </w:r>
          </w:p>
        </w:tc>
        <w:tc>
          <w:tcPr>
            <w:tcW w:type="dxa" w:w="7800"/>
            <w:tcMar>
              <w:top w:type="dxa" w:w="80"/>
              <w:left w:type="dxa" w:w="100"/>
              <w:bottom w:type="dxa" w:w="80"/>
              <w:right w:type="dxa" w:w="100"/>
            </w:tcMar>
          </w:tcPr>
          <w:p>
            <w:r>
              <w:rPr>
                <w:sz w:val="20"/>
                <w:szCs w:val="20"/>
              </w:rPr>
              <w:t xml:space="preserve">To verify that the orchestrator can successfully reach and communicate with the field network devices (OLTs), which is a strict prerequisite for automated provisioning.</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Description:</w:t>
            </w:r>
          </w:p>
        </w:tc>
        <w:tc>
          <w:tcPr>
            <w:tcW w:type="dxa" w:w="7800"/>
            <w:tcMar>
              <w:top w:type="dxa" w:w="80"/>
              <w:left w:type="dxa" w:w="100"/>
              <w:bottom w:type="dxa" w:w="80"/>
              <w:right w:type="dxa" w:w="100"/>
            </w:tcMar>
          </w:tcPr>
          <w:p>
            <w:r>
              <w:rPr>
                <w:sz w:val="20"/>
                <w:szCs w:val="20"/>
              </w:rPr>
              <w:t xml:space="preserve">Verification of OLT reachability and admin state in NSO.</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Procedure:</w:t>
            </w:r>
          </w:p>
        </w:tc>
        <w:tc>
          <w:tcPr>
            <w:tcW w:type="dxa" w:w="7800"/>
            <w:tcMar>
              <w:top w:type="dxa" w:w="80"/>
              <w:left w:type="dxa" w:w="100"/>
              <w:bottom w:type="dxa" w:w="80"/>
              <w:right w:type="dxa" w:w="100"/>
            </w:tcMar>
          </w:tcPr>
          <w:p>
            <w:pPr>
              <w:spacing w:after="40"/>
            </w:pPr>
            <w:r>
              <w:rPr>
                <w:sz w:val="20"/>
                <w:szCs w:val="20"/>
              </w:rPr>
              <w:t xml:space="preserve">1. Enter NSO CLI.</w:t>
            </w:r>
          </w:p>
          <w:p>
            <w:pPr>
              <w:spacing w:after="40"/>
            </w:pPr>
            <w:r>
              <w:rPr>
                <w:sz w:val="20"/>
                <w:szCs w:val="20"/>
              </w:rPr>
              <w:t xml:space="preserve">2. Execute the command `show devices list`.</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Expected Result:</w:t>
            </w:r>
          </w:p>
        </w:tc>
        <w:tc>
          <w:tcPr>
            <w:tcW w:type="dxa" w:w="7800"/>
            <w:tcMar>
              <w:top w:type="dxa" w:w="80"/>
              <w:left w:type="dxa" w:w="100"/>
              <w:bottom w:type="dxa" w:w="80"/>
              <w:right w:type="dxa" w:w="100"/>
            </w:tcMar>
          </w:tcPr>
          <w:p>
            <w:r>
              <w:rPr>
                <w:sz w:val="20"/>
                <w:szCs w:val="20"/>
              </w:rPr>
              <w:t xml:space="preserve">Field devices (RFS-18, RFS-19, RFS-20) should be listed with an `unlocked` admin state.</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Result:</w:t>
            </w:r>
          </w:p>
        </w:tc>
        <w:tc>
          <w:tcPr>
            <w:tcW w:type="dxa" w:w="7800"/>
            <w:tcMar>
              <w:top w:type="dxa" w:w="80"/>
              <w:left w:type="dxa" w:w="100"/>
              <w:bottom w:type="dxa" w:w="80"/>
              <w:right w:type="dxa" w:w="100"/>
            </w:tcMar>
          </w:tcPr>
          <w:p>
            <w:r>
              <w:rPr>
                <w:b/>
                <w:bCs/>
                <w:color w:val="1E7B34"/>
                <w:sz w:val="20"/>
                <w:szCs w:val="20"/>
              </w:rPr>
              <w:t xml:space="preserve">☑ PASS   ☐ FAIL</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Logs/Snaps:</w:t>
            </w:r>
          </w:p>
        </w:tc>
        <w:tc>
          <w:tcPr>
            <w:tcW w:type="dxa" w:w="7800"/>
            <w:tcMar>
              <w:top w:type="dxa" w:w="80"/>
              <w:left w:type="dxa" w:w="100"/>
              <w:bottom w:type="dxa" w:w="80"/>
              <w:right w:type="dxa" w:w="100"/>
            </w:tcMar>
          </w:tcPr>
          <w:p>
            <w:pPr>
              <w:spacing w:after="20"/>
            </w:pPr>
            <w:r>
              <w:rPr>
                <w:rFonts w:ascii="Consolas" w:cs="Consolas" w:eastAsia="Consolas" w:hAnsi="Consolas"/>
                <w:sz w:val="18"/>
                <w:szCs w:val="18"/>
              </w:rPr>
              <w:t xml:space="preserve">admin@ncs&gt; show devices list</w:t>
            </w:r>
          </w:p>
          <w:p>
            <w:pPr>
              <w:spacing w:after="20"/>
            </w:pPr>
            <w:r>
              <w:rPr>
                <w:rFonts w:ascii="Consolas" w:cs="Consolas" w:eastAsia="Consolas" w:hAnsi="Consolas"/>
                <w:sz w:val="18"/>
                <w:szCs w:val="18"/>
              </w:rPr>
              <w:t xml:space="preserve">NAME    ADDRESS      DESCRIPTION  NED ID             ADMIN STATE</w:t>
            </w:r>
          </w:p>
          <w:p>
            <w:pPr>
              <w:spacing w:after="20"/>
            </w:pPr>
            <w:r>
              <w:rPr>
                <w:rFonts w:ascii="Consolas" w:cs="Consolas" w:eastAsia="Consolas" w:hAnsi="Consolas"/>
                <w:sz w:val="18"/>
                <w:szCs w:val="18"/>
              </w:rPr>
              <w:t xml:space="preserve">RFS-18  172.28.2.18               cisco-nso-nc-6.4   unlocked</w:t>
            </w:r>
          </w:p>
          <w:p>
            <w:pPr>
              <w:spacing w:after="20"/>
            </w:pPr>
            <w:r>
              <w:rPr>
                <w:rFonts w:ascii="Consolas" w:cs="Consolas" w:eastAsia="Consolas" w:hAnsi="Consolas"/>
                <w:sz w:val="18"/>
                <w:szCs w:val="18"/>
              </w:rPr>
              <w:t xml:space="preserve">RFS-19  172.28.2.19               cisco-nso-nc-6.4   unlocked</w:t>
            </w:r>
          </w:p>
          <w:p>
            <w:pPr>
              <w:spacing w:after="20"/>
            </w:pPr>
            <w:r>
              <w:rPr>
                <w:rFonts w:ascii="Consolas" w:cs="Consolas" w:eastAsia="Consolas" w:hAnsi="Consolas"/>
                <w:sz w:val="18"/>
                <w:szCs w:val="18"/>
              </w:rPr>
              <w:t xml:space="preserve">RFS-20  172.28.2.20               cisco-nso-nc-6.4   unlocked</w:t>
            </w:r>
          </w:p>
          <w:p>
            <w:pPr>
              <w:spacing w:after="20"/>
            </w:pPr>
            <w:r>
              <w:rPr>
                <w:rFonts w:ascii="Consolas" w:cs="Consolas" w:eastAsia="Consolas" w:hAnsi="Consolas"/>
                <w:sz w:val="18"/>
                <w:szCs w:val="18"/>
              </w:rPr>
              <w:t xml:space="preserve">[ok][2026-06-30 14:12:54]</w:t>
            </w:r>
          </w:p>
        </w:tc>
      </w:tr>
    </w:tbl>
    <w:p>
      <w:pPr>
        <w:spacing w:after="200"/>
      </w:pP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c>
          <w:tcPr>
            <w:tcW w:type="dxa" w:w="10200"/>
            <w:gridSpan w:val="2"/>
            <w:shd w:fill="1F3864" w:color="auto" w:val="clear"/>
            <w:tcMar>
              <w:top w:type="dxa" w:w="80"/>
              <w:left w:type="dxa" w:w="100"/>
              <w:bottom w:type="dxa" w:w="80"/>
              <w:right w:type="dxa" w:w="100"/>
            </w:tcMar>
          </w:tcPr>
          <w:p>
            <w:r>
              <w:rPr>
                <w:b/>
                <w:bCs/>
                <w:color w:val="FFFFFF"/>
                <w:sz w:val="22"/>
                <w:szCs w:val="22"/>
              </w:rPr>
              <w:t xml:space="preserve">Test Case 4: Automation Package Check</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Purpose / Why this step:</w:t>
            </w:r>
          </w:p>
        </w:tc>
        <w:tc>
          <w:tcPr>
            <w:tcW w:type="dxa" w:w="7800"/>
            <w:tcMar>
              <w:top w:type="dxa" w:w="80"/>
              <w:left w:type="dxa" w:w="100"/>
              <w:bottom w:type="dxa" w:w="80"/>
              <w:right w:type="dxa" w:w="100"/>
            </w:tcMar>
          </w:tcPr>
          <w:p>
            <w:r>
              <w:rPr>
                <w:sz w:val="20"/>
                <w:szCs w:val="20"/>
              </w:rPr>
              <w:t xml:space="preserve">To ensure the specific service automation packages required for provisioning are correctly installed, loaded, and operational.</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Description:</w:t>
            </w:r>
          </w:p>
        </w:tc>
        <w:tc>
          <w:tcPr>
            <w:tcW w:type="dxa" w:w="7800"/>
            <w:tcMar>
              <w:top w:type="dxa" w:w="80"/>
              <w:left w:type="dxa" w:w="100"/>
              <w:bottom w:type="dxa" w:w="80"/>
              <w:right w:type="dxa" w:w="100"/>
            </w:tcMar>
          </w:tcPr>
          <w:p>
            <w:r>
              <w:rPr>
                <w:sz w:val="20"/>
                <w:szCs w:val="20"/>
              </w:rPr>
              <w:t xml:space="preserve">Verification of active automation packages in NSO.</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Procedure:</w:t>
            </w:r>
          </w:p>
        </w:tc>
        <w:tc>
          <w:tcPr>
            <w:tcW w:type="dxa" w:w="7800"/>
            <w:tcMar>
              <w:top w:type="dxa" w:w="80"/>
              <w:left w:type="dxa" w:w="100"/>
              <w:bottom w:type="dxa" w:w="80"/>
              <w:right w:type="dxa" w:w="100"/>
            </w:tcMar>
          </w:tcPr>
          <w:p>
            <w:pPr>
              <w:spacing w:after="40"/>
            </w:pPr>
            <w:r>
              <w:rPr>
                <w:sz w:val="20"/>
                <w:szCs w:val="20"/>
              </w:rPr>
              <w:t xml:space="preserve">1. In NSO CLI, execute the command `show packages`.</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Expected Result:</w:t>
            </w:r>
          </w:p>
        </w:tc>
        <w:tc>
          <w:tcPr>
            <w:tcW w:type="dxa" w:w="7800"/>
            <w:tcMar>
              <w:top w:type="dxa" w:w="80"/>
              <w:left w:type="dxa" w:w="100"/>
              <w:bottom w:type="dxa" w:w="80"/>
              <w:right w:type="dxa" w:w="100"/>
            </w:tcMar>
          </w:tcPr>
          <w:p>
            <w:r>
              <w:rPr>
                <w:sz w:val="20"/>
                <w:szCs w:val="20"/>
              </w:rPr>
              <w:t xml:space="preserve">Required packages (e.g., `tejas-nms-nso-cfs`, `cisco-nso-nc-6.4`) must show `oper-status up`.</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Result:</w:t>
            </w:r>
          </w:p>
        </w:tc>
        <w:tc>
          <w:tcPr>
            <w:tcW w:type="dxa" w:w="7800"/>
            <w:tcMar>
              <w:top w:type="dxa" w:w="80"/>
              <w:left w:type="dxa" w:w="100"/>
              <w:bottom w:type="dxa" w:w="80"/>
              <w:right w:type="dxa" w:w="100"/>
            </w:tcMar>
          </w:tcPr>
          <w:p>
            <w:r>
              <w:rPr>
                <w:b/>
                <w:bCs/>
                <w:color w:val="1E7B34"/>
                <w:sz w:val="20"/>
                <w:szCs w:val="20"/>
              </w:rPr>
              <w:t xml:space="preserve">☑ PASS   ☐ FAIL</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Logs/Snaps:</w:t>
            </w:r>
          </w:p>
        </w:tc>
        <w:tc>
          <w:tcPr>
            <w:tcW w:type="dxa" w:w="7800"/>
            <w:tcMar>
              <w:top w:type="dxa" w:w="80"/>
              <w:left w:type="dxa" w:w="100"/>
              <w:bottom w:type="dxa" w:w="80"/>
              <w:right w:type="dxa" w:w="100"/>
            </w:tcMar>
          </w:tcPr>
          <w:p>
            <w:pPr>
              <w:spacing w:after="20"/>
            </w:pPr>
            <w:r>
              <w:rPr>
                <w:rFonts w:ascii="Consolas" w:cs="Consolas" w:eastAsia="Consolas" w:hAnsi="Consolas"/>
                <w:sz w:val="18"/>
                <w:szCs w:val="18"/>
              </w:rPr>
              <w:t xml:space="preserve">admin@ncs&gt; show packages</w:t>
            </w:r>
          </w:p>
          <w:p>
            <w:pPr>
              <w:spacing w:after="20"/>
            </w:pPr>
            <w:r>
              <w:rPr>
                <w:rFonts w:ascii="Consolas" w:cs="Consolas" w:eastAsia="Consolas" w:hAnsi="Consolas"/>
                <w:sz w:val="18"/>
                <w:szCs w:val="18"/>
              </w:rPr>
              <w:t xml:space="preserve">packages package tejas-nms-nso-cfs</w:t>
            </w:r>
          </w:p>
          <w:p>
            <w:pPr>
              <w:spacing w:after="20"/>
            </w:pPr>
            <w:r>
              <w:rPr>
                <w:rFonts w:ascii="Consolas" w:cs="Consolas" w:eastAsia="Consolas" w:hAnsi="Consolas"/>
                <w:sz w:val="18"/>
                <w:szCs w:val="18"/>
              </w:rPr>
              <w:t xml:space="preserve">oper-status up</w:t>
            </w:r>
          </w:p>
          <w:p>
            <w:pPr>
              <w:spacing w:after="20"/>
            </w:pPr>
            <w:r>
              <w:rPr>
                <w:rFonts w:ascii="Consolas" w:cs="Consolas" w:eastAsia="Consolas" w:hAnsi="Consolas"/>
                <w:sz w:val="18"/>
                <w:szCs w:val="18"/>
              </w:rPr>
              <w:t xml:space="preserve">packages package cisco-nso-nc-6.4</w:t>
            </w:r>
          </w:p>
          <w:p>
            <w:pPr>
              <w:spacing w:after="20"/>
            </w:pPr>
            <w:r>
              <w:rPr>
                <w:rFonts w:ascii="Consolas" w:cs="Consolas" w:eastAsia="Consolas" w:hAnsi="Consolas"/>
                <w:sz w:val="18"/>
                <w:szCs w:val="18"/>
              </w:rPr>
              <w:t xml:space="preserve">oper-status up</w:t>
            </w:r>
          </w:p>
        </w:tc>
      </w:tr>
    </w:tbl>
    <w:p>
      <w:pPr>
        <w:spacing w:after="200"/>
      </w:pP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c>
          <w:tcPr>
            <w:tcW w:type="dxa" w:w="10200"/>
            <w:gridSpan w:val="2"/>
            <w:shd w:fill="1F3864" w:color="auto" w:val="clear"/>
            <w:tcMar>
              <w:top w:type="dxa" w:w="80"/>
              <w:left w:type="dxa" w:w="100"/>
              <w:bottom w:type="dxa" w:w="80"/>
              <w:right w:type="dxa" w:w="100"/>
            </w:tcMar>
          </w:tcPr>
          <w:p>
            <w:r>
              <w:rPr>
                <w:b/>
                <w:bCs/>
                <w:color w:val="FFFFFF"/>
                <w:sz w:val="22"/>
                <w:szCs w:val="22"/>
              </w:rPr>
              <w:t xml:space="preserve">Test Case 5: Service Order Submission</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Purpose / Why this step:</w:t>
            </w:r>
          </w:p>
        </w:tc>
        <w:tc>
          <w:tcPr>
            <w:tcW w:type="dxa" w:w="7800"/>
            <w:tcMar>
              <w:top w:type="dxa" w:w="80"/>
              <w:left w:type="dxa" w:w="100"/>
              <w:bottom w:type="dxa" w:w="80"/>
              <w:right w:type="dxa" w:w="100"/>
            </w:tcMar>
          </w:tcPr>
          <w:p>
            <w:r>
              <w:rPr>
                <w:sz w:val="20"/>
                <w:szCs w:val="20"/>
              </w:rPr>
              <w:t xml:space="preserve">To validate that the system can accept and parse a real customer service order containing all necessary technical parameters (VLANs, bandwidth, ONT details).</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Description:</w:t>
            </w:r>
          </w:p>
        </w:tc>
        <w:tc>
          <w:tcPr>
            <w:tcW w:type="dxa" w:w="7800"/>
            <w:tcMar>
              <w:top w:type="dxa" w:w="80"/>
              <w:left w:type="dxa" w:w="100"/>
              <w:bottom w:type="dxa" w:w="80"/>
              <w:right w:type="dxa" w:w="100"/>
            </w:tcMar>
          </w:tcPr>
          <w:p>
            <w:r>
              <w:rPr>
                <w:sz w:val="20"/>
                <w:szCs w:val="20"/>
              </w:rPr>
              <w:t xml:space="preserve">Submission of a fibre connection setup order via CLI.</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Procedure:</w:t>
            </w:r>
          </w:p>
        </w:tc>
        <w:tc>
          <w:tcPr>
            <w:tcW w:type="dxa" w:w="7800"/>
            <w:tcMar>
              <w:top w:type="dxa" w:w="80"/>
              <w:left w:type="dxa" w:w="100"/>
              <w:bottom w:type="dxa" w:w="80"/>
              <w:right w:type="dxa" w:w="100"/>
            </w:tcMar>
          </w:tcPr>
          <w:p>
            <w:pPr>
              <w:spacing w:after="40"/>
            </w:pPr>
            <w:r>
              <w:rPr>
                <w:sz w:val="20"/>
                <w:szCs w:val="20"/>
              </w:rPr>
              <w:t xml:space="preserve">1. Enter configuration mode.</w:t>
            </w:r>
          </w:p>
          <w:p>
            <w:pPr>
              <w:spacing w:after="40"/>
            </w:pPr>
            <w:r>
              <w:rPr>
                <w:sz w:val="20"/>
                <w:szCs w:val="20"/>
              </w:rPr>
              <w:t xml:space="preserve">2. Input service parameters for Service ID `Tik10012-GPON-300626022237` (Device, Package, OLT IP, ONT Serial, VLANs, Bandwidth Profiles).</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Expected Result:</w:t>
            </w:r>
          </w:p>
        </w:tc>
        <w:tc>
          <w:tcPr>
            <w:tcW w:type="dxa" w:w="7800"/>
            <w:tcMar>
              <w:top w:type="dxa" w:w="80"/>
              <w:left w:type="dxa" w:w="100"/>
              <w:bottom w:type="dxa" w:w="80"/>
              <w:right w:type="dxa" w:w="100"/>
            </w:tcMar>
          </w:tcPr>
          <w:p>
            <w:r>
              <w:rPr>
                <w:sz w:val="20"/>
                <w:szCs w:val="20"/>
              </w:rPr>
              <w:t xml:space="preserve">The system should accept all parameters without syntax or validation errors.</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Result:</w:t>
            </w:r>
          </w:p>
        </w:tc>
        <w:tc>
          <w:tcPr>
            <w:tcW w:type="dxa" w:w="7800"/>
            <w:tcMar>
              <w:top w:type="dxa" w:w="80"/>
              <w:left w:type="dxa" w:w="100"/>
              <w:bottom w:type="dxa" w:w="80"/>
              <w:right w:type="dxa" w:w="100"/>
            </w:tcMar>
          </w:tcPr>
          <w:p>
            <w:r>
              <w:rPr>
                <w:b/>
                <w:bCs/>
                <w:color w:val="1E7B34"/>
                <w:sz w:val="20"/>
                <w:szCs w:val="20"/>
              </w:rPr>
              <w:t xml:space="preserve">☑ PASS   ☐ FAIL</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Logs/Snaps:</w:t>
            </w:r>
          </w:p>
        </w:tc>
        <w:tc>
          <w:tcPr>
            <w:tcW w:type="dxa" w:w="7800"/>
            <w:tcMar>
              <w:top w:type="dxa" w:w="80"/>
              <w:left w:type="dxa" w:w="100"/>
              <w:bottom w:type="dxa" w:w="80"/>
              <w:right w:type="dxa" w:w="100"/>
            </w:tcMar>
          </w:tcPr>
          <w:p>
            <w:pPr>
              <w:spacing w:after="20"/>
            </w:pPr>
            <w:r>
              <w:rPr>
                <w:rFonts w:ascii="Consolas" w:cs="Consolas" w:eastAsia="Consolas" w:hAnsi="Consolas"/>
                <w:sz w:val="18"/>
                <w:szCs w:val="18"/>
              </w:rPr>
              <w:t xml:space="preserve">admin@ncs(config)# services tejas-nms-nso-cfs Tik10012-GPON-300626022237</w:t>
            </w:r>
          </w:p>
          <w:p>
            <w:pPr>
              <w:spacing w:after="20"/>
            </w:pPr>
            <w:r>
              <w:rPr>
                <w:rFonts w:ascii="Consolas" w:cs="Consolas" w:eastAsia="Consolas" w:hAnsi="Consolas"/>
                <w:sz w:val="18"/>
                <w:szCs w:val="18"/>
              </w:rPr>
              <w:t xml:space="preserve">device tejas-ems-pkga</w:t>
            </w:r>
          </w:p>
          <w:p>
            <w:pPr>
              <w:spacing w:after="20"/>
            </w:pPr>
            <w:r>
              <w:rPr>
                <w:rFonts w:ascii="Consolas" w:cs="Consolas" w:eastAsia="Consolas" w:hAnsi="Consolas"/>
                <w:sz w:val="18"/>
                <w:szCs w:val="18"/>
              </w:rPr>
              <w:t xml:space="preserve">package A</w:t>
            </w:r>
          </w:p>
          <w:p>
            <w:pPr>
              <w:spacing w:after="20"/>
            </w:pPr>
            <w:r>
              <w:rPr>
                <w:rFonts w:ascii="Consolas" w:cs="Consolas" w:eastAsia="Consolas" w:hAnsi="Consolas"/>
                <w:sz w:val="18"/>
                <w:szCs w:val="18"/>
              </w:rPr>
              <w:t xml:space="preserve">olt-ip 172.17.128.38</w:t>
            </w:r>
          </w:p>
          <w:p>
            <w:pPr>
              <w:spacing w:after="20"/>
            </w:pPr>
            <w:r>
              <w:rPr>
                <w:rFonts w:ascii="Consolas" w:cs="Consolas" w:eastAsia="Consolas" w:hAnsi="Consolas"/>
                <w:sz w:val="18"/>
                <w:szCs w:val="18"/>
              </w:rPr>
              <w:t xml:space="preserve">ont-serial TJNW95D01B1D</w:t>
            </w:r>
          </w:p>
          <w:p>
            <w:pPr>
              <w:spacing w:after="20"/>
            </w:pPr>
            <w:r>
              <w:rPr>
                <w:rFonts w:ascii="Consolas" w:cs="Consolas" w:eastAsia="Consolas" w:hAnsi="Consolas"/>
                <w:sz w:val="18"/>
                <w:szCs w:val="18"/>
              </w:rPr>
              <w:t xml:space="preserve">ont-model TJ2100N-11G</w:t>
            </w:r>
          </w:p>
          <w:p>
            <w:pPr>
              <w:spacing w:after="20"/>
            </w:pPr>
            <w:r>
              <w:rPr>
                <w:rFonts w:ascii="Consolas" w:cs="Consolas" w:eastAsia="Consolas" w:hAnsi="Consolas"/>
                <w:sz w:val="18"/>
                <w:szCs w:val="18"/>
              </w:rPr>
              <w:t xml:space="preserve">c-vlan 3000</w:t>
            </w:r>
          </w:p>
          <w:p>
            <w:pPr>
              <w:spacing w:after="20"/>
            </w:pPr>
            <w:r>
              <w:rPr>
                <w:rFonts w:ascii="Consolas" w:cs="Consolas" w:eastAsia="Consolas" w:hAnsi="Consolas"/>
                <w:sz w:val="18"/>
                <w:szCs w:val="18"/>
              </w:rPr>
              <w:t xml:space="preserve">s-vlan 3000</w:t>
            </w:r>
          </w:p>
          <w:p>
            <w:pPr>
              <w:spacing w:after="20"/>
            </w:pPr>
            <w:r>
              <w:rPr>
                <w:rFonts w:ascii="Consolas" w:cs="Consolas" w:eastAsia="Consolas" w:hAnsi="Consolas"/>
                <w:sz w:val="18"/>
                <w:szCs w:val="18"/>
              </w:rPr>
              <w:t xml:space="preserve">customer-id GOV/ITC/001</w:t>
            </w:r>
          </w:p>
          <w:p>
            <w:pPr>
              <w:spacing w:after="20"/>
            </w:pPr>
            <w:r>
              <w:rPr>
                <w:rFonts w:ascii="Consolas" w:cs="Consolas" w:eastAsia="Consolas" w:hAnsi="Consolas"/>
                <w:sz w:val="18"/>
                <w:szCs w:val="18"/>
              </w:rPr>
              <w:t xml:space="preserve">upstream-bandwidth-profile UP_GI_30M</w:t>
            </w:r>
          </w:p>
          <w:p>
            <w:pPr>
              <w:spacing w:after="20"/>
            </w:pPr>
            <w:r>
              <w:rPr>
                <w:rFonts w:ascii="Consolas" w:cs="Consolas" w:eastAsia="Consolas" w:hAnsi="Consolas"/>
                <w:sz w:val="18"/>
                <w:szCs w:val="18"/>
              </w:rPr>
              <w:t xml:space="preserve">downstream-bandwidth-profile TejNMS-DN_GI_30M</w:t>
            </w:r>
          </w:p>
          <w:p>
            <w:pPr>
              <w:spacing w:after="20"/>
            </w:pPr>
            <w:r>
              <w:rPr>
                <w:rFonts w:ascii="Consolas" w:cs="Consolas" w:eastAsia="Consolas" w:hAnsi="Consolas"/>
                <w:sz w:val="18"/>
                <w:szCs w:val="18"/>
              </w:rPr>
              <w:t xml:space="preserve">provisioning-mode bridge</w:t>
            </w:r>
          </w:p>
          <w:p>
            <w:pPr>
              <w:spacing w:after="20"/>
            </w:pPr>
            <w:r>
              <w:rPr>
                <w:rFonts w:ascii="Consolas" w:cs="Consolas" w:eastAsia="Consolas" w:hAnsi="Consolas"/>
                <w:sz w:val="18"/>
                <w:szCs w:val="18"/>
              </w:rPr>
              <w:t xml:space="preserve">vlan-tagging tagged</w:t>
            </w:r>
          </w:p>
          <w:p>
            <w:pPr>
              <w:spacing w:after="20"/>
            </w:pPr>
            <w:r>
              <w:rPr>
                <w:rFonts w:ascii="Consolas" w:cs="Consolas" w:eastAsia="Consolas" w:hAnsi="Consolas"/>
                <w:sz w:val="18"/>
                <w:szCs w:val="18"/>
              </w:rPr>
              <w:t xml:space="preserve">pon-port 1-1-1-1</w:t>
            </w:r>
          </w:p>
        </w:tc>
      </w:tr>
    </w:tbl>
    <w:p>
      <w:pPr>
        <w:spacing w:after="200"/>
      </w:pP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c>
          <w:tcPr>
            <w:tcW w:type="dxa" w:w="10200"/>
            <w:gridSpan w:val="2"/>
            <w:shd w:fill="1F3864" w:color="auto" w:val="clear"/>
            <w:tcMar>
              <w:top w:type="dxa" w:w="80"/>
              <w:left w:type="dxa" w:w="100"/>
              <w:bottom w:type="dxa" w:w="80"/>
              <w:right w:type="dxa" w:w="100"/>
            </w:tcMar>
          </w:tcPr>
          <w:p>
            <w:r>
              <w:rPr>
                <w:b/>
                <w:bCs/>
                <w:color w:val="FFFFFF"/>
                <w:sz w:val="22"/>
                <w:szCs w:val="22"/>
              </w:rPr>
              <w:t xml:space="preserve">Test Case 6: Order Processing</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Purpose / Why this step:</w:t>
            </w:r>
          </w:p>
        </w:tc>
        <w:tc>
          <w:tcPr>
            <w:tcW w:type="dxa" w:w="7800"/>
            <w:tcMar>
              <w:top w:type="dxa" w:w="80"/>
              <w:left w:type="dxa" w:w="100"/>
              <w:bottom w:type="dxa" w:w="80"/>
              <w:right w:type="dxa" w:w="100"/>
            </w:tcMar>
          </w:tcPr>
          <w:p>
            <w:r>
              <w:rPr>
                <w:sz w:val="20"/>
                <w:szCs w:val="20"/>
              </w:rPr>
              <w:t xml:space="preserve">To confirm that the orchestrator can successfully translate the submitted order into device-level configurations and push them to the network without errors.</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Description:</w:t>
            </w:r>
          </w:p>
        </w:tc>
        <w:tc>
          <w:tcPr>
            <w:tcW w:type="dxa" w:w="7800"/>
            <w:tcMar>
              <w:top w:type="dxa" w:w="80"/>
              <w:left w:type="dxa" w:w="100"/>
              <w:bottom w:type="dxa" w:w="80"/>
              <w:right w:type="dxa" w:w="100"/>
            </w:tcMar>
          </w:tcPr>
          <w:p>
            <w:r>
              <w:rPr>
                <w:sz w:val="20"/>
                <w:szCs w:val="20"/>
              </w:rPr>
              <w:t xml:space="preserve">Processing and committing the service order to the network.</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Procedure:</w:t>
            </w:r>
          </w:p>
        </w:tc>
        <w:tc>
          <w:tcPr>
            <w:tcW w:type="dxa" w:w="7800"/>
            <w:tcMar>
              <w:top w:type="dxa" w:w="80"/>
              <w:left w:type="dxa" w:w="100"/>
              <w:bottom w:type="dxa" w:w="80"/>
              <w:right w:type="dxa" w:w="100"/>
            </w:tcMar>
          </w:tcPr>
          <w:p>
            <w:pPr>
              <w:spacing w:after="40"/>
            </w:pPr>
            <w:r>
              <w:rPr>
                <w:sz w:val="20"/>
                <w:szCs w:val="20"/>
              </w:rPr>
              <w:t xml:space="preserve">1. While in the service configuration context, execute the `commit` command.</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Expected Result:</w:t>
            </w:r>
          </w:p>
        </w:tc>
        <w:tc>
          <w:tcPr>
            <w:tcW w:type="dxa" w:w="7800"/>
            <w:tcMar>
              <w:top w:type="dxa" w:w="80"/>
              <w:left w:type="dxa" w:w="100"/>
              <w:bottom w:type="dxa" w:w="80"/>
              <w:right w:type="dxa" w:w="100"/>
            </w:tcMar>
          </w:tcPr>
          <w:p>
            <w:r>
              <w:rPr>
                <w:sz w:val="20"/>
                <w:szCs w:val="20"/>
              </w:rPr>
              <w:t xml:space="preserve">The commit operation should complete successfully and push configs to the target OLT.</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Result:</w:t>
            </w:r>
          </w:p>
        </w:tc>
        <w:tc>
          <w:tcPr>
            <w:tcW w:type="dxa" w:w="7800"/>
            <w:tcMar>
              <w:top w:type="dxa" w:w="80"/>
              <w:left w:type="dxa" w:w="100"/>
              <w:bottom w:type="dxa" w:w="80"/>
              <w:right w:type="dxa" w:w="100"/>
            </w:tcMar>
          </w:tcPr>
          <w:p>
            <w:r>
              <w:rPr>
                <w:b/>
                <w:bCs/>
                <w:color w:val="1E7B34"/>
                <w:sz w:val="20"/>
                <w:szCs w:val="20"/>
              </w:rPr>
              <w:t xml:space="preserve">☑ PASS   ☐ FAIL</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Logs/Snaps:</w:t>
            </w:r>
          </w:p>
        </w:tc>
        <w:tc>
          <w:tcPr>
            <w:tcW w:type="dxa" w:w="7800"/>
            <w:tcMar>
              <w:top w:type="dxa" w:w="80"/>
              <w:left w:type="dxa" w:w="100"/>
              <w:bottom w:type="dxa" w:w="80"/>
              <w:right w:type="dxa" w:w="100"/>
            </w:tcMar>
          </w:tcPr>
          <w:p>
            <w:pPr>
              <w:spacing w:after="20"/>
            </w:pPr>
            <w:r>
              <w:rPr>
                <w:rFonts w:ascii="Consolas" w:cs="Consolas" w:eastAsia="Consolas" w:hAnsi="Consolas"/>
                <w:sz w:val="18"/>
                <w:szCs w:val="18"/>
              </w:rPr>
              <w:t xml:space="preserve">admin@ncs(config-tejas-nms-nso-cfs-Tik10012-GPON-300626022237)# commit</w:t>
            </w:r>
          </w:p>
          <w:p>
            <w:pPr>
              <w:spacing w:after="20"/>
            </w:pPr>
            <w:r>
              <w:rPr>
                <w:rFonts w:ascii="Consolas" w:cs="Consolas" w:eastAsia="Consolas" w:hAnsi="Consolas"/>
                <w:sz w:val="18"/>
                <w:szCs w:val="18"/>
              </w:rPr>
              <w:t xml:space="preserve">Commit complete.</w:t>
            </w:r>
          </w:p>
        </w:tc>
      </w:tr>
    </w:tbl>
    <w:p>
      <w:pPr>
        <w:spacing w:after="200"/>
      </w:pP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c>
          <w:tcPr>
            <w:tcW w:type="dxa" w:w="10200"/>
            <w:gridSpan w:val="2"/>
            <w:shd w:fill="1F3864" w:color="auto" w:val="clear"/>
            <w:tcMar>
              <w:top w:type="dxa" w:w="80"/>
              <w:left w:type="dxa" w:w="100"/>
              <w:bottom w:type="dxa" w:w="80"/>
              <w:right w:type="dxa" w:w="100"/>
            </w:tcMar>
          </w:tcPr>
          <w:p>
            <w:r>
              <w:rPr>
                <w:b/>
                <w:bCs/>
                <w:color w:val="FFFFFF"/>
                <w:sz w:val="22"/>
                <w:szCs w:val="22"/>
              </w:rPr>
              <w:t xml:space="preserve">Test Case 7: Audit Log Verification</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Purpose / Why this step:</w:t>
            </w:r>
          </w:p>
        </w:tc>
        <w:tc>
          <w:tcPr>
            <w:tcW w:type="dxa" w:w="7800"/>
            <w:tcMar>
              <w:top w:type="dxa" w:w="80"/>
              <w:left w:type="dxa" w:w="100"/>
              <w:bottom w:type="dxa" w:w="80"/>
              <w:right w:type="dxa" w:w="100"/>
            </w:tcMar>
          </w:tcPr>
          <w:p>
            <w:r>
              <w:rPr>
                <w:sz w:val="20"/>
                <w:szCs w:val="20"/>
              </w:rPr>
              <w:t xml:space="preserve">To ensure every transaction is logged and visible for audit, compliance, and support traceability purposes.</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Description:</w:t>
            </w:r>
          </w:p>
        </w:tc>
        <w:tc>
          <w:tcPr>
            <w:tcW w:type="dxa" w:w="7800"/>
            <w:tcMar>
              <w:top w:type="dxa" w:w="80"/>
              <w:left w:type="dxa" w:w="100"/>
              <w:bottom w:type="dxa" w:w="80"/>
              <w:right w:type="dxa" w:w="100"/>
            </w:tcMar>
          </w:tcPr>
          <w:p>
            <w:r>
              <w:rPr>
                <w:sz w:val="20"/>
                <w:szCs w:val="20"/>
              </w:rPr>
              <w:t xml:space="preserve">Verification of system audit logs and commit trails.</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Procedure:</w:t>
            </w:r>
          </w:p>
        </w:tc>
        <w:tc>
          <w:tcPr>
            <w:tcW w:type="dxa" w:w="7800"/>
            <w:tcMar>
              <w:top w:type="dxa" w:w="80"/>
              <w:left w:type="dxa" w:w="100"/>
              <w:bottom w:type="dxa" w:w="80"/>
              <w:right w:type="dxa" w:w="100"/>
            </w:tcMar>
          </w:tcPr>
          <w:p>
            <w:pPr>
              <w:spacing w:after="40"/>
            </w:pPr>
            <w:r>
              <w:rPr>
                <w:sz w:val="20"/>
                <w:szCs w:val="20"/>
              </w:rPr>
              <w:t xml:space="preserve">1. Review the system login and commit audit logs in the CLI.</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Expected Result:</w:t>
            </w:r>
          </w:p>
        </w:tc>
        <w:tc>
          <w:tcPr>
            <w:tcW w:type="dxa" w:w="7800"/>
            <w:tcMar>
              <w:top w:type="dxa" w:w="80"/>
              <w:left w:type="dxa" w:w="100"/>
              <w:bottom w:type="dxa" w:w="80"/>
              <w:right w:type="dxa" w:w="100"/>
            </w:tcMar>
          </w:tcPr>
          <w:p>
            <w:r>
              <w:rPr>
                <w:sz w:val="20"/>
                <w:szCs w:val="20"/>
              </w:rPr>
              <w:t xml:space="preserve">Logs should correctly record the user, timestamp, source IP, and transaction details.</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Result:</w:t>
            </w:r>
          </w:p>
        </w:tc>
        <w:tc>
          <w:tcPr>
            <w:tcW w:type="dxa" w:w="7800"/>
            <w:tcMar>
              <w:top w:type="dxa" w:w="80"/>
              <w:left w:type="dxa" w:w="100"/>
              <w:bottom w:type="dxa" w:w="80"/>
              <w:right w:type="dxa" w:w="100"/>
            </w:tcMar>
          </w:tcPr>
          <w:p>
            <w:r>
              <w:rPr>
                <w:b/>
                <w:bCs/>
                <w:color w:val="1E7B34"/>
                <w:sz w:val="20"/>
                <w:szCs w:val="20"/>
              </w:rPr>
              <w:t xml:space="preserve">☑ PASS   ☐ FAIL</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Logs/Snaps:</w:t>
            </w:r>
          </w:p>
        </w:tc>
        <w:tc>
          <w:tcPr>
            <w:tcW w:type="dxa" w:w="7800"/>
            <w:tcMar>
              <w:top w:type="dxa" w:w="80"/>
              <w:left w:type="dxa" w:w="100"/>
              <w:bottom w:type="dxa" w:w="80"/>
              <w:right w:type="dxa" w:w="100"/>
            </w:tcMar>
          </w:tcPr>
          <w:p>
            <w:pPr>
              <w:spacing w:after="20"/>
            </w:pPr>
            <w:r>
              <w:rPr>
                <w:rFonts w:ascii="Consolas" w:cs="Consolas" w:eastAsia="Consolas" w:hAnsi="Consolas"/>
                <w:sz w:val="18"/>
                <w:szCs w:val="18"/>
              </w:rPr>
              <w:t xml:space="preserve">User admin last logged in 2026-06-30T10:20:15.579897+00:00, to cfsleader, from 172.28.68.74 using rest-http</w:t>
            </w:r>
          </w:p>
          <w:p>
            <w:pPr>
              <w:spacing w:after="20"/>
            </w:pPr>
            <w:r>
              <w:rPr>
                <w:rFonts w:ascii="Consolas" w:cs="Consolas" w:eastAsia="Consolas" w:hAnsi="Consolas"/>
                <w:sz w:val="18"/>
                <w:szCs w:val="18"/>
              </w:rPr>
              <w:t xml:space="preserve">admin connected from 127.0.0.1 using console on cfsleader</w:t>
            </w:r>
          </w:p>
          <w:p>
            <w:pPr>
              <w:spacing w:after="20"/>
            </w:pPr>
            <w:r>
              <w:rPr>
                <w:rFonts w:ascii="Consolas" w:cs="Consolas" w:eastAsia="Consolas" w:hAnsi="Consolas"/>
                <w:sz w:val="18"/>
                <w:szCs w:val="18"/>
              </w:rPr>
              <w:t xml:space="preserve">admin@ncs# commit</w:t>
            </w:r>
          </w:p>
        </w:tc>
      </w:tr>
    </w:tbl>
    <w:p>
      <w:pPr>
        <w:spacing w:after="200"/>
      </w:pPr>
    </w:p>
    <w:p>
      <w:pPr>
        <w:pStyle w:val="Heading2"/>
        <w:spacing w:after="150" w:before="300"/>
      </w:pPr>
      <w:r>
        <w:rPr>
          <w:b/>
          <w:bCs/>
          <w:color w:val="1F3864"/>
        </w:rPr>
        <w:t xml:space="preserve">Section 3.2 — Web UI Based Test Cases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c>
          <w:tcPr>
            <w:tcW w:type="dxa" w:w="10200"/>
            <w:gridSpan w:val="2"/>
            <w:shd w:fill="1F3864" w:color="auto" w:val="clear"/>
            <w:tcMar>
              <w:top w:type="dxa" w:w="80"/>
              <w:left w:type="dxa" w:w="100"/>
              <w:bottom w:type="dxa" w:w="80"/>
              <w:right w:type="dxa" w:w="100"/>
            </w:tcMar>
          </w:tcPr>
          <w:p>
            <w:r>
              <w:rPr>
                <w:b/>
                <w:bCs/>
                <w:color w:val="FFFFFF"/>
                <w:sz w:val="22"/>
                <w:szCs w:val="22"/>
              </w:rPr>
              <w:t xml:space="preserve">Test Case 8: RFS Cluster Node Role &amp; Status Verification</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Purpose / Why this step:</w:t>
            </w:r>
          </w:p>
        </w:tc>
        <w:tc>
          <w:tcPr>
            <w:tcW w:type="dxa" w:w="7800"/>
            <w:tcMar>
              <w:top w:type="dxa" w:w="80"/>
              <w:left w:type="dxa" w:w="100"/>
              <w:bottom w:type="dxa" w:w="80"/>
              <w:right w:type="dxa" w:w="100"/>
            </w:tcMar>
          </w:tcPr>
          <w:p>
            <w:r>
              <w:rPr>
                <w:sz w:val="20"/>
                <w:szCs w:val="20"/>
              </w:rPr>
              <w:t xml:space="preserve">To confirm the RFS cluster is correctly configured for high availability, with a designated Leader node and Follower nodes, and that all cluster members are operational.</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Description:</w:t>
            </w:r>
          </w:p>
        </w:tc>
        <w:tc>
          <w:tcPr>
            <w:tcW w:type="dxa" w:w="7800"/>
            <w:tcMar>
              <w:top w:type="dxa" w:w="80"/>
              <w:left w:type="dxa" w:w="100"/>
              <w:bottom w:type="dxa" w:w="80"/>
              <w:right w:type="dxa" w:w="100"/>
            </w:tcMar>
          </w:tcPr>
          <w:p>
            <w:r>
              <w:rPr>
                <w:sz w:val="20"/>
                <w:szCs w:val="20"/>
              </w:rPr>
              <w:t xml:space="preserve">Verification of RFS-18 (Leader), RFS-19 (Follower), and RFS-20 (Follower) cluster roles and Unlocked admin state via WebUI.</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Procedure:</w:t>
            </w:r>
          </w:p>
        </w:tc>
        <w:tc>
          <w:tcPr>
            <w:tcW w:type="dxa" w:w="7800"/>
            <w:tcMar>
              <w:top w:type="dxa" w:w="80"/>
              <w:left w:type="dxa" w:w="100"/>
              <w:bottom w:type="dxa" w:w="80"/>
              <w:right w:type="dxa" w:w="100"/>
            </w:tcMar>
          </w:tcPr>
          <w:p>
            <w:pPr>
              <w:spacing w:after="40"/>
            </w:pPr>
            <w:r>
              <w:rPr>
                <w:sz w:val="20"/>
                <w:szCs w:val="20"/>
              </w:rPr>
              <w:t xml:space="preserve">1. Login to the RFS cluster WebUI (`172.28.2.18:8080` and corresponding pages for RFS-19 / RFS-20).</w:t>
            </w:r>
          </w:p>
          <w:p>
            <w:pPr>
              <w:spacing w:after="40"/>
            </w:pPr>
            <w:r>
              <w:rPr>
                <w:sz w:val="20"/>
                <w:szCs w:val="20"/>
              </w:rPr>
              <w:t xml:space="preserve">2. Navigate to the cluster / device status view for RFS-18, RFS-19, and RFS-20.</w:t>
            </w:r>
          </w:p>
          <w:p>
            <w:pPr>
              <w:spacing w:after="40"/>
            </w:pPr>
            <w:r>
              <w:rPr>
                <w:sz w:val="20"/>
                <w:szCs w:val="20"/>
              </w:rPr>
              <w:t xml:space="preserve">3. Confirm the assigned role (Leader/Follower) and admin state for each node.</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Expected Result:</w:t>
            </w:r>
          </w:p>
        </w:tc>
        <w:tc>
          <w:tcPr>
            <w:tcW w:type="dxa" w:w="7800"/>
            <w:tcMar>
              <w:top w:type="dxa" w:w="80"/>
              <w:left w:type="dxa" w:w="100"/>
              <w:bottom w:type="dxa" w:w="80"/>
              <w:right w:type="dxa" w:w="100"/>
            </w:tcMar>
          </w:tcPr>
          <w:p>
            <w:r>
              <w:rPr>
                <w:sz w:val="20"/>
                <w:szCs w:val="20"/>
              </w:rPr>
              <w:t xml:space="preserve">RFS-18 should be shown as the cluster Leader; RFS-19 and RFS-20 should be shown as Followers; all three RFS nodes (18, 19, 20) should be in the Unlocked state.</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Result:</w:t>
            </w:r>
          </w:p>
        </w:tc>
        <w:tc>
          <w:tcPr>
            <w:tcW w:type="dxa" w:w="7800"/>
            <w:tcMar>
              <w:top w:type="dxa" w:w="80"/>
              <w:left w:type="dxa" w:w="100"/>
              <w:bottom w:type="dxa" w:w="80"/>
              <w:right w:type="dxa" w:w="100"/>
            </w:tcMar>
          </w:tcPr>
          <w:p>
            <w:r>
              <w:rPr>
                <w:b/>
                <w:bCs/>
                <w:color w:val="1E7B34"/>
                <w:sz w:val="20"/>
                <w:szCs w:val="20"/>
              </w:rPr>
              <w:t xml:space="preserve">☑ PASS   ☐ FAIL</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Logs/Snaps:</w:t>
            </w:r>
          </w:p>
        </w:tc>
        <w:tc>
          <w:tcPr>
            <w:tcW w:type="dxa" w:w="7800"/>
            <w:tcMar>
              <w:top w:type="dxa" w:w="80"/>
              <w:left w:type="dxa" w:w="100"/>
              <w:bottom w:type="dxa" w:w="80"/>
              <w:right w:type="dxa" w:w="100"/>
            </w:tcMar>
          </w:tcPr>
          <w:p>
            <w:pPr>
              <w:spacing w:after="120" w:before="60"/>
              <w:jc w:val="center"/>
            </w:pPr>
            <w:r>
              <w:drawing>
                <wp:inline distT="0" distB="0" distL="0" distR="0">
                  <wp:extent cx="4846320" cy="2392093"/>
                  <wp:effectExtent l="0" t="0" r="0" b="0"/>
                  <wp:docPr id="1001" name="nso_rfs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nso_rfs18"/>
                          <pic:cNvPicPr/>
                        </pic:nvPicPr>
                        <pic:blipFill>
                          <a:blip r:embed="rId8"/>
                          <a:stretch>
                            <a:fillRect/>
                          </a:stretch>
                        </pic:blipFill>
                        <pic:spPr>
                          <a:xfrm>
                            <a:off x="0" y="0"/>
                            <a:ext cx="4846320" cy="2392093"/>
                          </a:xfrm>
                          <a:prstGeom prst="rect">
                            <a:avLst/>
                          </a:prstGeom>
                        </pic:spPr>
                      </pic:pic>
                    </a:graphicData>
                  </a:graphic>
                </wp:inline>
              </w:drawing>
            </w:r>
          </w:p>
          <w:p>
            <w:pPr>
              <w:spacing w:after="160"/>
              <w:jc w:val="center"/>
            </w:pPr>
            <w:r>
              <w:rPr>
                <w:i/>
                <w:iCs/>
                <w:color w:val="555555"/>
                <w:sz w:val="18"/>
                <w:szCs w:val="18"/>
              </w:rPr>
              <w:t xml:space="preserve">RFS-18 – Role: Leader, State: Unlocked</w:t>
            </w:r>
          </w:p>
          <w:p>
            <w:pPr>
              <w:spacing w:after="120" w:before="60"/>
              <w:jc w:val="center"/>
            </w:pPr>
            <w:r>
              <w:drawing>
                <wp:inline distT="0" distB="0" distL="0" distR="0">
                  <wp:extent cx="4846320" cy="2385880"/>
                  <wp:effectExtent l="0" t="0" r="0" b="0"/>
                  <wp:docPr id="1002" name="nso_rfs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nso_rfs19"/>
                          <pic:cNvPicPr/>
                        </pic:nvPicPr>
                        <pic:blipFill>
                          <a:blip r:embed="rId9"/>
                          <a:stretch>
                            <a:fillRect/>
                          </a:stretch>
                        </pic:blipFill>
                        <pic:spPr>
                          <a:xfrm>
                            <a:off x="0" y="0"/>
                            <a:ext cx="4846320" cy="2385880"/>
                          </a:xfrm>
                          <a:prstGeom prst="rect">
                            <a:avLst/>
                          </a:prstGeom>
                        </pic:spPr>
                      </pic:pic>
                    </a:graphicData>
                  </a:graphic>
                </wp:inline>
              </w:drawing>
            </w:r>
          </w:p>
          <w:p>
            <w:pPr>
              <w:spacing w:after="160"/>
              <w:jc w:val="center"/>
            </w:pPr>
            <w:r>
              <w:rPr>
                <w:i/>
                <w:iCs/>
                <w:color w:val="555555"/>
                <w:sz w:val="18"/>
                <w:szCs w:val="18"/>
              </w:rPr>
              <w:t xml:space="preserve">RFS-19 – Role: Follower, State: Unlocked</w:t>
            </w:r>
          </w:p>
          <w:p>
            <w:pPr>
              <w:spacing w:after="120" w:before="60"/>
              <w:jc w:val="center"/>
            </w:pPr>
            <w:r>
              <w:drawing>
                <wp:inline distT="0" distB="0" distL="0" distR="0">
                  <wp:extent cx="4846320" cy="2379667"/>
                  <wp:effectExtent l="0" t="0" r="0" b="0"/>
                  <wp:docPr id="1003" name="nso_rfs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nso_rfs20"/>
                          <pic:cNvPicPr/>
                        </pic:nvPicPr>
                        <pic:blipFill>
                          <a:blip r:embed="rId10"/>
                          <a:stretch>
                            <a:fillRect/>
                          </a:stretch>
                        </pic:blipFill>
                        <pic:spPr>
                          <a:xfrm>
                            <a:off x="0" y="0"/>
                            <a:ext cx="4846320" cy="2379667"/>
                          </a:xfrm>
                          <a:prstGeom prst="rect">
                            <a:avLst/>
                          </a:prstGeom>
                        </pic:spPr>
                      </pic:pic>
                    </a:graphicData>
                  </a:graphic>
                </wp:inline>
              </w:drawing>
            </w:r>
          </w:p>
          <w:p>
            <w:pPr>
              <w:spacing w:after="160"/>
              <w:jc w:val="center"/>
            </w:pPr>
            <w:r>
              <w:rPr>
                <w:i/>
                <w:iCs/>
                <w:color w:val="555555"/>
                <w:sz w:val="18"/>
                <w:szCs w:val="18"/>
              </w:rPr>
              <w:t xml:space="preserve">RFS-20 – Role: Follower, State: Unlocked</w:t>
            </w:r>
          </w:p>
          <w:p>
            <w:pPr>
              <w:spacing w:after="120" w:before="60"/>
              <w:jc w:val="center"/>
            </w:pPr>
            <w:r>
              <w:drawing>
                <wp:inline distT="0" distB="0" distL="0" distR="0">
                  <wp:extent cx="4846320" cy="2845659"/>
                  <wp:effectExtent l="0" t="0" r="0" b="0"/>
                  <wp:docPr id="1004" name="nso_cluster_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nso_cluster_overview"/>
                          <pic:cNvPicPr/>
                        </pic:nvPicPr>
                        <pic:blipFill>
                          <a:blip r:embed="rId11"/>
                          <a:stretch>
                            <a:fillRect/>
                          </a:stretch>
                        </pic:blipFill>
                        <pic:spPr>
                          <a:xfrm>
                            <a:off x="0" y="0"/>
                            <a:ext cx="4846320" cy="2845659"/>
                          </a:xfrm>
                          <a:prstGeom prst="rect">
                            <a:avLst/>
                          </a:prstGeom>
                        </pic:spPr>
                      </pic:pic>
                    </a:graphicData>
                  </a:graphic>
                </wp:inline>
              </w:drawing>
            </w:r>
          </w:p>
          <w:p>
            <w:pPr>
              <w:spacing w:after="160"/>
              <w:jc w:val="center"/>
            </w:pPr>
            <w:r>
              <w:rPr>
                <w:i/>
                <w:iCs/>
                <w:color w:val="555555"/>
                <w:sz w:val="18"/>
                <w:szCs w:val="18"/>
              </w:rPr>
              <w:t xml:space="preserve">Cluster overview confirming Leader/Follower topology</w:t>
            </w:r>
          </w:p>
        </w:tc>
      </w:tr>
    </w:tbl>
    <w:p>
      <w:pPr>
        <w:spacing w:after="200"/>
      </w:pP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c>
          <w:tcPr>
            <w:tcW w:type="dxa" w:w="10200"/>
            <w:gridSpan w:val="2"/>
            <w:shd w:fill="1F3864" w:color="auto" w:val="clear"/>
            <w:tcMar>
              <w:top w:type="dxa" w:w="80"/>
              <w:left w:type="dxa" w:w="100"/>
              <w:bottom w:type="dxa" w:w="80"/>
              <w:right w:type="dxa" w:w="100"/>
            </w:tcMar>
          </w:tcPr>
          <w:p>
            <w:r>
              <w:rPr>
                <w:b/>
                <w:bCs/>
                <w:color w:val="FFFFFF"/>
                <w:sz w:val="22"/>
                <w:szCs w:val="22"/>
              </w:rPr>
              <w:t xml:space="preserve">Test Case 9: Web Portal Verification</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Purpose / Why this step:</w:t>
            </w:r>
          </w:p>
        </w:tc>
        <w:tc>
          <w:tcPr>
            <w:tcW w:type="dxa" w:w="7800"/>
            <w:tcMar>
              <w:top w:type="dxa" w:w="80"/>
              <w:left w:type="dxa" w:w="100"/>
              <w:bottom w:type="dxa" w:w="80"/>
              <w:right w:type="dxa" w:w="100"/>
            </w:tcMar>
          </w:tcPr>
          <w:p>
            <w:r>
              <w:rPr>
                <w:sz w:val="20"/>
                <w:szCs w:val="20"/>
              </w:rPr>
              <w:t xml:space="preserve">To confirm the committed order is visible and synchronized across both the business-facing (CFS) and network-facing (RFS) web dashboards for operational monitoring.</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Description:</w:t>
            </w:r>
          </w:p>
        </w:tc>
        <w:tc>
          <w:tcPr>
            <w:tcW w:type="dxa" w:w="7800"/>
            <w:tcMar>
              <w:top w:type="dxa" w:w="80"/>
              <w:left w:type="dxa" w:w="100"/>
              <w:bottom w:type="dxa" w:w="80"/>
              <w:right w:type="dxa" w:w="100"/>
            </w:tcMar>
          </w:tcPr>
          <w:p>
            <w:r>
              <w:rPr>
                <w:sz w:val="20"/>
                <w:szCs w:val="20"/>
              </w:rPr>
              <w:t xml:space="preserve">Verification of service order visibility in CFS and RFS WebUI.</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Procedure:</w:t>
            </w:r>
          </w:p>
        </w:tc>
        <w:tc>
          <w:tcPr>
            <w:tcW w:type="dxa" w:w="7800"/>
            <w:tcMar>
              <w:top w:type="dxa" w:w="80"/>
              <w:left w:type="dxa" w:w="100"/>
              <w:bottom w:type="dxa" w:w="80"/>
              <w:right w:type="dxa" w:w="100"/>
            </w:tcMar>
          </w:tcPr>
          <w:p>
            <w:pPr>
              <w:spacing w:after="40"/>
            </w:pPr>
            <w:r>
              <w:rPr>
                <w:sz w:val="20"/>
                <w:szCs w:val="20"/>
              </w:rPr>
              <w:t xml:space="preserve">1. Login to CFS WebUI (`172.28.2.17:8080`) and RFS WebUI (`172.28.2.18:8080`).</w:t>
            </w:r>
          </w:p>
          <w:p>
            <w:pPr>
              <w:spacing w:after="40"/>
            </w:pPr>
            <w:r>
              <w:rPr>
                <w:sz w:val="20"/>
                <w:szCs w:val="20"/>
              </w:rPr>
              <w:t xml:space="preserve">2. Navigate to the Services dashboard.</w:t>
            </w:r>
          </w:p>
          <w:p>
            <w:pPr>
              <w:spacing w:after="40"/>
            </w:pPr>
            <w:r>
              <w:rPr>
                <w:sz w:val="20"/>
                <w:szCs w:val="20"/>
              </w:rPr>
              <w:t xml:space="preserve">3. Search for Service ID `Tik10012-GPON-300626022238`.</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Expected Result:</w:t>
            </w:r>
          </w:p>
        </w:tc>
        <w:tc>
          <w:tcPr>
            <w:tcW w:type="dxa" w:w="7800"/>
            <w:tcMar>
              <w:top w:type="dxa" w:w="80"/>
              <w:left w:type="dxa" w:w="100"/>
              <w:bottom w:type="dxa" w:w="80"/>
              <w:right w:type="dxa" w:w="100"/>
            </w:tcMar>
          </w:tcPr>
          <w:p>
            <w:r>
              <w:rPr>
                <w:sz w:val="20"/>
                <w:szCs w:val="20"/>
              </w:rPr>
              <w:t xml:space="preserve">The service order should be visible with correct creation and last-run timestamps in both dashboards.</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Result:</w:t>
            </w:r>
          </w:p>
        </w:tc>
        <w:tc>
          <w:tcPr>
            <w:tcW w:type="dxa" w:w="7800"/>
            <w:tcMar>
              <w:top w:type="dxa" w:w="80"/>
              <w:left w:type="dxa" w:w="100"/>
              <w:bottom w:type="dxa" w:w="80"/>
              <w:right w:type="dxa" w:w="100"/>
            </w:tcMar>
          </w:tcPr>
          <w:p>
            <w:r>
              <w:rPr>
                <w:b/>
                <w:bCs/>
                <w:color w:val="1E7B34"/>
                <w:sz w:val="20"/>
                <w:szCs w:val="20"/>
              </w:rPr>
              <w:t xml:space="preserve">☑ PASS   ☐ FAIL</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Logs/Snaps:</w:t>
            </w:r>
          </w:p>
        </w:tc>
        <w:tc>
          <w:tcPr>
            <w:tcW w:type="dxa" w:w="7800"/>
            <w:tcMar>
              <w:top w:type="dxa" w:w="80"/>
              <w:left w:type="dxa" w:w="100"/>
              <w:bottom w:type="dxa" w:w="80"/>
              <w:right w:type="dxa" w:w="100"/>
            </w:tcMar>
          </w:tcPr>
          <w:p>
            <w:pPr>
              <w:spacing w:after="120" w:before="60"/>
              <w:jc w:val="center"/>
            </w:pPr>
            <w:r>
              <w:drawing>
                <wp:inline distT="0" distB="0" distL="0" distR="0">
                  <wp:extent cx="4846320" cy="2392093"/>
                  <wp:effectExtent l="0" t="0" r="0" b="0"/>
                  <wp:docPr id="1005" name="nso_cfs_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nso_cfs_services"/>
                          <pic:cNvPicPr/>
                        </pic:nvPicPr>
                        <pic:blipFill>
                          <a:blip r:embed="rId12"/>
                          <a:stretch>
                            <a:fillRect/>
                          </a:stretch>
                        </pic:blipFill>
                        <pic:spPr>
                          <a:xfrm>
                            <a:off x="0" y="0"/>
                            <a:ext cx="4846320" cy="2392093"/>
                          </a:xfrm>
                          <a:prstGeom prst="rect">
                            <a:avLst/>
                          </a:prstGeom>
                        </pic:spPr>
                      </pic:pic>
                    </a:graphicData>
                  </a:graphic>
                </wp:inline>
              </w:drawing>
            </w:r>
          </w:p>
          <w:p>
            <w:pPr>
              <w:spacing w:after="160"/>
              <w:jc w:val="center"/>
            </w:pPr>
            <w:r>
              <w:rPr>
                <w:i/>
                <w:iCs/>
                <w:color w:val="555555"/>
                <w:sz w:val="18"/>
                <w:szCs w:val="18"/>
              </w:rPr>
              <w:t xml:space="preserve">CFS Services Page showing the committed Service ID</w:t>
            </w:r>
          </w:p>
          <w:p>
            <w:pPr>
              <w:spacing w:after="120" w:before="60"/>
              <w:jc w:val="center"/>
            </w:pPr>
            <w:r>
              <w:drawing>
                <wp:inline distT="0" distB="0" distL="0" distR="0">
                  <wp:extent cx="4846320" cy="2373454"/>
                  <wp:effectExtent l="0" t="0" r="0" b="0"/>
                  <wp:docPr id="1006" name="nso_rfs_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nso_rfs_services"/>
                          <pic:cNvPicPr/>
                        </pic:nvPicPr>
                        <pic:blipFill>
                          <a:blip r:embed="rId13"/>
                          <a:stretch>
                            <a:fillRect/>
                          </a:stretch>
                        </pic:blipFill>
                        <pic:spPr>
                          <a:xfrm>
                            <a:off x="0" y="0"/>
                            <a:ext cx="4846320" cy="2373454"/>
                          </a:xfrm>
                          <a:prstGeom prst="rect">
                            <a:avLst/>
                          </a:prstGeom>
                        </pic:spPr>
                      </pic:pic>
                    </a:graphicData>
                  </a:graphic>
                </wp:inline>
              </w:drawing>
            </w:r>
          </w:p>
          <w:p>
            <w:pPr>
              <w:spacing w:after="160"/>
              <w:jc w:val="center"/>
            </w:pPr>
            <w:r>
              <w:rPr>
                <w:i/>
                <w:iCs/>
                <w:color w:val="555555"/>
                <w:sz w:val="18"/>
                <w:szCs w:val="18"/>
              </w:rPr>
              <w:t xml:space="preserve">RFS Services Page showing the committed Service ID</w:t>
            </w:r>
          </w:p>
        </w:tc>
      </w:tr>
    </w:tbl>
    <w:p>
      <w:pPr>
        <w:spacing w:after="200"/>
      </w:pP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c>
          <w:tcPr>
            <w:tcW w:type="dxa" w:w="10200"/>
            <w:gridSpan w:val="2"/>
            <w:shd w:fill="1F3864" w:color="auto" w:val="clear"/>
            <w:tcMar>
              <w:top w:type="dxa" w:w="80"/>
              <w:left w:type="dxa" w:w="100"/>
              <w:bottom w:type="dxa" w:w="80"/>
              <w:right w:type="dxa" w:w="100"/>
            </w:tcMar>
          </w:tcPr>
          <w:p>
            <w:r>
              <w:rPr>
                <w:b/>
                <w:bCs/>
                <w:color w:val="FFFFFF"/>
                <w:sz w:val="22"/>
                <w:szCs w:val="22"/>
              </w:rPr>
              <w:t xml:space="preserve">Test Case 10: Field Device Provisioning</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Purpose / Why this step:</w:t>
            </w:r>
          </w:p>
        </w:tc>
        <w:tc>
          <w:tcPr>
            <w:tcW w:type="dxa" w:w="7800"/>
            <w:tcMar>
              <w:top w:type="dxa" w:w="80"/>
              <w:left w:type="dxa" w:w="100"/>
              <w:bottom w:type="dxa" w:w="80"/>
              <w:right w:type="dxa" w:w="100"/>
            </w:tcMar>
          </w:tcPr>
          <w:p>
            <w:r>
              <w:rPr>
                <w:sz w:val="20"/>
                <w:szCs w:val="20"/>
              </w:rPr>
              <w:t xml:space="preserve">To verify that the physical field device (OLT/ONT) was actually configured and activated in the underlying Element Management System (Tejas EMS).</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Description:</w:t>
            </w:r>
          </w:p>
        </w:tc>
        <w:tc>
          <w:tcPr>
            <w:tcW w:type="dxa" w:w="7800"/>
            <w:tcMar>
              <w:top w:type="dxa" w:w="80"/>
              <w:left w:type="dxa" w:w="100"/>
              <w:bottom w:type="dxa" w:w="80"/>
              <w:right w:type="dxa" w:w="100"/>
            </w:tcMar>
          </w:tcPr>
          <w:p>
            <w:r>
              <w:rPr>
                <w:sz w:val="20"/>
                <w:szCs w:val="20"/>
              </w:rPr>
              <w:t xml:space="preserve">Verification of ONT provisioning status in Tejas EMS WebUI.</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Procedure:</w:t>
            </w:r>
          </w:p>
        </w:tc>
        <w:tc>
          <w:tcPr>
            <w:tcW w:type="dxa" w:w="7800"/>
            <w:tcMar>
              <w:top w:type="dxa" w:w="80"/>
              <w:left w:type="dxa" w:w="100"/>
              <w:bottom w:type="dxa" w:w="80"/>
              <w:right w:type="dxa" w:w="100"/>
            </w:tcMar>
          </w:tcPr>
          <w:p>
            <w:pPr>
              <w:spacing w:after="40"/>
            </w:pPr>
            <w:r>
              <w:rPr>
                <w:sz w:val="20"/>
                <w:szCs w:val="20"/>
              </w:rPr>
              <w:t xml:space="preserve">1. Login to Tejas EMS WebUI.</w:t>
            </w:r>
          </w:p>
          <w:p>
            <w:pPr>
              <w:spacing w:after="40"/>
            </w:pPr>
            <w:r>
              <w:rPr>
                <w:sz w:val="20"/>
                <w:szCs w:val="20"/>
              </w:rPr>
              <w:t xml:space="preserve">2. Navigate to Manage ONTs.</w:t>
            </w:r>
          </w:p>
          <w:p>
            <w:pPr>
              <w:spacing w:after="40"/>
            </w:pPr>
            <w:r>
              <w:rPr>
                <w:sz w:val="20"/>
                <w:szCs w:val="20"/>
              </w:rPr>
              <w:t xml:space="preserve">3. Filter/Search by ONT Serial Number `TJNW95D01B1D`.</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Expected Result:</w:t>
            </w:r>
          </w:p>
        </w:tc>
        <w:tc>
          <w:tcPr>
            <w:tcW w:type="dxa" w:w="7800"/>
            <w:tcMar>
              <w:top w:type="dxa" w:w="80"/>
              <w:left w:type="dxa" w:w="100"/>
              <w:bottom w:type="dxa" w:w="80"/>
              <w:right w:type="dxa" w:w="100"/>
            </w:tcMar>
          </w:tcPr>
          <w:p>
            <w:r>
              <w:rPr>
                <w:sz w:val="20"/>
                <w:szCs w:val="20"/>
              </w:rPr>
              <w:t xml:space="preserve">The ONT should show as provisioned with EMS State `ACTIVATE` and Physical Status `Activated`.</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Result:</w:t>
            </w:r>
          </w:p>
        </w:tc>
        <w:tc>
          <w:tcPr>
            <w:tcW w:type="dxa" w:w="7800"/>
            <w:tcMar>
              <w:top w:type="dxa" w:w="80"/>
              <w:left w:type="dxa" w:w="100"/>
              <w:bottom w:type="dxa" w:w="80"/>
              <w:right w:type="dxa" w:w="100"/>
            </w:tcMar>
          </w:tcPr>
          <w:p>
            <w:r>
              <w:rPr>
                <w:b/>
                <w:bCs/>
                <w:color w:val="1E7B34"/>
                <w:sz w:val="20"/>
                <w:szCs w:val="20"/>
              </w:rPr>
              <w:t xml:space="preserve">☑ PASS   ☐ FAIL</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Logs/Snaps:</w:t>
            </w:r>
          </w:p>
        </w:tc>
        <w:tc>
          <w:tcPr>
            <w:tcW w:type="dxa" w:w="7800"/>
            <w:tcMar>
              <w:top w:type="dxa" w:w="80"/>
              <w:left w:type="dxa" w:w="100"/>
              <w:bottom w:type="dxa" w:w="80"/>
              <w:right w:type="dxa" w:w="100"/>
            </w:tcMar>
          </w:tcPr>
          <w:p>
            <w:pPr>
              <w:spacing w:after="120" w:before="60"/>
              <w:jc w:val="center"/>
            </w:pPr>
            <w:r>
              <w:drawing>
                <wp:inline distT="0" distB="0" distL="0" distR="0">
                  <wp:extent cx="4846320" cy="2385880"/>
                  <wp:effectExtent l="0" t="0" r="0" b="0"/>
                  <wp:docPr id="1007" name="nso_tejas_manage_o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nso_tejas_manage_onts"/>
                          <pic:cNvPicPr/>
                        </pic:nvPicPr>
                        <pic:blipFill>
                          <a:blip r:embed="rId14"/>
                          <a:stretch>
                            <a:fillRect/>
                          </a:stretch>
                        </pic:blipFill>
                        <pic:spPr>
                          <a:xfrm>
                            <a:off x="0" y="0"/>
                            <a:ext cx="4846320" cy="2385880"/>
                          </a:xfrm>
                          <a:prstGeom prst="rect">
                            <a:avLst/>
                          </a:prstGeom>
                        </pic:spPr>
                      </pic:pic>
                    </a:graphicData>
                  </a:graphic>
                </wp:inline>
              </w:drawing>
            </w:r>
          </w:p>
          <w:p>
            <w:pPr>
              <w:spacing w:after="160"/>
              <w:jc w:val="center"/>
            </w:pPr>
            <w:r>
              <w:rPr>
                <w:i/>
                <w:iCs/>
                <w:color w:val="555555"/>
                <w:sz w:val="18"/>
                <w:szCs w:val="18"/>
              </w:rPr>
              <w:t xml:space="preserve">Tejas EMS Manage ONTs page</w:t>
            </w:r>
          </w:p>
          <w:p>
            <w:pPr>
              <w:spacing w:after="20"/>
            </w:pPr>
            <w:r>
              <w:rPr>
                <w:rFonts w:ascii="Consolas" w:cs="Consolas" w:eastAsia="Consolas" w:hAnsi="Consolas"/>
                <w:sz w:val="18"/>
                <w:szCs w:val="18"/>
              </w:rPr>
              <w:t xml:space="preserve">Node IP: 172.17.128.38 | OLT Type: TJ14001U | ONT Name: ONT-1-1-1-1</w:t>
            </w:r>
          </w:p>
          <w:p>
            <w:pPr>
              <w:spacing w:after="20"/>
            </w:pPr>
            <w:r>
              <w:rPr>
                <w:rFonts w:ascii="Consolas" w:cs="Consolas" w:eastAsia="Consolas" w:hAnsi="Consolas"/>
                <w:sz w:val="18"/>
                <w:szCs w:val="18"/>
              </w:rPr>
              <w:t xml:space="preserve">Equipment Id: TJ2100N-11G | EMS State: ACTIVATE | Physical Status: Activated</w:t>
            </w:r>
          </w:p>
        </w:tc>
      </w:tr>
    </w:tbl>
    <w:p>
      <w:pPr>
        <w:spacing w:after="200"/>
      </w:pP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c>
          <w:tcPr>
            <w:tcW w:type="dxa" w:w="10200"/>
            <w:gridSpan w:val="2"/>
            <w:shd w:fill="1F3864" w:color="auto" w:val="clear"/>
            <w:tcMar>
              <w:top w:type="dxa" w:w="80"/>
              <w:left w:type="dxa" w:w="100"/>
              <w:bottom w:type="dxa" w:w="80"/>
              <w:right w:type="dxa" w:w="100"/>
            </w:tcMar>
          </w:tcPr>
          <w:p>
            <w:r>
              <w:rPr>
                <w:b/>
                <w:bCs/>
                <w:color w:val="FFFFFF"/>
                <w:sz w:val="22"/>
                <w:szCs w:val="22"/>
              </w:rPr>
              <w:t xml:space="preserve">Test Case 11: Delete (Safe Rollback)</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Purpose / Why this step:</w:t>
            </w:r>
          </w:p>
        </w:tc>
        <w:tc>
          <w:tcPr>
            <w:tcW w:type="dxa" w:w="7800"/>
            <w:tcMar>
              <w:top w:type="dxa" w:w="80"/>
              <w:left w:type="dxa" w:w="100"/>
              <w:bottom w:type="dxa" w:w="80"/>
              <w:right w:type="dxa" w:w="100"/>
            </w:tcMar>
          </w:tcPr>
          <w:p>
            <w:r>
              <w:rPr>
                <w:sz w:val="20"/>
                <w:szCs w:val="20"/>
              </w:rPr>
              <w:t xml:space="preserve">To prove the system's safe rollback capability, ensuring that service cancellations or corrections cleanly remove the order without leaving the platform or field devices in an inconsistent state.</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Description:</w:t>
            </w:r>
          </w:p>
        </w:tc>
        <w:tc>
          <w:tcPr>
            <w:tcW w:type="dxa" w:w="7800"/>
            <w:tcMar>
              <w:top w:type="dxa" w:w="80"/>
              <w:left w:type="dxa" w:w="100"/>
              <w:bottom w:type="dxa" w:w="80"/>
              <w:right w:type="dxa" w:w="100"/>
            </w:tcMar>
          </w:tcPr>
          <w:p>
            <w:r>
              <w:rPr>
                <w:sz w:val="20"/>
                <w:szCs w:val="20"/>
              </w:rPr>
              <w:t xml:space="preserve">Execution and verification of service order deletion across CFS, RFS, and Tejas EMS.</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Procedure:</w:t>
            </w:r>
          </w:p>
        </w:tc>
        <w:tc>
          <w:tcPr>
            <w:tcW w:type="dxa" w:w="7800"/>
            <w:tcMar>
              <w:top w:type="dxa" w:w="80"/>
              <w:left w:type="dxa" w:w="100"/>
              <w:bottom w:type="dxa" w:w="80"/>
              <w:right w:type="dxa" w:w="100"/>
            </w:tcMar>
          </w:tcPr>
          <w:p>
            <w:pPr>
              <w:spacing w:after="40"/>
            </w:pPr>
            <w:r>
              <w:rPr>
                <w:sz w:val="20"/>
                <w:szCs w:val="20"/>
              </w:rPr>
              <w:t xml:space="preserve">1. Delete the service order via CFS WebUI / CLI (`delete /ncs:services/tejas-nms-nso-cfs:tejas-nms-nso-cfs(Tik10012-GPON-300626022238)` followed by `commit`).</w:t>
            </w:r>
          </w:p>
          <w:p>
            <w:pPr>
              <w:spacing w:after="40"/>
            </w:pPr>
            <w:r>
              <w:rPr>
                <w:sz w:val="20"/>
                <w:szCs w:val="20"/>
              </w:rPr>
              <w:t xml:space="preserve">2. Verify deletion in CFS WebUI, RFS WebUI, and Tejas EMS.</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Expected Result:</w:t>
            </w:r>
          </w:p>
        </w:tc>
        <w:tc>
          <w:tcPr>
            <w:tcW w:type="dxa" w:w="7800"/>
            <w:tcMar>
              <w:top w:type="dxa" w:w="80"/>
              <w:left w:type="dxa" w:w="100"/>
              <w:bottom w:type="dxa" w:w="80"/>
              <w:right w:type="dxa" w:w="100"/>
            </w:tcMar>
          </w:tcPr>
          <w:p>
            <w:r>
              <w:rPr>
                <w:sz w:val="20"/>
                <w:szCs w:val="20"/>
              </w:rPr>
              <w:t xml:space="preserve">Service should be cleanly removed. CFS/RFS should show "No services found", and Tejas EMS should reflect the ONT removal/deactivation.</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Result:</w:t>
            </w:r>
          </w:p>
        </w:tc>
        <w:tc>
          <w:tcPr>
            <w:tcW w:type="dxa" w:w="7800"/>
            <w:tcMar>
              <w:top w:type="dxa" w:w="80"/>
              <w:left w:type="dxa" w:w="100"/>
              <w:bottom w:type="dxa" w:w="80"/>
              <w:right w:type="dxa" w:w="100"/>
            </w:tcMar>
          </w:tcPr>
          <w:p>
            <w:r>
              <w:rPr>
                <w:b/>
                <w:bCs/>
                <w:color w:val="1E7B34"/>
                <w:sz w:val="20"/>
                <w:szCs w:val="20"/>
              </w:rPr>
              <w:t xml:space="preserve">☑ PASS   ☐ FAIL</w:t>
            </w:r>
          </w:p>
        </w:tc>
      </w:tr>
      <w:tr>
        <w:tc>
          <w:tcPr>
            <w:tcW w:type="dxa" w:w="2400"/>
            <w:shd w:fill="DCE6F1" w:color="auto" w:val="clear"/>
            <w:tcMar>
              <w:top w:type="dxa" w:w="80"/>
              <w:left w:type="dxa" w:w="100"/>
              <w:bottom w:type="dxa" w:w="80"/>
              <w:right w:type="dxa" w:w="100"/>
            </w:tcMar>
            <w:vAlign w:val="center"/>
          </w:tcPr>
          <w:p>
            <w:r>
              <w:rPr>
                <w:b/>
                <w:bCs/>
                <w:color w:val="000000"/>
                <w:sz w:val="20"/>
                <w:szCs w:val="20"/>
              </w:rPr>
              <w:t xml:space="preserve">Logs/Snaps:</w:t>
            </w:r>
          </w:p>
        </w:tc>
        <w:tc>
          <w:tcPr>
            <w:tcW w:type="dxa" w:w="7800"/>
            <w:tcMar>
              <w:top w:type="dxa" w:w="80"/>
              <w:left w:type="dxa" w:w="100"/>
              <w:bottom w:type="dxa" w:w="80"/>
              <w:right w:type="dxa" w:w="100"/>
            </w:tcMar>
          </w:tcPr>
          <w:p>
            <w:pPr>
              <w:spacing w:after="120" w:before="60"/>
              <w:jc w:val="center"/>
            </w:pPr>
            <w:r>
              <w:drawing>
                <wp:inline distT="0" distB="0" distL="0" distR="0">
                  <wp:extent cx="4846320" cy="2379667"/>
                  <wp:effectExtent l="0" t="0" r="0" b="0"/>
                  <wp:docPr id="1008" name="nso_cfs_no_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nso_cfs_no_services"/>
                          <pic:cNvPicPr/>
                        </pic:nvPicPr>
                        <pic:blipFill>
                          <a:blip r:embed="rId15"/>
                          <a:stretch>
                            <a:fillRect/>
                          </a:stretch>
                        </pic:blipFill>
                        <pic:spPr>
                          <a:xfrm>
                            <a:off x="0" y="0"/>
                            <a:ext cx="4846320" cy="2379667"/>
                          </a:xfrm>
                          <a:prstGeom prst="rect">
                            <a:avLst/>
                          </a:prstGeom>
                        </pic:spPr>
                      </pic:pic>
                    </a:graphicData>
                  </a:graphic>
                </wp:inline>
              </w:drawing>
            </w:r>
          </w:p>
          <w:p>
            <w:pPr>
              <w:spacing w:after="160"/>
              <w:jc w:val="center"/>
            </w:pPr>
            <w:r>
              <w:rPr>
                <w:i/>
                <w:iCs/>
                <w:color w:val="555555"/>
                <w:sz w:val="18"/>
                <w:szCs w:val="18"/>
              </w:rPr>
              <w:t xml:space="preserve">CFS showing “No services found” after deletion</w:t>
            </w:r>
          </w:p>
          <w:p>
            <w:pPr>
              <w:spacing w:after="120" w:before="60"/>
              <w:jc w:val="center"/>
            </w:pPr>
            <w:r>
              <w:drawing>
                <wp:inline distT="0" distB="0" distL="0" distR="0">
                  <wp:extent cx="4846320" cy="2416946"/>
                  <wp:effectExtent l="0" t="0" r="0" b="0"/>
                  <wp:docPr id="1009" name="nso_rfs_no_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nso_rfs_no_services"/>
                          <pic:cNvPicPr/>
                        </pic:nvPicPr>
                        <pic:blipFill>
                          <a:blip r:embed="rId16"/>
                          <a:stretch>
                            <a:fillRect/>
                          </a:stretch>
                        </pic:blipFill>
                        <pic:spPr>
                          <a:xfrm>
                            <a:off x="0" y="0"/>
                            <a:ext cx="4846320" cy="2416946"/>
                          </a:xfrm>
                          <a:prstGeom prst="rect">
                            <a:avLst/>
                          </a:prstGeom>
                        </pic:spPr>
                      </pic:pic>
                    </a:graphicData>
                  </a:graphic>
                </wp:inline>
              </w:drawing>
            </w:r>
          </w:p>
          <w:p>
            <w:pPr>
              <w:spacing w:after="160"/>
              <w:jc w:val="center"/>
            </w:pPr>
            <w:r>
              <w:rPr>
                <w:i/>
                <w:iCs/>
                <w:color w:val="555555"/>
                <w:sz w:val="18"/>
                <w:szCs w:val="18"/>
              </w:rPr>
              <w:t xml:space="preserve">RFS showing “No services found” after deletion</w:t>
            </w:r>
          </w:p>
          <w:p>
            <w:pPr>
              <w:spacing w:after="120" w:before="60"/>
              <w:jc w:val="center"/>
            </w:pPr>
            <w:r>
              <w:drawing>
                <wp:inline distT="0" distB="0" distL="0" distR="0">
                  <wp:extent cx="4846320" cy="2385880"/>
                  <wp:effectExtent l="0" t="0" r="0" b="0"/>
                  <wp:docPr id="1010" name="nso_tejas_remo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nso_tejas_removed"/>
                          <pic:cNvPicPr/>
                        </pic:nvPicPr>
                        <pic:blipFill>
                          <a:blip r:embed="rId17"/>
                          <a:stretch>
                            <a:fillRect/>
                          </a:stretch>
                        </pic:blipFill>
                        <pic:spPr>
                          <a:xfrm>
                            <a:off x="0" y="0"/>
                            <a:ext cx="4846320" cy="2385880"/>
                          </a:xfrm>
                          <a:prstGeom prst="rect">
                            <a:avLst/>
                          </a:prstGeom>
                        </pic:spPr>
                      </pic:pic>
                    </a:graphicData>
                  </a:graphic>
                </wp:inline>
              </w:drawing>
            </w:r>
          </w:p>
          <w:p>
            <w:pPr>
              <w:spacing w:after="160"/>
              <w:jc w:val="center"/>
            </w:pPr>
            <w:r>
              <w:rPr>
                <w:i/>
                <w:iCs/>
                <w:color w:val="555555"/>
                <w:sz w:val="18"/>
                <w:szCs w:val="18"/>
              </w:rPr>
              <w:t xml:space="preserve">Tejas EMS showing ONT removed/deactivated</w:t>
            </w:r>
          </w:p>
        </w:tc>
      </w:tr>
    </w:tbl>
    <w:p>
      <w:pPr>
        <w:spacing w:after="200"/>
      </w:pPr>
    </w:p>
    <w:p>
      <w:r>
        <w:br w:type="page"/>
      </w:r>
    </w:p>
    <w:p>
      <w:pPr>
        <w:pStyle w:val="Heading1"/>
        <w:pBdr>
          <w:bottom w:val="single" w:color="1F3864" w:sz="8" w:space="4"/>
        </w:pBdr>
        <w:spacing w:after="200" w:before="400"/>
      </w:pPr>
      <w:r>
        <w:rPr>
          <w:b/>
          <w:bCs/>
          <w:color w:val="1F3864"/>
        </w:rPr>
        <w:t xml:space="preserve">4. Document Acceptance</w:t>
      </w:r>
    </w:p>
    <w:p>
      <w:pPr>
        <w:spacing w:after="150"/>
      </w:pPr>
      <w:r>
        <w:rPr>
          <w:sz w:val="21"/>
          <w:szCs w:val="21"/>
        </w:rPr>
        <w:t xml:space="preserve">All test cases listed above have been executed and passed. By signing below, the representatives confirm acceptance of the Cisco NSO platform as fit for production use.</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100"/>
        <w:gridCol w:w="2800"/>
        <w:gridCol w:w="2800"/>
        <w:gridCol w:w="2800"/>
      </w:tblGrid>
      <w:tr>
        <w:tc>
          <w:tcPr>
            <w:tcW w:type="dxa" w:w="2100"/>
            <w:shd w:fill="1F3864" w:color="auto" w:val="clear"/>
            <w:tcMar>
              <w:top w:type="dxa" w:w="80"/>
              <w:left w:type="dxa" w:w="100"/>
              <w:bottom w:type="dxa" w:w="80"/>
              <w:right w:type="dxa" w:w="100"/>
            </w:tcMar>
            <w:vAlign w:val="center"/>
          </w:tcPr>
          <w:p>
            <w:r>
              <w:rPr>
                <w:b/>
                <w:bCs/>
                <w:color w:val="FFFFFF"/>
                <w:sz w:val="20"/>
                <w:szCs w:val="20"/>
              </w:rPr>
              <w:t xml:space="preserve">Organization</w:t>
            </w:r>
          </w:p>
        </w:tc>
        <w:tc>
          <w:tcPr>
            <w:tcW w:type="dxa" w:w="2800"/>
            <w:shd w:fill="1F3864" w:color="auto" w:val="clear"/>
            <w:tcMar>
              <w:top w:type="dxa" w:w="80"/>
              <w:left w:type="dxa" w:w="100"/>
              <w:bottom w:type="dxa" w:w="80"/>
              <w:right w:type="dxa" w:w="100"/>
            </w:tcMar>
            <w:vAlign w:val="center"/>
          </w:tcPr>
          <w:p>
            <w:r>
              <w:rPr>
                <w:b/>
                <w:bCs/>
                <w:color w:val="FFFFFF"/>
                <w:sz w:val="20"/>
                <w:szCs w:val="20"/>
              </w:rPr>
              <w:t xml:space="preserve">MSI Representative</w:t>
            </w:r>
          </w:p>
        </w:tc>
        <w:tc>
          <w:tcPr>
            <w:tcW w:type="dxa" w:w="2800"/>
            <w:shd w:fill="1F3864" w:color="auto" w:val="clear"/>
            <w:tcMar>
              <w:top w:type="dxa" w:w="80"/>
              <w:left w:type="dxa" w:w="100"/>
              <w:bottom w:type="dxa" w:w="80"/>
              <w:right w:type="dxa" w:w="100"/>
            </w:tcMar>
            <w:vAlign w:val="center"/>
          </w:tcPr>
          <w:p>
            <w:r>
              <w:rPr>
                <w:b/>
                <w:bCs/>
                <w:color w:val="FFFFFF"/>
                <w:sz w:val="20"/>
                <w:szCs w:val="20"/>
              </w:rPr>
              <w:t xml:space="preserve">TPA Representative</w:t>
            </w:r>
          </w:p>
        </w:tc>
        <w:tc>
          <w:tcPr>
            <w:tcW w:type="dxa" w:w="2800"/>
            <w:shd w:fill="1F3864" w:color="auto" w:val="clear"/>
            <w:tcMar>
              <w:top w:type="dxa" w:w="80"/>
              <w:left w:type="dxa" w:w="100"/>
              <w:bottom w:type="dxa" w:w="80"/>
              <w:right w:type="dxa" w:w="100"/>
            </w:tcMar>
            <w:vAlign w:val="center"/>
          </w:tcPr>
          <w:p>
            <w:r>
              <w:rPr>
                <w:b/>
                <w:bCs/>
                <w:color w:val="FFFFFF"/>
                <w:sz w:val="20"/>
                <w:szCs w:val="20"/>
              </w:rPr>
              <w:t xml:space="preserve">T-Fiber Representative</w:t>
            </w:r>
          </w:p>
        </w:tc>
      </w:tr>
      <w:tr>
        <w:tc>
          <w:tcPr>
            <w:tcW w:type="dxa" w:w="2100"/>
            <w:shd w:fill="FFFFFF" w:color="auto" w:val="clear"/>
            <w:tcMar>
              <w:top w:type="dxa" w:w="80"/>
              <w:left w:type="dxa" w:w="100"/>
              <w:bottom w:type="dxa" w:w="80"/>
              <w:right w:type="dxa" w:w="100"/>
            </w:tcMar>
            <w:vAlign w:val="center"/>
          </w:tcPr>
          <w:p>
            <w:r>
              <w:rPr>
                <w:b/>
                <w:bCs/>
                <w:color w:val="000000"/>
                <w:sz w:val="20"/>
                <w:szCs w:val="20"/>
              </w:rPr>
              <w:t xml:space="preserve">Signature</w:t>
            </w:r>
          </w:p>
        </w:tc>
        <w:tc>
          <w:tcPr>
            <w:tcW w:type="dxa" w:w="2800"/>
            <w:shd w:fill="FFFFFF" w:color="auto" w:val="clear"/>
            <w:tcMar>
              <w:top w:type="dxa" w:w="80"/>
              <w:left w:type="dxa" w:w="100"/>
              <w:bottom w:type="dxa" w:w="80"/>
              <w:right w:type="dxa" w:w="100"/>
            </w:tcMar>
            <w:vAlign w:val="center"/>
          </w:tcPr>
          <w:p>
            <w:r>
              <w:rPr>
                <w:b w:val="false"/>
                <w:bCs w:val="false"/>
                <w:color w:val="000000"/>
                <w:sz w:val="20"/>
                <w:szCs w:val="20"/>
              </w:rPr>
              <w:t xml:space="preserve"> </w:t>
            </w:r>
          </w:p>
        </w:tc>
        <w:tc>
          <w:tcPr>
            <w:tcW w:type="dxa" w:w="2800"/>
            <w:shd w:fill="FFFFFF" w:color="auto" w:val="clear"/>
            <w:tcMar>
              <w:top w:type="dxa" w:w="80"/>
              <w:left w:type="dxa" w:w="100"/>
              <w:bottom w:type="dxa" w:w="80"/>
              <w:right w:type="dxa" w:w="100"/>
            </w:tcMar>
            <w:vAlign w:val="center"/>
          </w:tcPr>
          <w:p>
            <w:r>
              <w:rPr>
                <w:b w:val="false"/>
                <w:bCs w:val="false"/>
                <w:color w:val="000000"/>
                <w:sz w:val="20"/>
                <w:szCs w:val="20"/>
              </w:rPr>
              <w:t xml:space="preserve"> </w:t>
            </w:r>
          </w:p>
        </w:tc>
        <w:tc>
          <w:tcPr>
            <w:tcW w:type="dxa" w:w="2800"/>
            <w:shd w:fill="FFFFFF" w:color="auto" w:val="clear"/>
            <w:tcMar>
              <w:top w:type="dxa" w:w="80"/>
              <w:left w:type="dxa" w:w="100"/>
              <w:bottom w:type="dxa" w:w="80"/>
              <w:right w:type="dxa" w:w="100"/>
            </w:tcMar>
            <w:vAlign w:val="center"/>
          </w:tcPr>
          <w:p>
            <w:r>
              <w:rPr>
                <w:b w:val="false"/>
                <w:bCs w:val="false"/>
                <w:color w:val="000000"/>
                <w:sz w:val="20"/>
                <w:szCs w:val="20"/>
              </w:rPr>
              <w:t xml:space="preserve"> </w:t>
            </w:r>
          </w:p>
        </w:tc>
      </w:tr>
      <w:tr>
        <w:tc>
          <w:tcPr>
            <w:tcW w:type="dxa" w:w="2100"/>
            <w:shd w:fill="F2F2F2" w:color="auto" w:val="clear"/>
            <w:tcMar>
              <w:top w:type="dxa" w:w="80"/>
              <w:left w:type="dxa" w:w="100"/>
              <w:bottom w:type="dxa" w:w="80"/>
              <w:right w:type="dxa" w:w="100"/>
            </w:tcMar>
            <w:vAlign w:val="center"/>
          </w:tcPr>
          <w:p>
            <w:r>
              <w:rPr>
                <w:b/>
                <w:bCs/>
                <w:color w:val="000000"/>
                <w:sz w:val="20"/>
                <w:szCs w:val="20"/>
              </w:rPr>
              <w:t xml:space="preserve">Name</w:t>
            </w:r>
          </w:p>
        </w:tc>
        <w:tc>
          <w:tcPr>
            <w:tcW w:type="dxa" w:w="2800"/>
            <w:shd w:fill="F2F2F2" w:color="auto" w:val="clear"/>
            <w:tcMar>
              <w:top w:type="dxa" w:w="80"/>
              <w:left w:type="dxa" w:w="100"/>
              <w:bottom w:type="dxa" w:w="80"/>
              <w:right w:type="dxa" w:w="100"/>
            </w:tcMar>
            <w:vAlign w:val="center"/>
          </w:tcPr>
          <w:p>
            <w:r>
              <w:rPr>
                <w:b w:val="false"/>
                <w:bCs w:val="false"/>
                <w:color w:val="000000"/>
                <w:sz w:val="20"/>
                <w:szCs w:val="20"/>
              </w:rPr>
              <w:t xml:space="preserve"> </w:t>
            </w:r>
          </w:p>
        </w:tc>
        <w:tc>
          <w:tcPr>
            <w:tcW w:type="dxa" w:w="2800"/>
            <w:shd w:fill="F2F2F2" w:color="auto" w:val="clear"/>
            <w:tcMar>
              <w:top w:type="dxa" w:w="80"/>
              <w:left w:type="dxa" w:w="100"/>
              <w:bottom w:type="dxa" w:w="80"/>
              <w:right w:type="dxa" w:w="100"/>
            </w:tcMar>
            <w:vAlign w:val="center"/>
          </w:tcPr>
          <w:p>
            <w:r>
              <w:rPr>
                <w:b w:val="false"/>
                <w:bCs w:val="false"/>
                <w:color w:val="000000"/>
                <w:sz w:val="20"/>
                <w:szCs w:val="20"/>
              </w:rPr>
              <w:t xml:space="preserve"> </w:t>
            </w:r>
          </w:p>
        </w:tc>
        <w:tc>
          <w:tcPr>
            <w:tcW w:type="dxa" w:w="2800"/>
            <w:shd w:fill="F2F2F2" w:color="auto" w:val="clear"/>
            <w:tcMar>
              <w:top w:type="dxa" w:w="80"/>
              <w:left w:type="dxa" w:w="100"/>
              <w:bottom w:type="dxa" w:w="80"/>
              <w:right w:type="dxa" w:w="100"/>
            </w:tcMar>
            <w:vAlign w:val="center"/>
          </w:tcPr>
          <w:p>
            <w:r>
              <w:rPr>
                <w:b w:val="false"/>
                <w:bCs w:val="false"/>
                <w:color w:val="000000"/>
                <w:sz w:val="20"/>
                <w:szCs w:val="20"/>
              </w:rPr>
              <w:t xml:space="preserve"> </w:t>
            </w:r>
          </w:p>
        </w:tc>
      </w:tr>
      <w:tr>
        <w:tc>
          <w:tcPr>
            <w:tcW w:type="dxa" w:w="2100"/>
            <w:shd w:fill="FFFFFF" w:color="auto" w:val="clear"/>
            <w:tcMar>
              <w:top w:type="dxa" w:w="80"/>
              <w:left w:type="dxa" w:w="100"/>
              <w:bottom w:type="dxa" w:w="80"/>
              <w:right w:type="dxa" w:w="100"/>
            </w:tcMar>
            <w:vAlign w:val="center"/>
          </w:tcPr>
          <w:p>
            <w:r>
              <w:rPr>
                <w:b/>
                <w:bCs/>
                <w:color w:val="000000"/>
                <w:sz w:val="20"/>
                <w:szCs w:val="20"/>
              </w:rPr>
              <w:t xml:space="preserve">Designation</w:t>
            </w:r>
          </w:p>
        </w:tc>
        <w:tc>
          <w:tcPr>
            <w:tcW w:type="dxa" w:w="2800"/>
            <w:shd w:fill="FFFFFF" w:color="auto" w:val="clear"/>
            <w:tcMar>
              <w:top w:type="dxa" w:w="80"/>
              <w:left w:type="dxa" w:w="100"/>
              <w:bottom w:type="dxa" w:w="80"/>
              <w:right w:type="dxa" w:w="100"/>
            </w:tcMar>
            <w:vAlign w:val="center"/>
          </w:tcPr>
          <w:p>
            <w:r>
              <w:rPr>
                <w:b w:val="false"/>
                <w:bCs w:val="false"/>
                <w:color w:val="000000"/>
                <w:sz w:val="20"/>
                <w:szCs w:val="20"/>
              </w:rPr>
              <w:t xml:space="preserve"> </w:t>
            </w:r>
          </w:p>
        </w:tc>
        <w:tc>
          <w:tcPr>
            <w:tcW w:type="dxa" w:w="2800"/>
            <w:shd w:fill="FFFFFF" w:color="auto" w:val="clear"/>
            <w:tcMar>
              <w:top w:type="dxa" w:w="80"/>
              <w:left w:type="dxa" w:w="100"/>
              <w:bottom w:type="dxa" w:w="80"/>
              <w:right w:type="dxa" w:w="100"/>
            </w:tcMar>
            <w:vAlign w:val="center"/>
          </w:tcPr>
          <w:p>
            <w:r>
              <w:rPr>
                <w:b w:val="false"/>
                <w:bCs w:val="false"/>
                <w:color w:val="000000"/>
                <w:sz w:val="20"/>
                <w:szCs w:val="20"/>
              </w:rPr>
              <w:t xml:space="preserve"> </w:t>
            </w:r>
          </w:p>
        </w:tc>
        <w:tc>
          <w:tcPr>
            <w:tcW w:type="dxa" w:w="2800"/>
            <w:shd w:fill="FFFFFF" w:color="auto" w:val="clear"/>
            <w:tcMar>
              <w:top w:type="dxa" w:w="80"/>
              <w:left w:type="dxa" w:w="100"/>
              <w:bottom w:type="dxa" w:w="80"/>
              <w:right w:type="dxa" w:w="100"/>
            </w:tcMar>
            <w:vAlign w:val="center"/>
          </w:tcPr>
          <w:p>
            <w:r>
              <w:rPr>
                <w:b w:val="false"/>
                <w:bCs w:val="false"/>
                <w:color w:val="000000"/>
                <w:sz w:val="20"/>
                <w:szCs w:val="20"/>
              </w:rPr>
              <w:t xml:space="preserve"> </w:t>
            </w:r>
          </w:p>
        </w:tc>
      </w:tr>
      <w:tr>
        <w:tc>
          <w:tcPr>
            <w:tcW w:type="dxa" w:w="2100"/>
            <w:shd w:fill="F2F2F2" w:color="auto" w:val="clear"/>
            <w:tcMar>
              <w:top w:type="dxa" w:w="80"/>
              <w:left w:type="dxa" w:w="100"/>
              <w:bottom w:type="dxa" w:w="80"/>
              <w:right w:type="dxa" w:w="100"/>
            </w:tcMar>
            <w:vAlign w:val="center"/>
          </w:tcPr>
          <w:p>
            <w:r>
              <w:rPr>
                <w:b/>
                <w:bCs/>
                <w:color w:val="000000"/>
                <w:sz w:val="20"/>
                <w:szCs w:val="20"/>
              </w:rPr>
              <w:t xml:space="preserve">E-mail ID</w:t>
            </w:r>
          </w:p>
        </w:tc>
        <w:tc>
          <w:tcPr>
            <w:tcW w:type="dxa" w:w="2800"/>
            <w:shd w:fill="F2F2F2" w:color="auto" w:val="clear"/>
            <w:tcMar>
              <w:top w:type="dxa" w:w="80"/>
              <w:left w:type="dxa" w:w="100"/>
              <w:bottom w:type="dxa" w:w="80"/>
              <w:right w:type="dxa" w:w="100"/>
            </w:tcMar>
            <w:vAlign w:val="center"/>
          </w:tcPr>
          <w:p>
            <w:r>
              <w:rPr>
                <w:b w:val="false"/>
                <w:bCs w:val="false"/>
                <w:color w:val="000000"/>
                <w:sz w:val="20"/>
                <w:szCs w:val="20"/>
              </w:rPr>
              <w:t xml:space="preserve"> </w:t>
            </w:r>
          </w:p>
        </w:tc>
        <w:tc>
          <w:tcPr>
            <w:tcW w:type="dxa" w:w="2800"/>
            <w:shd w:fill="F2F2F2" w:color="auto" w:val="clear"/>
            <w:tcMar>
              <w:top w:type="dxa" w:w="80"/>
              <w:left w:type="dxa" w:w="100"/>
              <w:bottom w:type="dxa" w:w="80"/>
              <w:right w:type="dxa" w:w="100"/>
            </w:tcMar>
            <w:vAlign w:val="center"/>
          </w:tcPr>
          <w:p>
            <w:r>
              <w:rPr>
                <w:b w:val="false"/>
                <w:bCs w:val="false"/>
                <w:color w:val="000000"/>
                <w:sz w:val="20"/>
                <w:szCs w:val="20"/>
              </w:rPr>
              <w:t xml:space="preserve"> </w:t>
            </w:r>
          </w:p>
        </w:tc>
        <w:tc>
          <w:tcPr>
            <w:tcW w:type="dxa" w:w="2800"/>
            <w:shd w:fill="F2F2F2" w:color="auto" w:val="clear"/>
            <w:tcMar>
              <w:top w:type="dxa" w:w="80"/>
              <w:left w:type="dxa" w:w="100"/>
              <w:bottom w:type="dxa" w:w="80"/>
              <w:right w:type="dxa" w:w="100"/>
            </w:tcMar>
            <w:vAlign w:val="center"/>
          </w:tcPr>
          <w:p>
            <w:r>
              <w:rPr>
                <w:b w:val="false"/>
                <w:bCs w:val="false"/>
                <w:color w:val="000000"/>
                <w:sz w:val="20"/>
                <w:szCs w:val="20"/>
              </w:rPr>
              <w:t xml:space="preserve"> </w:t>
            </w:r>
          </w:p>
        </w:tc>
      </w:tr>
      <w:tr>
        <w:tc>
          <w:tcPr>
            <w:tcW w:type="dxa" w:w="2100"/>
            <w:shd w:fill="FFFFFF" w:color="auto" w:val="clear"/>
            <w:tcMar>
              <w:top w:type="dxa" w:w="80"/>
              <w:left w:type="dxa" w:w="100"/>
              <w:bottom w:type="dxa" w:w="80"/>
              <w:right w:type="dxa" w:w="100"/>
            </w:tcMar>
            <w:vAlign w:val="center"/>
          </w:tcPr>
          <w:p>
            <w:r>
              <w:rPr>
                <w:b/>
                <w:bCs/>
                <w:color w:val="000000"/>
                <w:sz w:val="20"/>
                <w:szCs w:val="20"/>
              </w:rPr>
              <w:t xml:space="preserve">Phone Number</w:t>
            </w:r>
          </w:p>
        </w:tc>
        <w:tc>
          <w:tcPr>
            <w:tcW w:type="dxa" w:w="2800"/>
            <w:shd w:fill="FFFFFF" w:color="auto" w:val="clear"/>
            <w:tcMar>
              <w:top w:type="dxa" w:w="80"/>
              <w:left w:type="dxa" w:w="100"/>
              <w:bottom w:type="dxa" w:w="80"/>
              <w:right w:type="dxa" w:w="100"/>
            </w:tcMar>
            <w:vAlign w:val="center"/>
          </w:tcPr>
          <w:p>
            <w:r>
              <w:rPr>
                <w:b w:val="false"/>
                <w:bCs w:val="false"/>
                <w:color w:val="000000"/>
                <w:sz w:val="20"/>
                <w:szCs w:val="20"/>
              </w:rPr>
              <w:t xml:space="preserve"> </w:t>
            </w:r>
          </w:p>
        </w:tc>
        <w:tc>
          <w:tcPr>
            <w:tcW w:type="dxa" w:w="2800"/>
            <w:shd w:fill="FFFFFF" w:color="auto" w:val="clear"/>
            <w:tcMar>
              <w:top w:type="dxa" w:w="80"/>
              <w:left w:type="dxa" w:w="100"/>
              <w:bottom w:type="dxa" w:w="80"/>
              <w:right w:type="dxa" w:w="100"/>
            </w:tcMar>
            <w:vAlign w:val="center"/>
          </w:tcPr>
          <w:p>
            <w:r>
              <w:rPr>
                <w:b w:val="false"/>
                <w:bCs w:val="false"/>
                <w:color w:val="000000"/>
                <w:sz w:val="20"/>
                <w:szCs w:val="20"/>
              </w:rPr>
              <w:t xml:space="preserve"> </w:t>
            </w:r>
          </w:p>
        </w:tc>
        <w:tc>
          <w:tcPr>
            <w:tcW w:type="dxa" w:w="2800"/>
            <w:shd w:fill="FFFFFF" w:color="auto" w:val="clear"/>
            <w:tcMar>
              <w:top w:type="dxa" w:w="80"/>
              <w:left w:type="dxa" w:w="100"/>
              <w:bottom w:type="dxa" w:w="80"/>
              <w:right w:type="dxa" w:w="100"/>
            </w:tcMar>
            <w:vAlign w:val="center"/>
          </w:tcPr>
          <w:p>
            <w:r>
              <w:rPr>
                <w:b w:val="false"/>
                <w:bCs w:val="false"/>
                <w:color w:val="000000"/>
                <w:sz w:val="20"/>
                <w:szCs w:val="20"/>
              </w:rPr>
              <w:t xml:space="preserve"> </w:t>
            </w:r>
          </w:p>
        </w:tc>
      </w:tr>
      <w:tr>
        <w:tc>
          <w:tcPr>
            <w:tcW w:type="dxa" w:w="2100"/>
            <w:shd w:fill="F2F2F2" w:color="auto" w:val="clear"/>
            <w:tcMar>
              <w:top w:type="dxa" w:w="80"/>
              <w:left w:type="dxa" w:w="100"/>
              <w:bottom w:type="dxa" w:w="80"/>
              <w:right w:type="dxa" w:w="100"/>
            </w:tcMar>
            <w:vAlign w:val="center"/>
          </w:tcPr>
          <w:p>
            <w:r>
              <w:rPr>
                <w:b/>
                <w:bCs/>
                <w:color w:val="000000"/>
                <w:sz w:val="20"/>
                <w:szCs w:val="20"/>
              </w:rPr>
              <w:t xml:space="preserve">Date</w:t>
            </w:r>
          </w:p>
        </w:tc>
        <w:tc>
          <w:tcPr>
            <w:tcW w:type="dxa" w:w="2800"/>
            <w:shd w:fill="F2F2F2" w:color="auto" w:val="clear"/>
            <w:tcMar>
              <w:top w:type="dxa" w:w="80"/>
              <w:left w:type="dxa" w:w="100"/>
              <w:bottom w:type="dxa" w:w="80"/>
              <w:right w:type="dxa" w:w="100"/>
            </w:tcMar>
            <w:vAlign w:val="center"/>
          </w:tcPr>
          <w:p>
            <w:r>
              <w:rPr>
                <w:b w:val="false"/>
                <w:bCs w:val="false"/>
                <w:color w:val="000000"/>
                <w:sz w:val="20"/>
                <w:szCs w:val="20"/>
              </w:rPr>
              <w:t xml:space="preserve"> </w:t>
            </w:r>
          </w:p>
        </w:tc>
        <w:tc>
          <w:tcPr>
            <w:tcW w:type="dxa" w:w="2800"/>
            <w:shd w:fill="F2F2F2" w:color="auto" w:val="clear"/>
            <w:tcMar>
              <w:top w:type="dxa" w:w="80"/>
              <w:left w:type="dxa" w:w="100"/>
              <w:bottom w:type="dxa" w:w="80"/>
              <w:right w:type="dxa" w:w="100"/>
            </w:tcMar>
            <w:vAlign w:val="center"/>
          </w:tcPr>
          <w:p>
            <w:r>
              <w:rPr>
                <w:b w:val="false"/>
                <w:bCs w:val="false"/>
                <w:color w:val="000000"/>
                <w:sz w:val="20"/>
                <w:szCs w:val="20"/>
              </w:rPr>
              <w:t xml:space="preserve"> </w:t>
            </w:r>
          </w:p>
        </w:tc>
        <w:tc>
          <w:tcPr>
            <w:tcW w:type="dxa" w:w="2800"/>
            <w:shd w:fill="F2F2F2" w:color="auto" w:val="clear"/>
            <w:tcMar>
              <w:top w:type="dxa" w:w="80"/>
              <w:left w:type="dxa" w:w="100"/>
              <w:bottom w:type="dxa" w:w="80"/>
              <w:right w:type="dxa" w:w="100"/>
            </w:tcMar>
            <w:vAlign w:val="center"/>
          </w:tcPr>
          <w:p>
            <w:r>
              <w:rPr>
                <w:b w:val="false"/>
                <w:bCs w:val="false"/>
                <w:color w:val="000000"/>
                <w:sz w:val="20"/>
                <w:szCs w:val="20"/>
              </w:rPr>
              <w:t xml:space="preserve"> </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nso_rfs18.jpeg"/><Relationship Id="rId9" Type="http://schemas.openxmlformats.org/officeDocument/2006/relationships/image" Target="media/nso_rfs19.jpeg"/><Relationship Id="rId10" Type="http://schemas.openxmlformats.org/officeDocument/2006/relationships/image" Target="media/nso_rfs20.jpeg"/><Relationship Id="rId11" Type="http://schemas.openxmlformats.org/officeDocument/2006/relationships/image" Target="media/nso_cluster_overview.jpeg"/><Relationship Id="rId12" Type="http://schemas.openxmlformats.org/officeDocument/2006/relationships/image" Target="media/nso_cfs_services.jpeg"/><Relationship Id="rId13" Type="http://schemas.openxmlformats.org/officeDocument/2006/relationships/image" Target="media/nso_rfs_services.jpeg"/><Relationship Id="rId14" Type="http://schemas.openxmlformats.org/officeDocument/2006/relationships/image" Target="media/nso_tejas_manage_onts.jpeg"/><Relationship Id="rId15" Type="http://schemas.openxmlformats.org/officeDocument/2006/relationships/image" Target="media/nso_cfs_no_services.jpeg"/><Relationship Id="rId16" Type="http://schemas.openxmlformats.org/officeDocument/2006/relationships/image" Target="media/nso_rfs_no_services.jpeg"/><Relationship Id="rId17" Type="http://schemas.openxmlformats.org/officeDocument/2006/relationships/image" Target="media/nso_tejas_removed.jpe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2026-07-07T16:12:41.206Z</dcterms:created>
  <dcterms:modified xsi:type="dcterms:W3CDTF">2026-07-07T16:12:41.206Z</dcterms:modified>
</cp:coreProperties>
</file>

<file path=docProps/custom.xml><?xml version="1.0" encoding="utf-8"?>
<Properties xmlns="http://schemas.openxmlformats.org/officeDocument/2006/custom-properties" xmlns:vt="http://schemas.openxmlformats.org/officeDocument/2006/docPropsVTypes"/>
</file>