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oppins" w:cs="Poppins" w:eastAsia="Poppins" w:hAnsi="Poppins"/>
          <w:b w:val="1"/>
          <w:bCs w:val="1"/>
          <w:sz w:val="38"/>
          <w:szCs w:val="38"/>
        </w:rPr>
      </w:pPr>
      <w:bookmarkStart w:colFirst="0" w:colLast="0" w:name="_ngcpk2j447v2" w:id="0"/>
      <w:bookmarkEnd w:id="0"/>
      <w:r w:rsidDel="00000000" w:rsidR="00000000" w:rsidRPr="00000000">
        <w:rPr>
          <w:rFonts w:ascii="Poppins" w:cs="Poppins" w:eastAsia="Poppins" w:hAnsi="Poppins"/>
          <w:b w:val="1"/>
          <w:bCs w:val="1"/>
          <w:sz w:val="50"/>
          <w:szCs w:val="50"/>
          <w:rtl w:val="0"/>
        </w:rPr>
        <w:t xml:space="preserve">Lab - Provisioning an Azure SQL Database and Connecting via Azure Data Studio</w:t>
      </w:r>
      <w:r w:rsidDel="00000000" w:rsidR="00000000" w:rsidRPr="00000000">
        <w:rPr>
          <w:rtl w:val="0"/>
        </w:rPr>
      </w:r>
    </w:p>
    <w:p w:rsidR="00000000" w:rsidDel="00000000" w:rsidP="00000000" w:rsidRDefault="00000000" w:rsidRPr="00000000" w14:paraId="00000002">
      <w:pPr>
        <w:spacing w:after="240" w:before="24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This hands-on lab will guide you through creating a fully managed Azure SQL Database using the Azure Portal and then connecting to it with Azure Data Studio. </w:t>
      </w:r>
    </w:p>
    <w:p w:rsidR="00000000" w:rsidDel="00000000" w:rsidP="00000000" w:rsidRDefault="00000000" w:rsidRPr="00000000" w14:paraId="00000003">
      <w:pPr>
        <w:spacing w:after="240" w:before="24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By the end, you will have an Azure SQL Database set up with a new SQL server (using a username/password for authentication) and will be able to connect and query it from Azure Data Studio. </w:t>
      </w:r>
    </w:p>
    <w:p w:rsidR="00000000" w:rsidDel="00000000" w:rsidP="00000000" w:rsidRDefault="00000000" w:rsidRPr="00000000" w14:paraId="00000004">
      <w:pPr>
        <w:pStyle w:val="Heading2"/>
        <w:keepNext w:val="0"/>
        <w:keepLines w:val="0"/>
        <w:spacing w:after="80" w:lineRule="auto"/>
        <w:rPr>
          <w:rFonts w:ascii="Poppins" w:cs="Poppins" w:eastAsia="Poppins" w:hAnsi="Poppins"/>
          <w:sz w:val="26"/>
          <w:szCs w:val="26"/>
        </w:rPr>
      </w:pPr>
      <w:bookmarkStart w:colFirst="0" w:colLast="0" w:name="_uen7spm39zje" w:id="1"/>
      <w:bookmarkEnd w:id="1"/>
      <w:r w:rsidDel="00000000" w:rsidR="00000000" w:rsidRPr="00000000">
        <w:rPr>
          <w:rFonts w:ascii="Poppins" w:cs="Poppins" w:eastAsia="Poppins" w:hAnsi="Poppins"/>
          <w:b w:val="1"/>
          <w:bCs w:val="1"/>
          <w:sz w:val="38"/>
          <w:szCs w:val="38"/>
          <w:rtl w:val="0"/>
        </w:rPr>
        <w:t xml:space="preserve">Learning Objectives</w:t>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05">
      <w:pPr>
        <w:numPr>
          <w:ilvl w:val="0"/>
          <w:numId w:val="5"/>
        </w:numPr>
        <w:spacing w:after="0" w:afterAutospacing="0" w:before="24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SQL Database Provisioning:</w:t>
      </w:r>
      <w:r w:rsidDel="00000000" w:rsidR="00000000" w:rsidRPr="00000000">
        <w:rPr>
          <w:rFonts w:ascii="Poppins" w:cs="Poppins" w:eastAsia="Poppins" w:hAnsi="Poppins"/>
          <w:sz w:val="26"/>
          <w:szCs w:val="26"/>
          <w:rtl w:val="0"/>
        </w:rPr>
        <w:t xml:space="preserve"> Create an Azure SQL Database and a new SQL Server (logical server) with SQL authentication credentials.</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Security Configuration:</w:t>
      </w:r>
      <w:r w:rsidDel="00000000" w:rsidR="00000000" w:rsidRPr="00000000">
        <w:rPr>
          <w:rFonts w:ascii="Poppins" w:cs="Poppins" w:eastAsia="Poppins" w:hAnsi="Poppins"/>
          <w:sz w:val="26"/>
          <w:szCs w:val="26"/>
          <w:rtl w:val="0"/>
        </w:rPr>
        <w:t xml:space="preserve"> Understand Azure SQL Database firewall options – including allowing Azure services and adding client IP addresses – and configure them to enable connectivity.</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Azure Data Studio Connection:</w:t>
      </w:r>
      <w:r w:rsidDel="00000000" w:rsidR="00000000" w:rsidRPr="00000000">
        <w:rPr>
          <w:rFonts w:ascii="Poppins" w:cs="Poppins" w:eastAsia="Poppins" w:hAnsi="Poppins"/>
          <w:sz w:val="26"/>
          <w:szCs w:val="26"/>
          <w:rtl w:val="0"/>
        </w:rPr>
        <w:t xml:space="preserve"> Connect to the Azure SQL Database using Azure Data Studio with the SQL login, and run a simple query to verify the connection.</w:t>
        <w:br w:type="textWrapping"/>
      </w:r>
    </w:p>
    <w:p w:rsidR="00000000" w:rsidDel="00000000" w:rsidP="00000000" w:rsidRDefault="00000000" w:rsidRPr="00000000" w14:paraId="00000008">
      <w:pPr>
        <w:numPr>
          <w:ilvl w:val="0"/>
          <w:numId w:val="5"/>
        </w:numPr>
        <w:spacing w:after="24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Troubleshooting:</w:t>
      </w:r>
      <w:r w:rsidDel="00000000" w:rsidR="00000000" w:rsidRPr="00000000">
        <w:rPr>
          <w:rFonts w:ascii="Poppins" w:cs="Poppins" w:eastAsia="Poppins" w:hAnsi="Poppins"/>
          <w:sz w:val="26"/>
          <w:szCs w:val="26"/>
          <w:rtl w:val="0"/>
        </w:rPr>
        <w:t xml:space="preserve"> Recognize common issues (such as firewall access problems or network port blocks) and know how to resolve them.</w:t>
        <w:br w:type="textWrapping"/>
      </w:r>
    </w:p>
    <w:p w:rsidR="00000000" w:rsidDel="00000000" w:rsidP="00000000" w:rsidRDefault="00000000" w:rsidRPr="00000000" w14:paraId="00000009">
      <w:pPr>
        <w:pStyle w:val="Heading2"/>
        <w:keepNext w:val="0"/>
        <w:keepLines w:val="0"/>
        <w:spacing w:after="80" w:lineRule="auto"/>
        <w:rPr>
          <w:rFonts w:ascii="Poppins" w:cs="Poppins" w:eastAsia="Poppins" w:hAnsi="Poppins"/>
          <w:b w:val="1"/>
          <w:bCs w:val="1"/>
          <w:sz w:val="38"/>
          <w:szCs w:val="38"/>
        </w:rPr>
      </w:pPr>
      <w:bookmarkStart w:colFirst="0" w:colLast="0" w:name="_122v1ovn9aog" w:id="2"/>
      <w:bookmarkEnd w:id="2"/>
      <w:r w:rsidDel="00000000" w:rsidR="00000000" w:rsidRPr="00000000">
        <w:rPr>
          <w:rFonts w:ascii="Poppins" w:cs="Poppins" w:eastAsia="Poppins" w:hAnsi="Poppins"/>
          <w:b w:val="1"/>
          <w:bCs w:val="1"/>
          <w:sz w:val="38"/>
          <w:szCs w:val="38"/>
          <w:rtl w:val="0"/>
        </w:rPr>
        <w:t xml:space="preserve">Steps to Follow</w:t>
      </w:r>
    </w:p>
    <w:p w:rsidR="00000000" w:rsidDel="00000000" w:rsidP="00000000" w:rsidRDefault="00000000" w:rsidRPr="00000000" w14:paraId="0000000A">
      <w:pPr>
        <w:numPr>
          <w:ilvl w:val="0"/>
          <w:numId w:val="1"/>
        </w:numPr>
        <w:spacing w:after="0" w:afterAutospacing="0" w:before="240" w:lineRule="auto"/>
        <w:ind w:left="720" w:hanging="36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Login to Azure Portal with valid credentials</w:t>
      </w:r>
    </w:p>
    <w:p w:rsidR="00000000" w:rsidDel="00000000" w:rsidP="00000000" w:rsidRDefault="00000000" w:rsidRPr="00000000" w14:paraId="0000000B">
      <w:pPr>
        <w:numPr>
          <w:ilvl w:val="0"/>
          <w:numId w:val="1"/>
        </w:numPr>
        <w:spacing w:after="240" w:before="0" w:beforeAutospacing="0" w:lineRule="auto"/>
        <w:ind w:left="720" w:hanging="360"/>
        <w:rPr>
          <w:sz w:val="26"/>
          <w:szCs w:val="26"/>
        </w:rPr>
      </w:pPr>
      <w:r w:rsidDel="00000000" w:rsidR="00000000" w:rsidRPr="00000000">
        <w:rPr>
          <w:rFonts w:ascii="Poppins" w:cs="Poppins" w:eastAsia="Poppins" w:hAnsi="Poppins"/>
          <w:sz w:val="26"/>
          <w:szCs w:val="26"/>
          <w:rtl w:val="0"/>
        </w:rPr>
        <w:t xml:space="preserve">Create a resource group say </w:t>
      </w:r>
      <w:r w:rsidDel="00000000" w:rsidR="00000000" w:rsidRPr="00000000">
        <w:rPr>
          <w:rFonts w:ascii="Poppins" w:cs="Poppins" w:eastAsia="Poppins" w:hAnsi="Poppins"/>
          <w:b w:val="1"/>
          <w:bCs w:val="1"/>
          <w:sz w:val="26"/>
          <w:szCs w:val="26"/>
          <w:rtl w:val="0"/>
        </w:rPr>
        <w:t xml:space="preserve">devops-sql-lab-&lt;your_name&gt;</w:t>
      </w:r>
    </w:p>
    <w:p w:rsidR="00000000" w:rsidDel="00000000" w:rsidP="00000000" w:rsidRDefault="00000000" w:rsidRPr="00000000" w14:paraId="0000000C">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24200"/>
            <wp:effectExtent b="12700" l="12700" r="12700" t="1270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after="240" w:before="240" w:lineRule="auto"/>
        <w:rPr>
          <w:rFonts w:ascii="Poppins" w:cs="Poppins" w:eastAsia="Poppins" w:hAnsi="Poppins"/>
        </w:rPr>
      </w:pPr>
      <w:bookmarkStart w:colFirst="0" w:colLast="0" w:name="_agyxz5u5u69j" w:id="3"/>
      <w:bookmarkEnd w:id="3"/>
      <w:r w:rsidDel="00000000" w:rsidR="00000000" w:rsidRPr="00000000">
        <w:rPr>
          <w:rFonts w:ascii="Poppins" w:cs="Poppins" w:eastAsia="Poppins" w:hAnsi="Poppins"/>
          <w:rtl w:val="0"/>
        </w:rPr>
        <w:t xml:space="preserve">Create a SQL Database</w:t>
      </w:r>
    </w:p>
    <w:p w:rsidR="00000000" w:rsidDel="00000000" w:rsidP="00000000" w:rsidRDefault="00000000" w:rsidRPr="00000000" w14:paraId="0000000E">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Create a new resource SQL Database</w:t>
      </w:r>
      <w:r w:rsidDel="00000000" w:rsidR="00000000" w:rsidRPr="00000000">
        <w:rPr>
          <w:rtl w:val="0"/>
        </w:rPr>
      </w:r>
    </w:p>
    <w:p w:rsidR="00000000" w:rsidDel="00000000" w:rsidP="00000000" w:rsidRDefault="00000000" w:rsidRPr="00000000" w14:paraId="0000000F">
      <w:pPr>
        <w:numPr>
          <w:ilvl w:val="0"/>
          <w:numId w:val="4"/>
        </w:numPr>
        <w:spacing w:after="0" w:afterAutospacing="0"/>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6"/>
          <w:szCs w:val="26"/>
          <w:rtl w:val="0"/>
        </w:rPr>
        <w:t xml:space="preserve">Configure Basic Settings:</w:t>
      </w:r>
      <w:r w:rsidDel="00000000" w:rsidR="00000000" w:rsidRPr="00000000">
        <w:rPr>
          <w:rFonts w:ascii="Poppins" w:cs="Poppins" w:eastAsia="Poppins" w:hAnsi="Poppins"/>
          <w:sz w:val="26"/>
          <w:szCs w:val="26"/>
          <w:rtl w:val="0"/>
        </w:rPr>
        <w:t xml:space="preserve"> On the </w:t>
      </w:r>
      <w:r w:rsidDel="00000000" w:rsidR="00000000" w:rsidRPr="00000000">
        <w:rPr>
          <w:rFonts w:ascii="Poppins" w:cs="Poppins" w:eastAsia="Poppins" w:hAnsi="Poppins"/>
          <w:b w:val="1"/>
          <w:bCs w:val="1"/>
          <w:sz w:val="26"/>
          <w:szCs w:val="26"/>
          <w:rtl w:val="0"/>
        </w:rPr>
        <w:t xml:space="preserve">Basics</w:t>
      </w:r>
      <w:r w:rsidDel="00000000" w:rsidR="00000000" w:rsidRPr="00000000">
        <w:rPr>
          <w:rFonts w:ascii="Poppins" w:cs="Poppins" w:eastAsia="Poppins" w:hAnsi="Poppins"/>
          <w:sz w:val="26"/>
          <w:szCs w:val="26"/>
          <w:rtl w:val="0"/>
        </w:rPr>
        <w:t xml:space="preserve"> tab of the Create SQL Database form, enter the following details: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Subscription:</w:t>
      </w:r>
      <w:r w:rsidDel="00000000" w:rsidR="00000000" w:rsidRPr="00000000">
        <w:rPr>
          <w:rFonts w:ascii="Poppins" w:cs="Poppins" w:eastAsia="Poppins" w:hAnsi="Poppins"/>
          <w:sz w:val="26"/>
          <w:szCs w:val="26"/>
          <w:rtl w:val="0"/>
        </w:rPr>
        <w:t xml:space="preserve"> Select the Azure subscription you want to use.</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Resource Group:</w:t>
      </w:r>
      <w:r w:rsidDel="00000000" w:rsidR="00000000" w:rsidRPr="00000000">
        <w:rPr>
          <w:rFonts w:ascii="Poppins" w:cs="Poppins" w:eastAsia="Poppins" w:hAnsi="Poppins"/>
          <w:sz w:val="26"/>
          <w:szCs w:val="26"/>
          <w:rtl w:val="0"/>
        </w:rPr>
        <w:t xml:space="preserve"> Select the resource group created above</w:t>
        <w:br w:type="textWrapping"/>
      </w:r>
    </w:p>
    <w:p w:rsidR="00000000" w:rsidDel="00000000" w:rsidP="00000000" w:rsidRDefault="00000000" w:rsidRPr="00000000" w14:paraId="00000012">
      <w:pPr>
        <w:numPr>
          <w:ilvl w:val="0"/>
          <w:numId w:val="1"/>
        </w:numPr>
        <w:spacing w:after="24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Database Name:</w:t>
      </w:r>
      <w:r w:rsidDel="00000000" w:rsidR="00000000" w:rsidRPr="00000000">
        <w:rPr>
          <w:rFonts w:ascii="Poppins" w:cs="Poppins" w:eastAsia="Poppins" w:hAnsi="Poppins"/>
          <w:sz w:val="26"/>
          <w:szCs w:val="26"/>
          <w:rtl w:val="0"/>
        </w:rPr>
        <w:t xml:space="preserve"> Enter a unique name for your database (e.g., </w:t>
      </w:r>
      <w:r w:rsidDel="00000000" w:rsidR="00000000" w:rsidRPr="00000000">
        <w:rPr>
          <w:rFonts w:ascii="Poppins" w:cs="Poppins" w:eastAsia="Poppins" w:hAnsi="Poppins"/>
          <w:color w:val="188038"/>
          <w:sz w:val="26"/>
          <w:szCs w:val="26"/>
          <w:rtl w:val="0"/>
        </w:rPr>
        <w:t xml:space="preserve">devops-sqldb-saurabh</w:t>
      </w:r>
      <w:r w:rsidDel="00000000" w:rsidR="00000000" w:rsidRPr="00000000">
        <w:rPr>
          <w:rFonts w:ascii="Poppins" w:cs="Poppins" w:eastAsia="Poppins" w:hAnsi="Poppins"/>
          <w:sz w:val="26"/>
          <w:szCs w:val="26"/>
          <w:rtl w:val="0"/>
        </w:rPr>
        <w:t xml:space="preserve">). This is the name of the </w:t>
      </w:r>
      <w:r w:rsidDel="00000000" w:rsidR="00000000" w:rsidRPr="00000000">
        <w:rPr>
          <w:rFonts w:ascii="Poppins" w:cs="Poppins" w:eastAsia="Poppins" w:hAnsi="Poppins"/>
          <w:i w:val="1"/>
          <w:iCs w:val="1"/>
          <w:sz w:val="26"/>
          <w:szCs w:val="26"/>
          <w:rtl w:val="0"/>
        </w:rPr>
        <w:t xml:space="preserve">database</w:t>
      </w:r>
      <w:r w:rsidDel="00000000" w:rsidR="00000000" w:rsidRPr="00000000">
        <w:rPr>
          <w:rFonts w:ascii="Poppins" w:cs="Poppins" w:eastAsia="Poppins" w:hAnsi="Poppins"/>
          <w:sz w:val="26"/>
          <w:szCs w:val="26"/>
          <w:rtl w:val="0"/>
        </w:rPr>
        <w:t xml:space="preserve"> itself, not the server.</w:t>
      </w:r>
    </w:p>
    <w:p w:rsidR="00000000" w:rsidDel="00000000" w:rsidP="00000000" w:rsidRDefault="00000000" w:rsidRPr="00000000" w14:paraId="00000013">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rPr>
        <w:drawing>
          <wp:inline distB="114300" distT="114300" distL="114300" distR="114300">
            <wp:extent cx="5731200" cy="3136900"/>
            <wp:effectExtent b="12700" l="12700" r="12700" t="1270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14">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Server:</w:t>
      </w:r>
      <w:r w:rsidDel="00000000" w:rsidR="00000000" w:rsidRPr="00000000">
        <w:rPr>
          <w:rFonts w:ascii="Poppins" w:cs="Poppins" w:eastAsia="Poppins" w:hAnsi="Poppins"/>
          <w:sz w:val="26"/>
          <w:szCs w:val="26"/>
          <w:rtl w:val="0"/>
        </w:rPr>
        <w:t xml:space="preserve"> Click </w:t>
      </w:r>
      <w:r w:rsidDel="00000000" w:rsidR="00000000" w:rsidRPr="00000000">
        <w:rPr>
          <w:rFonts w:ascii="Poppins" w:cs="Poppins" w:eastAsia="Poppins" w:hAnsi="Poppins"/>
          <w:b w:val="1"/>
          <w:bCs w:val="1"/>
          <w:sz w:val="26"/>
          <w:szCs w:val="26"/>
          <w:rtl w:val="0"/>
        </w:rPr>
        <w:t xml:space="preserve">Create new</w:t>
      </w:r>
      <w:r w:rsidDel="00000000" w:rsidR="00000000" w:rsidRPr="00000000">
        <w:rPr>
          <w:rFonts w:ascii="Poppins" w:cs="Poppins" w:eastAsia="Poppins" w:hAnsi="Poppins"/>
          <w:sz w:val="26"/>
          <w:szCs w:val="26"/>
          <w:rtl w:val="0"/>
        </w:rPr>
        <w:t xml:space="preserve"> to set up a new SQL Server (logical server) for the database. In the New Server form, fill in:</w:t>
        <w:br w:type="textWrapping"/>
      </w:r>
    </w:p>
    <w:p w:rsidR="00000000" w:rsidDel="00000000" w:rsidP="00000000" w:rsidRDefault="00000000" w:rsidRPr="00000000" w14:paraId="00000015">
      <w:pPr>
        <w:numPr>
          <w:ilvl w:val="0"/>
          <w:numId w:val="6"/>
        </w:numPr>
        <w:spacing w:after="24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Server name:</w:t>
      </w:r>
      <w:r w:rsidDel="00000000" w:rsidR="00000000" w:rsidRPr="00000000">
        <w:rPr>
          <w:rFonts w:ascii="Poppins" w:cs="Poppins" w:eastAsia="Poppins" w:hAnsi="Poppins"/>
          <w:sz w:val="26"/>
          <w:szCs w:val="26"/>
          <w:rtl w:val="0"/>
        </w:rPr>
        <w:t xml:space="preserve"> Choose a globally unique server name (e.g., </w:t>
      </w:r>
      <w:r w:rsidDel="00000000" w:rsidR="00000000" w:rsidRPr="00000000">
        <w:rPr>
          <w:rFonts w:ascii="Poppins" w:cs="Poppins" w:eastAsia="Poppins" w:hAnsi="Poppins"/>
          <w:color w:val="188038"/>
          <w:sz w:val="26"/>
          <w:szCs w:val="26"/>
          <w:rtl w:val="0"/>
        </w:rPr>
        <w:t xml:space="preserve">devops-sql-server-&lt;your_name&gt;</w:t>
      </w:r>
      <w:r w:rsidDel="00000000" w:rsidR="00000000" w:rsidRPr="00000000">
        <w:rPr>
          <w:rFonts w:ascii="Poppins" w:cs="Poppins" w:eastAsia="Poppins" w:hAnsi="Poppins"/>
          <w:sz w:val="26"/>
          <w:szCs w:val="26"/>
          <w:rtl w:val="0"/>
        </w:rPr>
        <w:t xml:space="preserve">). The name must be all lowercase and unique across all of Azure. The portal will alert you if the name is already taken.</w:t>
      </w:r>
    </w:p>
    <w:p w:rsidR="00000000" w:rsidDel="00000000" w:rsidP="00000000" w:rsidRDefault="00000000" w:rsidRPr="00000000" w14:paraId="00000016">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17">
      <w:pPr>
        <w:numPr>
          <w:ilvl w:val="0"/>
          <w:numId w:val="1"/>
        </w:numPr>
        <w:spacing w:after="0" w:afterAutospacing="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Location:</w:t>
      </w:r>
      <w:r w:rsidDel="00000000" w:rsidR="00000000" w:rsidRPr="00000000">
        <w:rPr>
          <w:rFonts w:ascii="Poppins" w:cs="Poppins" w:eastAsia="Poppins" w:hAnsi="Poppins"/>
          <w:sz w:val="26"/>
          <w:szCs w:val="26"/>
          <w:rtl w:val="0"/>
        </w:rPr>
        <w:t xml:space="preserve"> Pick a region close to you or your users (e.g., "Central US").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Authentication method:</w:t>
      </w:r>
      <w:r w:rsidDel="00000000" w:rsidR="00000000" w:rsidRPr="00000000">
        <w:rPr>
          <w:rFonts w:ascii="Poppins" w:cs="Poppins" w:eastAsia="Poppins" w:hAnsi="Poppins"/>
          <w:sz w:val="26"/>
          <w:szCs w:val="26"/>
          <w:rtl w:val="0"/>
        </w:rPr>
        <w:t xml:space="preserve"> Select </w:t>
      </w:r>
      <w:r w:rsidDel="00000000" w:rsidR="00000000" w:rsidRPr="00000000">
        <w:rPr>
          <w:rFonts w:ascii="Poppins" w:cs="Poppins" w:eastAsia="Poppins" w:hAnsi="Poppins"/>
          <w:b w:val="1"/>
          <w:bCs w:val="1"/>
          <w:sz w:val="26"/>
          <w:szCs w:val="26"/>
          <w:rtl w:val="0"/>
        </w:rPr>
        <w:t xml:space="preserve">Use SQL authentication</w:t>
      </w:r>
      <w:r w:rsidDel="00000000" w:rsidR="00000000" w:rsidRPr="00000000">
        <w:rPr>
          <w:rFonts w:ascii="Poppins" w:cs="Poppins" w:eastAsia="Poppins" w:hAnsi="Poppins"/>
          <w:sz w:val="26"/>
          <w:szCs w:val="26"/>
          <w:rtl w:val="0"/>
        </w:rPr>
        <w:t xml:space="preserve"> (this allows a username/password login for the server).</w:t>
        <w:br w:type="textWrapping"/>
      </w:r>
      <w:r w:rsidDel="00000000" w:rsidR="00000000" w:rsidRPr="00000000">
        <w:rPr>
          <w:rFonts w:ascii="Poppins" w:cs="Poppins" w:eastAsia="Poppins" w:hAnsi="Poppins"/>
          <w:b w:val="1"/>
          <w:bCs w:val="1"/>
          <w:sz w:val="26"/>
          <w:szCs w:val="26"/>
          <w:rtl w:val="0"/>
        </w:rPr>
        <w:t xml:space="preserve">Server admin login:</w:t>
      </w:r>
      <w:r w:rsidDel="00000000" w:rsidR="00000000" w:rsidRPr="00000000">
        <w:rPr>
          <w:rFonts w:ascii="Poppins" w:cs="Poppins" w:eastAsia="Poppins" w:hAnsi="Poppins"/>
          <w:sz w:val="26"/>
          <w:szCs w:val="26"/>
          <w:rtl w:val="0"/>
        </w:rPr>
        <w:t xml:space="preserve"> Enter a username for the server admin (for example, </w:t>
      </w:r>
      <w:r w:rsidDel="00000000" w:rsidR="00000000" w:rsidRPr="00000000">
        <w:rPr>
          <w:rFonts w:ascii="Poppins" w:cs="Poppins" w:eastAsia="Poppins" w:hAnsi="Poppins"/>
          <w:color w:val="188038"/>
          <w:sz w:val="26"/>
          <w:szCs w:val="26"/>
          <w:rtl w:val="0"/>
        </w:rPr>
        <w:t xml:space="preserve">azureuser</w:t>
      </w:r>
      <w:r w:rsidDel="00000000" w:rsidR="00000000" w:rsidRPr="00000000">
        <w:rPr>
          <w:rFonts w:ascii="Poppins" w:cs="Poppins" w:eastAsia="Poppins" w:hAnsi="Poppins"/>
          <w:sz w:val="26"/>
          <w:szCs w:val="26"/>
          <w:rtl w:val="0"/>
        </w:rPr>
        <w:t xml:space="preserve">). This will be the SQL Login user for your server.</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Password:</w:t>
      </w:r>
      <w:r w:rsidDel="00000000" w:rsidR="00000000" w:rsidRPr="00000000">
        <w:rPr>
          <w:rFonts w:ascii="Poppins" w:cs="Poppins" w:eastAsia="Poppins" w:hAnsi="Poppins"/>
          <w:sz w:val="26"/>
          <w:szCs w:val="26"/>
          <w:rtl w:val="0"/>
        </w:rPr>
        <w:t xml:space="preserve"> Enter a strong password and confirm it. </w:t>
      </w:r>
      <w:r w:rsidDel="00000000" w:rsidR="00000000" w:rsidRPr="00000000">
        <w:rPr>
          <w:rFonts w:ascii="Poppins" w:cs="Poppins" w:eastAsia="Poppins" w:hAnsi="Poppins"/>
          <w:b w:val="1"/>
          <w:bCs w:val="1"/>
          <w:sz w:val="26"/>
          <w:szCs w:val="26"/>
          <w:rtl w:val="0"/>
        </w:rPr>
        <w:t xml:space="preserve">Make sure to remember these credentials</w:t>
      </w:r>
      <w:r w:rsidDel="00000000" w:rsidR="00000000" w:rsidRPr="00000000">
        <w:rPr>
          <w:rFonts w:ascii="Poppins" w:cs="Poppins" w:eastAsia="Poppins" w:hAnsi="Poppins"/>
          <w:sz w:val="26"/>
          <w:szCs w:val="26"/>
          <w:rtl w:val="0"/>
        </w:rPr>
        <w:t xml:space="preserve"> – you will use them to connect to the database.</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sz w:val="26"/>
          <w:szCs w:val="26"/>
          <w:rtl w:val="0"/>
        </w:rPr>
        <w:t xml:space="preserve">Click </w:t>
      </w:r>
      <w:r w:rsidDel="00000000" w:rsidR="00000000" w:rsidRPr="00000000">
        <w:rPr>
          <w:rFonts w:ascii="Poppins" w:cs="Poppins" w:eastAsia="Poppins" w:hAnsi="Poppins"/>
          <w:b w:val="1"/>
          <w:bCs w:val="1"/>
          <w:sz w:val="26"/>
          <w:szCs w:val="26"/>
          <w:rtl w:val="0"/>
        </w:rPr>
        <w:t xml:space="preserve">OK</w:t>
      </w:r>
      <w:r w:rsidDel="00000000" w:rsidR="00000000" w:rsidRPr="00000000">
        <w:rPr>
          <w:rFonts w:ascii="Poppins" w:cs="Poppins" w:eastAsia="Poppins" w:hAnsi="Poppins"/>
          <w:sz w:val="26"/>
          <w:szCs w:val="26"/>
          <w:rtl w:val="0"/>
        </w:rPr>
        <w:t xml:space="preserve"> to create the server.</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Want to use SQL elastic pool:</w:t>
      </w:r>
      <w:r w:rsidDel="00000000" w:rsidR="00000000" w:rsidRPr="00000000">
        <w:rPr>
          <w:rFonts w:ascii="Poppins" w:cs="Poppins" w:eastAsia="Poppins" w:hAnsi="Poppins"/>
          <w:sz w:val="26"/>
          <w:szCs w:val="26"/>
          <w:rtl w:val="0"/>
        </w:rPr>
        <w:t xml:space="preserve"> Leave this as </w:t>
      </w:r>
      <w:r w:rsidDel="00000000" w:rsidR="00000000" w:rsidRPr="00000000">
        <w:rPr>
          <w:rFonts w:ascii="Poppins" w:cs="Poppins" w:eastAsia="Poppins" w:hAnsi="Poppins"/>
          <w:b w:val="1"/>
          <w:bCs w:val="1"/>
          <w:sz w:val="26"/>
          <w:szCs w:val="26"/>
          <w:rtl w:val="0"/>
        </w:rPr>
        <w:t xml:space="preserve">No</w:t>
      </w:r>
      <w:r w:rsidDel="00000000" w:rsidR="00000000" w:rsidRPr="00000000">
        <w:rPr>
          <w:rFonts w:ascii="Poppins" w:cs="Poppins" w:eastAsia="Poppins" w:hAnsi="Poppins"/>
          <w:sz w:val="26"/>
          <w:szCs w:val="26"/>
          <w:rtl w:val="0"/>
        </w:rPr>
        <w:t xml:space="preserve"> (elastic pools are not needed for this simple lab).</w:t>
      </w:r>
    </w:p>
    <w:p w:rsidR="00000000" w:rsidDel="00000000" w:rsidP="00000000" w:rsidRDefault="00000000" w:rsidRPr="00000000" w14:paraId="0000001C">
      <w:pPr>
        <w:numPr>
          <w:ilvl w:val="0"/>
          <w:numId w:val="1"/>
        </w:numPr>
        <w:spacing w:after="24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Compute + storage:</w:t>
      </w:r>
      <w:r w:rsidDel="00000000" w:rsidR="00000000" w:rsidRPr="00000000">
        <w:rPr>
          <w:rFonts w:ascii="Poppins" w:cs="Poppins" w:eastAsia="Poppins" w:hAnsi="Poppins"/>
          <w:sz w:val="26"/>
          <w:szCs w:val="26"/>
          <w:rtl w:val="0"/>
        </w:rPr>
        <w:t xml:space="preserve"> You can stick with the default configuration (which might be a General Purpose serverless tier for development).</w:t>
      </w:r>
    </w:p>
    <w:p w:rsidR="00000000" w:rsidDel="00000000" w:rsidP="00000000" w:rsidRDefault="00000000" w:rsidRPr="00000000" w14:paraId="0000001D">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1E">
      <w:pPr>
        <w:numPr>
          <w:ilvl w:val="0"/>
          <w:numId w:val="1"/>
        </w:numPr>
        <w:spacing w:after="0" w:afterAutospacing="0" w:before="24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Networking - Configure Firewall Settings:</w:t>
      </w:r>
      <w:r w:rsidDel="00000000" w:rsidR="00000000" w:rsidRPr="00000000">
        <w:rPr>
          <w:rFonts w:ascii="Poppins" w:cs="Poppins" w:eastAsia="Poppins" w:hAnsi="Poppins"/>
          <w:sz w:val="26"/>
          <w:szCs w:val="26"/>
          <w:rtl w:val="0"/>
        </w:rPr>
        <w:t xml:space="preserve"> Still in the SQL Database creation wizard, switch to the </w:t>
      </w:r>
      <w:r w:rsidDel="00000000" w:rsidR="00000000" w:rsidRPr="00000000">
        <w:rPr>
          <w:rFonts w:ascii="Poppins" w:cs="Poppins" w:eastAsia="Poppins" w:hAnsi="Poppins"/>
          <w:b w:val="1"/>
          <w:bCs w:val="1"/>
          <w:sz w:val="26"/>
          <w:szCs w:val="26"/>
          <w:rtl w:val="0"/>
        </w:rPr>
        <w:t xml:space="preserve">Networking</w:t>
      </w:r>
      <w:r w:rsidDel="00000000" w:rsidR="00000000" w:rsidRPr="00000000">
        <w:rPr>
          <w:rFonts w:ascii="Poppins" w:cs="Poppins" w:eastAsia="Poppins" w:hAnsi="Poppins"/>
          <w:sz w:val="26"/>
          <w:szCs w:val="26"/>
          <w:rtl w:val="0"/>
        </w:rPr>
        <w:t xml:space="preserve"> tab. Here we will ensure your database can be accessed:</w:t>
      </w:r>
    </w:p>
    <w:p w:rsidR="00000000" w:rsidDel="00000000" w:rsidP="00000000" w:rsidRDefault="00000000" w:rsidRPr="00000000" w14:paraId="0000001F">
      <w:pPr>
        <w:numPr>
          <w:ilvl w:val="0"/>
          <w:numId w:val="1"/>
        </w:numPr>
        <w:spacing w:after="24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Connectivity method:</w:t>
      </w:r>
      <w:r w:rsidDel="00000000" w:rsidR="00000000" w:rsidRPr="00000000">
        <w:rPr>
          <w:rFonts w:ascii="Poppins" w:cs="Poppins" w:eastAsia="Poppins" w:hAnsi="Poppins"/>
          <w:sz w:val="26"/>
          <w:szCs w:val="26"/>
          <w:rtl w:val="0"/>
        </w:rPr>
        <w:t xml:space="preserve"> Select </w:t>
      </w:r>
      <w:r w:rsidDel="00000000" w:rsidR="00000000" w:rsidRPr="00000000">
        <w:rPr>
          <w:rFonts w:ascii="Poppins" w:cs="Poppins" w:eastAsia="Poppins" w:hAnsi="Poppins"/>
          <w:b w:val="1"/>
          <w:bCs w:val="1"/>
          <w:sz w:val="26"/>
          <w:szCs w:val="26"/>
          <w:rtl w:val="0"/>
        </w:rPr>
        <w:t xml:space="preserve">Public endpoint</w:t>
      </w:r>
      <w:r w:rsidDel="00000000" w:rsidR="00000000" w:rsidRPr="00000000">
        <w:rPr>
          <w:rFonts w:ascii="Poppins" w:cs="Poppins" w:eastAsia="Poppins" w:hAnsi="Poppins"/>
          <w:sz w:val="26"/>
          <w:szCs w:val="26"/>
          <w:rtl w:val="0"/>
        </w:rPr>
        <w:t xml:space="preserve"> (allows connections over the internet).</w:t>
      </w:r>
    </w:p>
    <w:p w:rsidR="00000000" w:rsidDel="00000000" w:rsidP="00000000" w:rsidRDefault="00000000" w:rsidRPr="00000000" w14:paraId="00000020">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21">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Additional Settings (Optional Data):</w:t>
      </w:r>
      <w:r w:rsidDel="00000000" w:rsidR="00000000" w:rsidRPr="00000000">
        <w:rPr>
          <w:rFonts w:ascii="Poppins" w:cs="Poppins" w:eastAsia="Poppins" w:hAnsi="Poppins"/>
          <w:sz w:val="26"/>
          <w:szCs w:val="26"/>
          <w:rtl w:val="0"/>
        </w:rPr>
        <w:t xml:space="preserve"> Switch to the </w:t>
      </w:r>
      <w:r w:rsidDel="00000000" w:rsidR="00000000" w:rsidRPr="00000000">
        <w:rPr>
          <w:rFonts w:ascii="Poppins" w:cs="Poppins" w:eastAsia="Poppins" w:hAnsi="Poppins"/>
          <w:b w:val="1"/>
          <w:bCs w:val="1"/>
          <w:sz w:val="26"/>
          <w:szCs w:val="26"/>
          <w:rtl w:val="0"/>
        </w:rPr>
        <w:t xml:space="preserve">Additional settings</w:t>
      </w:r>
      <w:r w:rsidDel="00000000" w:rsidR="00000000" w:rsidRPr="00000000">
        <w:rPr>
          <w:rFonts w:ascii="Poppins" w:cs="Poppins" w:eastAsia="Poppins" w:hAnsi="Poppins"/>
          <w:sz w:val="26"/>
          <w:szCs w:val="26"/>
          <w:rtl w:val="0"/>
        </w:rPr>
        <w:t xml:space="preserve"> tab. For a first-time exploration, you can choose to create the database with some sample data:</w:t>
        <w:br w:type="textWrapping"/>
      </w:r>
    </w:p>
    <w:p w:rsidR="00000000" w:rsidDel="00000000" w:rsidP="00000000" w:rsidRDefault="00000000" w:rsidRPr="00000000" w14:paraId="00000022">
      <w:pPr>
        <w:numPr>
          <w:ilvl w:val="0"/>
          <w:numId w:val="3"/>
        </w:numPr>
        <w:spacing w:after="0" w:afterAutospacing="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Use existing data:</w:t>
      </w:r>
      <w:r w:rsidDel="00000000" w:rsidR="00000000" w:rsidRPr="00000000">
        <w:rPr>
          <w:rFonts w:ascii="Poppins" w:cs="Poppins" w:eastAsia="Poppins" w:hAnsi="Poppins"/>
          <w:sz w:val="26"/>
          <w:szCs w:val="26"/>
          <w:rtl w:val="0"/>
        </w:rPr>
        <w:t xml:space="preserve"> Select </w:t>
      </w:r>
      <w:r w:rsidDel="00000000" w:rsidR="00000000" w:rsidRPr="00000000">
        <w:rPr>
          <w:rFonts w:ascii="Poppins" w:cs="Poppins" w:eastAsia="Poppins" w:hAnsi="Poppins"/>
          <w:b w:val="1"/>
          <w:bCs w:val="1"/>
          <w:sz w:val="26"/>
          <w:szCs w:val="26"/>
          <w:rtl w:val="0"/>
        </w:rPr>
        <w:t xml:space="preserve">Sample</w:t>
      </w:r>
      <w:r w:rsidDel="00000000" w:rsidR="00000000" w:rsidRPr="00000000">
        <w:rPr>
          <w:rFonts w:ascii="Poppins" w:cs="Poppins" w:eastAsia="Poppins" w:hAnsi="Poppins"/>
          <w:sz w:val="26"/>
          <w:szCs w:val="26"/>
          <w:rtl w:val="0"/>
        </w:rPr>
        <w:t xml:space="preserve"> to load the </w:t>
      </w:r>
      <w:r w:rsidDel="00000000" w:rsidR="00000000" w:rsidRPr="00000000">
        <w:rPr>
          <w:rFonts w:ascii="Poppins" w:cs="Poppins" w:eastAsia="Poppins" w:hAnsi="Poppins"/>
          <w:i w:val="1"/>
          <w:iCs w:val="1"/>
          <w:sz w:val="26"/>
          <w:szCs w:val="26"/>
          <w:rtl w:val="0"/>
        </w:rPr>
        <w:t xml:space="preserve">AdventureWorksLT</w:t>
      </w:r>
      <w:r w:rsidDel="00000000" w:rsidR="00000000" w:rsidRPr="00000000">
        <w:rPr>
          <w:rFonts w:ascii="Poppins" w:cs="Poppins" w:eastAsia="Poppins" w:hAnsi="Poppins"/>
          <w:sz w:val="26"/>
          <w:szCs w:val="26"/>
          <w:rtl w:val="0"/>
        </w:rPr>
        <w:t xml:space="preserve"> sample database. This will create tables and data that you can query right away, which is helpful for learning. (If you prefer an empty database, leave this as </w:t>
      </w:r>
      <w:r w:rsidDel="00000000" w:rsidR="00000000" w:rsidRPr="00000000">
        <w:rPr>
          <w:rFonts w:ascii="Poppins" w:cs="Poppins" w:eastAsia="Poppins" w:hAnsi="Poppins"/>
          <w:b w:val="1"/>
          <w:bCs w:val="1"/>
          <w:sz w:val="26"/>
          <w:szCs w:val="26"/>
          <w:rtl w:val="0"/>
        </w:rPr>
        <w:t xml:space="preserve">None</w:t>
      </w:r>
      <w:r w:rsidDel="00000000" w:rsidR="00000000" w:rsidRPr="00000000">
        <w:rPr>
          <w:rFonts w:ascii="Poppins" w:cs="Poppins" w:eastAsia="Poppins" w:hAnsi="Poppins"/>
          <w:sz w:val="26"/>
          <w:szCs w:val="26"/>
          <w:rtl w:val="0"/>
        </w:rPr>
        <w:t xml:space="preserve">.)</w:t>
      </w:r>
    </w:p>
    <w:p w:rsidR="00000000" w:rsidDel="00000000" w:rsidP="00000000" w:rsidRDefault="00000000" w:rsidRPr="00000000" w14:paraId="00000023">
      <w:pPr>
        <w:numPr>
          <w:ilvl w:val="0"/>
          <w:numId w:val="3"/>
        </w:numPr>
        <w:spacing w:after="24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sz w:val="26"/>
          <w:szCs w:val="26"/>
          <w:rtl w:val="0"/>
        </w:rPr>
        <w:t xml:space="preserve">Leave other fields (like collation or backups) at their defaults for now.</w:t>
        <w:br w:type="textWrapping"/>
      </w:r>
    </w:p>
    <w:p w:rsidR="00000000" w:rsidDel="00000000" w:rsidP="00000000" w:rsidRDefault="00000000" w:rsidRPr="00000000" w14:paraId="00000024">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Review and Create:</w:t>
      </w:r>
      <w:r w:rsidDel="00000000" w:rsidR="00000000" w:rsidRPr="00000000">
        <w:rPr>
          <w:rFonts w:ascii="Poppins" w:cs="Poppins" w:eastAsia="Poppins" w:hAnsi="Poppins"/>
          <w:sz w:val="26"/>
          <w:szCs w:val="26"/>
          <w:rtl w:val="0"/>
        </w:rPr>
        <w:t xml:space="preserve"> Click </w:t>
      </w:r>
      <w:r w:rsidDel="00000000" w:rsidR="00000000" w:rsidRPr="00000000">
        <w:rPr>
          <w:rFonts w:ascii="Poppins" w:cs="Poppins" w:eastAsia="Poppins" w:hAnsi="Poppins"/>
          <w:b w:val="1"/>
          <w:bCs w:val="1"/>
          <w:sz w:val="26"/>
          <w:szCs w:val="26"/>
          <w:rtl w:val="0"/>
        </w:rPr>
        <w:t xml:space="preserve">Review + create</w:t>
      </w:r>
      <w:r w:rsidDel="00000000" w:rsidR="00000000" w:rsidRPr="00000000">
        <w:rPr>
          <w:rFonts w:ascii="Poppins" w:cs="Poppins" w:eastAsia="Poppins" w:hAnsi="Poppins"/>
          <w:sz w:val="26"/>
          <w:szCs w:val="26"/>
          <w:rtl w:val="0"/>
        </w:rPr>
        <w:t xml:space="preserve">. The portal will validate the settings. Review the summary of your configuration. If everything looks good, click </w:t>
      </w:r>
      <w:r w:rsidDel="00000000" w:rsidR="00000000" w:rsidRPr="00000000">
        <w:rPr>
          <w:rFonts w:ascii="Poppins" w:cs="Poppins" w:eastAsia="Poppins" w:hAnsi="Poppins"/>
          <w:b w:val="1"/>
          <w:bCs w:val="1"/>
          <w:sz w:val="26"/>
          <w:szCs w:val="26"/>
          <w:rtl w:val="0"/>
        </w:rPr>
        <w:t xml:space="preserve">Create</w:t>
      </w:r>
      <w:r w:rsidDel="00000000" w:rsidR="00000000" w:rsidRPr="00000000">
        <w:rPr>
          <w:rFonts w:ascii="Poppins" w:cs="Poppins" w:eastAsia="Poppins" w:hAnsi="Poppins"/>
          <w:sz w:val="26"/>
          <w:szCs w:val="26"/>
          <w:rtl w:val="0"/>
        </w:rPr>
        <w:t xml:space="preserve"> to provision the Azure SQL Database.</w:t>
        <w:br w:type="textWrapping"/>
      </w: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240" w:before="240" w:lineRule="auto"/>
        <w:rPr>
          <w:rFonts w:ascii="Poppins" w:cs="Poppins" w:eastAsia="Poppins" w:hAnsi="Poppins"/>
          <w:b w:val="1"/>
          <w:bCs w:val="1"/>
        </w:rPr>
      </w:pPr>
      <w:bookmarkStart w:colFirst="0" w:colLast="0" w:name="_t89p07imkct0" w:id="4"/>
      <w:bookmarkEnd w:id="4"/>
      <w:r w:rsidDel="00000000" w:rsidR="00000000" w:rsidRPr="00000000">
        <w:rPr>
          <w:rFonts w:ascii="Poppins" w:cs="Poppins" w:eastAsia="Poppins" w:hAnsi="Poppins"/>
          <w:b w:val="1"/>
          <w:bCs w:val="1"/>
          <w:rtl w:val="0"/>
        </w:rPr>
        <w:t xml:space="preserve">Add a firewall Rule:</w:t>
      </w:r>
    </w:p>
    <w:p w:rsidR="00000000" w:rsidDel="00000000" w:rsidP="00000000" w:rsidRDefault="00000000" w:rsidRPr="00000000" w14:paraId="00000026">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we will add a simple rule to allow access from everywhere.</w:t>
      </w:r>
    </w:p>
    <w:p w:rsidR="00000000" w:rsidDel="00000000" w:rsidP="00000000" w:rsidRDefault="00000000" w:rsidRPr="00000000" w14:paraId="00000027">
      <w:pPr>
        <w:rPr>
          <w:rFonts w:ascii="Poppins" w:cs="Poppins" w:eastAsia="Poppins" w:hAnsi="Poppins"/>
          <w:i w:val="1"/>
          <w:iCs w:val="1"/>
          <w:color w:val="ff0000"/>
          <w:sz w:val="24"/>
          <w:szCs w:val="24"/>
        </w:rPr>
      </w:pPr>
      <w:r w:rsidDel="00000000" w:rsidR="00000000" w:rsidRPr="00000000">
        <w:rPr>
          <w:rFonts w:ascii="Poppins" w:cs="Poppins" w:eastAsia="Poppins" w:hAnsi="Poppins"/>
          <w:i w:val="1"/>
          <w:iCs w:val="1"/>
          <w:color w:val="ff0000"/>
          <w:sz w:val="24"/>
          <w:szCs w:val="24"/>
          <w:rtl w:val="0"/>
        </w:rPr>
        <w:t xml:space="preserve">Note - Do not use this production or real world. There are better ways of providing access</w:t>
      </w:r>
    </w:p>
    <w:p w:rsidR="00000000" w:rsidDel="00000000" w:rsidP="00000000" w:rsidRDefault="00000000" w:rsidRPr="00000000" w14:paraId="00000028">
      <w:pPr>
        <w:rPr>
          <w:rFonts w:ascii="Poppins" w:cs="Poppins" w:eastAsia="Poppins" w:hAnsi="Poppins"/>
          <w:i w:val="1"/>
          <w:iCs w:val="1"/>
          <w:color w:val="ff0000"/>
          <w:sz w:val="24"/>
          <w:szCs w:val="24"/>
        </w:rPr>
      </w:pPr>
      <w:r w:rsidDel="00000000" w:rsidR="00000000" w:rsidRPr="00000000">
        <w:rPr>
          <w:rtl w:val="0"/>
        </w:rPr>
      </w:r>
    </w:p>
    <w:p w:rsidR="00000000" w:rsidDel="00000000" w:rsidP="00000000" w:rsidRDefault="00000000" w:rsidRPr="00000000" w14:paraId="00000029">
      <w:pPr>
        <w:rPr>
          <w:rFonts w:ascii="Poppins" w:cs="Poppins" w:eastAsia="Poppins" w:hAnsi="Poppins"/>
          <w:color w:val="980000"/>
          <w:sz w:val="24"/>
          <w:szCs w:val="24"/>
        </w:rPr>
      </w:pPr>
      <w:r w:rsidDel="00000000" w:rsidR="00000000" w:rsidRPr="00000000">
        <w:rPr>
          <w:rFonts w:ascii="Poppins" w:cs="Poppins" w:eastAsia="Poppins" w:hAnsi="Poppins"/>
          <w:color w:val="980000"/>
          <w:sz w:val="24"/>
          <w:szCs w:val="24"/>
        </w:rPr>
        <w:drawing>
          <wp:inline distB="114300" distT="114300" distL="114300" distR="114300">
            <wp:extent cx="5731200" cy="3136900"/>
            <wp:effectExtent b="12700" l="12700" r="12700" t="1270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rPr>
          <w:rFonts w:ascii="Poppins" w:cs="Poppins" w:eastAsia="Poppins" w:hAnsi="Poppins"/>
          <w:color w:val="980000"/>
          <w:sz w:val="24"/>
          <w:szCs w:val="24"/>
        </w:rPr>
      </w:pPr>
      <w:r w:rsidDel="00000000" w:rsidR="00000000" w:rsidRPr="00000000">
        <w:rPr>
          <w:rtl w:val="0"/>
        </w:rPr>
      </w:r>
    </w:p>
    <w:p w:rsidR="00000000" w:rsidDel="00000000" w:rsidP="00000000" w:rsidRDefault="00000000" w:rsidRPr="00000000" w14:paraId="0000002B">
      <w:pPr>
        <w:rPr>
          <w:rFonts w:ascii="Poppins" w:cs="Poppins" w:eastAsia="Poppins" w:hAnsi="Poppins"/>
          <w:color w:val="980000"/>
          <w:sz w:val="24"/>
          <w:szCs w:val="24"/>
        </w:rPr>
      </w:pPr>
      <w:r w:rsidDel="00000000" w:rsidR="00000000" w:rsidRPr="00000000">
        <w:rPr>
          <w:rFonts w:ascii="Poppins" w:cs="Poppins" w:eastAsia="Poppins" w:hAnsi="Poppins"/>
          <w:color w:val="980000"/>
          <w:sz w:val="24"/>
          <w:szCs w:val="24"/>
        </w:rPr>
        <w:drawing>
          <wp:inline distB="114300" distT="114300" distL="114300" distR="114300">
            <wp:extent cx="5731200" cy="3136900"/>
            <wp:effectExtent b="12700" l="12700" r="12700" t="1270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pStyle w:val="Heading2"/>
        <w:spacing w:after="240" w:before="240" w:lineRule="auto"/>
        <w:rPr>
          <w:rFonts w:ascii="Poppins" w:cs="Poppins" w:eastAsia="Poppins" w:hAnsi="Poppins"/>
        </w:rPr>
      </w:pPr>
      <w:bookmarkStart w:colFirst="0" w:colLast="0" w:name="_j04g4gxfhab" w:id="5"/>
      <w:bookmarkEnd w:id="5"/>
      <w:r w:rsidDel="00000000" w:rsidR="00000000" w:rsidRPr="00000000">
        <w:rPr>
          <w:rFonts w:ascii="Poppins" w:cs="Poppins" w:eastAsia="Poppins" w:hAnsi="Poppins"/>
          <w:b w:val="1"/>
          <w:bCs w:val="1"/>
          <w:rtl w:val="0"/>
        </w:rPr>
        <w:t xml:space="preserve">Connect using Azure Data Studio:</w:t>
      </w:r>
      <w:r w:rsidDel="00000000" w:rsidR="00000000" w:rsidRPr="00000000">
        <w:rPr>
          <w:rFonts w:ascii="Poppins" w:cs="Poppins" w:eastAsia="Poppins" w:hAnsi="Poppins"/>
          <w:rtl w:val="0"/>
        </w:rPr>
        <w:t xml:space="preserve"> </w:t>
      </w:r>
    </w:p>
    <w:p w:rsidR="00000000" w:rsidDel="00000000" w:rsidP="00000000" w:rsidRDefault="00000000" w:rsidRPr="00000000" w14:paraId="0000002D">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Now that the Azure SQL Database is up and firewall configured, we’ll connect to it from Azure Data Studio (ADS).</w:t>
      </w:r>
    </w:p>
    <w:p w:rsidR="00000000" w:rsidDel="00000000" w:rsidP="00000000" w:rsidRDefault="00000000" w:rsidRPr="00000000" w14:paraId="0000002E">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Install Azure Data Studio:</w:t>
      </w:r>
      <w:r w:rsidDel="00000000" w:rsidR="00000000" w:rsidRPr="00000000">
        <w:rPr>
          <w:rFonts w:ascii="Poppins" w:cs="Poppins" w:eastAsia="Poppins" w:hAnsi="Poppins"/>
          <w:sz w:val="26"/>
          <w:szCs w:val="26"/>
          <w:rtl w:val="0"/>
        </w:rPr>
        <w:t xml:space="preserve"> If you don't have it installed, </w:t>
      </w:r>
      <w:hyperlink r:id="rId14">
        <w:r w:rsidDel="00000000" w:rsidR="00000000" w:rsidRPr="00000000">
          <w:rPr>
            <w:rFonts w:ascii="Poppins" w:cs="Poppins" w:eastAsia="Poppins" w:hAnsi="Poppins"/>
            <w:color w:val="1155cc"/>
            <w:sz w:val="26"/>
            <w:szCs w:val="26"/>
            <w:u w:val="single"/>
            <w:rtl w:val="0"/>
          </w:rPr>
          <w:t xml:space="preserve">download and install Azure Data Studio</w:t>
        </w:r>
      </w:hyperlink>
      <w:r w:rsidDel="00000000" w:rsidR="00000000" w:rsidRPr="00000000">
        <w:rPr>
          <w:rFonts w:ascii="Poppins" w:cs="Poppins" w:eastAsia="Poppins" w:hAnsi="Poppins"/>
          <w:sz w:val="26"/>
          <w:szCs w:val="26"/>
          <w:rtl w:val="0"/>
        </w:rPr>
        <w:t xml:space="preserve"> for your OS. Launch Azure Data Studio once installed.</w:t>
        <w:br w:type="textWrapping"/>
      </w:r>
    </w:p>
    <w:p w:rsidR="00000000" w:rsidDel="00000000" w:rsidP="00000000" w:rsidRDefault="00000000" w:rsidRPr="00000000" w14:paraId="0000002F">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Open Connection Dialog:</w:t>
      </w:r>
      <w:r w:rsidDel="00000000" w:rsidR="00000000" w:rsidRPr="00000000">
        <w:rPr>
          <w:rFonts w:ascii="Poppins" w:cs="Poppins" w:eastAsia="Poppins" w:hAnsi="Poppins"/>
          <w:sz w:val="26"/>
          <w:szCs w:val="26"/>
          <w:rtl w:val="0"/>
        </w:rPr>
        <w:t xml:space="preserve"> On the Welcome page or the left sidebar, click </w:t>
      </w:r>
      <w:r w:rsidDel="00000000" w:rsidR="00000000" w:rsidRPr="00000000">
        <w:rPr>
          <w:rFonts w:ascii="Poppins" w:cs="Poppins" w:eastAsia="Poppins" w:hAnsi="Poppins"/>
          <w:b w:val="1"/>
          <w:bCs w:val="1"/>
          <w:sz w:val="26"/>
          <w:szCs w:val="26"/>
          <w:rtl w:val="0"/>
        </w:rPr>
        <w:t xml:space="preserve">New Connection</w:t>
      </w:r>
      <w:r w:rsidDel="00000000" w:rsidR="00000000" w:rsidRPr="00000000">
        <w:rPr>
          <w:rFonts w:ascii="Poppins" w:cs="Poppins" w:eastAsia="Poppins" w:hAnsi="Poppins"/>
          <w:sz w:val="26"/>
          <w:szCs w:val="26"/>
          <w:rtl w:val="0"/>
        </w:rPr>
        <w:t xml:space="preserve"> (the plug icon). A connection form will appear for the new connection details.</w:t>
        <w:br w:type="textWrapping"/>
      </w:r>
    </w:p>
    <w:p w:rsidR="00000000" w:rsidDel="00000000" w:rsidP="00000000" w:rsidRDefault="00000000" w:rsidRPr="00000000" w14:paraId="00000030">
      <w:pPr>
        <w:spacing w:after="240" w:before="240" w:lineRule="auto"/>
        <w:ind w:left="0" w:firstLine="0"/>
        <w:rPr>
          <w:rFonts w:ascii="Poppins" w:cs="Poppins" w:eastAsia="Poppins" w:hAnsi="Poppins"/>
          <w:i w:val="1"/>
          <w:iCs w:val="1"/>
          <w:sz w:val="26"/>
          <w:szCs w:val="26"/>
        </w:rPr>
      </w:pPr>
      <w:r w:rsidDel="00000000" w:rsidR="00000000" w:rsidRPr="00000000">
        <w:rPr>
          <w:rFonts w:ascii="Poppins" w:cs="Poppins" w:eastAsia="Poppins" w:hAnsi="Poppins"/>
          <w:i w:val="1"/>
          <w:iCs w:val="1"/>
          <w:sz w:val="26"/>
          <w:szCs w:val="26"/>
          <w:rtl w:val="0"/>
        </w:rPr>
        <w:t xml:space="preserve">Azure Data Studio New Connection dialog, where you'll enter the server and login details.</w:t>
        <w:br w:type="textWrapping"/>
      </w:r>
    </w:p>
    <w:p w:rsidR="00000000" w:rsidDel="00000000" w:rsidP="00000000" w:rsidRDefault="00000000" w:rsidRPr="00000000" w14:paraId="00000031">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Fill in Connection Details:</w:t>
      </w:r>
      <w:r w:rsidDel="00000000" w:rsidR="00000000" w:rsidRPr="00000000">
        <w:rPr>
          <w:rFonts w:ascii="Poppins" w:cs="Poppins" w:eastAsia="Poppins" w:hAnsi="Poppins"/>
          <w:sz w:val="26"/>
          <w:szCs w:val="26"/>
          <w:rtl w:val="0"/>
        </w:rPr>
        <w:t xml:space="preserve"> In the connection form, enter the following:</w:t>
        <w:br w:type="textWrapping"/>
      </w:r>
    </w:p>
    <w:p w:rsidR="00000000" w:rsidDel="00000000" w:rsidP="00000000" w:rsidRDefault="00000000" w:rsidRPr="00000000" w14:paraId="00000032">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Server:</w:t>
      </w:r>
      <w:r w:rsidDel="00000000" w:rsidR="00000000" w:rsidRPr="00000000">
        <w:rPr>
          <w:rFonts w:ascii="Poppins" w:cs="Poppins" w:eastAsia="Poppins" w:hAnsi="Poppins"/>
          <w:sz w:val="26"/>
          <w:szCs w:val="26"/>
          <w:rtl w:val="0"/>
        </w:rPr>
        <w:t xml:space="preserve"> </w:t>
      </w:r>
      <w:r w:rsidDel="00000000" w:rsidR="00000000" w:rsidRPr="00000000">
        <w:rPr>
          <w:rFonts w:ascii="Poppins" w:cs="Poppins" w:eastAsia="Poppins" w:hAnsi="Poppins"/>
          <w:i w:val="1"/>
          <w:iCs w:val="1"/>
          <w:sz w:val="26"/>
          <w:szCs w:val="26"/>
          <w:rtl w:val="0"/>
        </w:rPr>
        <w:t xml:space="preserve">Fully qualified server name</w:t>
      </w:r>
      <w:r w:rsidDel="00000000" w:rsidR="00000000" w:rsidRPr="00000000">
        <w:rPr>
          <w:rFonts w:ascii="Poppins" w:cs="Poppins" w:eastAsia="Poppins" w:hAnsi="Poppins"/>
          <w:sz w:val="26"/>
          <w:szCs w:val="26"/>
          <w:rtl w:val="0"/>
        </w:rPr>
        <w:t xml:space="preserve"> – this is the server name you noted earlier (e.g. </w:t>
      </w:r>
      <w:r w:rsidDel="00000000" w:rsidR="00000000" w:rsidRPr="00000000">
        <w:rPr>
          <w:rFonts w:ascii="Poppins" w:cs="Poppins" w:eastAsia="Poppins" w:hAnsi="Poppins"/>
          <w:color w:val="188038"/>
          <w:sz w:val="26"/>
          <w:szCs w:val="26"/>
          <w:rtl w:val="0"/>
        </w:rPr>
        <w:t xml:space="preserve">myfirstsqlserver123.database.windows.net</w:t>
      </w:r>
      <w:r w:rsidDel="00000000" w:rsidR="00000000" w:rsidRPr="00000000">
        <w:rPr>
          <w:rFonts w:ascii="Poppins" w:cs="Poppins" w:eastAsia="Poppins" w:hAnsi="Poppins"/>
          <w:sz w:val="26"/>
          <w:szCs w:val="26"/>
          <w:rtl w:val="0"/>
        </w:rPr>
        <w:t xml:space="preserve">). Make sure to include the “.database.windows.net” part, as the server name must be the full address.</w:t>
      </w:r>
    </w:p>
    <w:p w:rsidR="00000000" w:rsidDel="00000000" w:rsidP="00000000" w:rsidRDefault="00000000" w:rsidRPr="00000000" w14:paraId="00000033">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tl w:val="0"/>
        </w:rPr>
        <w:br w:type="textWrapping"/>
      </w:r>
      <w:r w:rsidDel="00000000" w:rsidR="00000000" w:rsidRPr="00000000">
        <w:rPr>
          <w:rFonts w:ascii="Poppins" w:cs="Poppins" w:eastAsia="Poppins" w:hAnsi="Poppins"/>
          <w:sz w:val="26"/>
          <w:szCs w:val="26"/>
        </w:rPr>
        <w:drawing>
          <wp:inline distB="114300" distT="114300" distL="114300" distR="114300">
            <wp:extent cx="5731200" cy="3581400"/>
            <wp:effectExtent b="12700" l="12700" r="12700" t="1270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581400"/>
            <wp:effectExtent b="12700" l="12700" r="12700" t="1270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Authentication:</w:t>
      </w:r>
      <w:r w:rsidDel="00000000" w:rsidR="00000000" w:rsidRPr="00000000">
        <w:rPr>
          <w:rFonts w:ascii="Poppins" w:cs="Poppins" w:eastAsia="Poppins" w:hAnsi="Poppins"/>
          <w:sz w:val="26"/>
          <w:szCs w:val="26"/>
          <w:rtl w:val="0"/>
        </w:rPr>
        <w:t xml:space="preserve"> Choose </w:t>
      </w:r>
      <w:r w:rsidDel="00000000" w:rsidR="00000000" w:rsidRPr="00000000">
        <w:rPr>
          <w:rFonts w:ascii="Poppins" w:cs="Poppins" w:eastAsia="Poppins" w:hAnsi="Poppins"/>
          <w:b w:val="1"/>
          <w:bCs w:val="1"/>
          <w:sz w:val="26"/>
          <w:szCs w:val="26"/>
          <w:rtl w:val="0"/>
        </w:rPr>
        <w:t xml:space="preserve">SQL Login</w:t>
      </w:r>
      <w:r w:rsidDel="00000000" w:rsidR="00000000" w:rsidRPr="00000000">
        <w:rPr>
          <w:rFonts w:ascii="Poppins" w:cs="Poppins" w:eastAsia="Poppins" w:hAnsi="Poppins"/>
          <w:sz w:val="26"/>
          <w:szCs w:val="26"/>
          <w:rtl w:val="0"/>
        </w:rPr>
        <w:t xml:space="preserve"> (since we created a SQL username/password).</w:t>
      </w:r>
    </w:p>
    <w:p w:rsidR="00000000" w:rsidDel="00000000" w:rsidP="00000000" w:rsidRDefault="00000000" w:rsidRPr="00000000" w14:paraId="00000037">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User name:</w:t>
      </w:r>
      <w:r w:rsidDel="00000000" w:rsidR="00000000" w:rsidRPr="00000000">
        <w:rPr>
          <w:rFonts w:ascii="Poppins" w:cs="Poppins" w:eastAsia="Poppins" w:hAnsi="Poppins"/>
          <w:sz w:val="26"/>
          <w:szCs w:val="26"/>
          <w:rtl w:val="0"/>
        </w:rPr>
        <w:t xml:space="preserve"> The server admin login you specified (e.g. </w:t>
      </w:r>
      <w:r w:rsidDel="00000000" w:rsidR="00000000" w:rsidRPr="00000000">
        <w:rPr>
          <w:rFonts w:ascii="Poppins" w:cs="Poppins" w:eastAsia="Poppins" w:hAnsi="Poppins"/>
          <w:color w:val="188038"/>
          <w:sz w:val="26"/>
          <w:szCs w:val="26"/>
          <w:rtl w:val="0"/>
        </w:rPr>
        <w:t xml:space="preserve">azureuser</w:t>
      </w:r>
      <w:r w:rsidDel="00000000" w:rsidR="00000000" w:rsidRPr="00000000">
        <w:rPr>
          <w:rFonts w:ascii="Poppins" w:cs="Poppins" w:eastAsia="Poppins" w:hAnsi="Poppins"/>
          <w:sz w:val="26"/>
          <w:szCs w:val="26"/>
          <w:rtl w:val="0"/>
        </w:rPr>
        <w:t xml:space="preserve">).</w:t>
      </w:r>
    </w:p>
    <w:p w:rsidR="00000000" w:rsidDel="00000000" w:rsidP="00000000" w:rsidRDefault="00000000" w:rsidRPr="00000000" w14:paraId="00000038">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Password:</w:t>
      </w:r>
      <w:r w:rsidDel="00000000" w:rsidR="00000000" w:rsidRPr="00000000">
        <w:rPr>
          <w:rFonts w:ascii="Poppins" w:cs="Poppins" w:eastAsia="Poppins" w:hAnsi="Poppins"/>
          <w:sz w:val="26"/>
          <w:szCs w:val="26"/>
          <w:rtl w:val="0"/>
        </w:rPr>
        <w:t xml:space="preserve"> The password you created for that admin login. You can check "Save Password" if you want ADS to remember it.</w:t>
      </w:r>
    </w:p>
    <w:p w:rsidR="00000000" w:rsidDel="00000000" w:rsidP="00000000" w:rsidRDefault="00000000" w:rsidRPr="00000000" w14:paraId="00000039">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Database name:</w:t>
      </w:r>
      <w:r w:rsidDel="00000000" w:rsidR="00000000" w:rsidRPr="00000000">
        <w:rPr>
          <w:rFonts w:ascii="Poppins" w:cs="Poppins" w:eastAsia="Poppins" w:hAnsi="Poppins"/>
          <w:sz w:val="26"/>
          <w:szCs w:val="26"/>
          <w:rtl w:val="0"/>
        </w:rPr>
        <w:t xml:space="preserve"> (optional) You can leave this blank to connect to the server’s default database (which will be the master database). If you want to connect directly into your new database, you can select it from the dropdown after the first connection, or type its name here (e.g. </w:t>
      </w:r>
      <w:r w:rsidDel="00000000" w:rsidR="00000000" w:rsidRPr="00000000">
        <w:rPr>
          <w:rFonts w:ascii="Poppins" w:cs="Poppins" w:eastAsia="Poppins" w:hAnsi="Poppins"/>
          <w:color w:val="188038"/>
          <w:sz w:val="26"/>
          <w:szCs w:val="26"/>
          <w:rtl w:val="0"/>
        </w:rPr>
        <w:t xml:space="preserve">MyFirstDatabase</w:t>
      </w:r>
      <w:r w:rsidDel="00000000" w:rsidR="00000000" w:rsidRPr="00000000">
        <w:rPr>
          <w:rFonts w:ascii="Poppins" w:cs="Poppins" w:eastAsia="Poppins" w:hAnsi="Poppins"/>
          <w:sz w:val="26"/>
          <w:szCs w:val="26"/>
          <w:rtl w:val="0"/>
        </w:rPr>
        <w:t xml:space="preserve">).</w:t>
      </w:r>
    </w:p>
    <w:p w:rsidR="00000000" w:rsidDel="00000000" w:rsidP="00000000" w:rsidRDefault="00000000" w:rsidRPr="00000000" w14:paraId="0000003A">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Leave </w:t>
      </w:r>
      <w:r w:rsidDel="00000000" w:rsidR="00000000" w:rsidRPr="00000000">
        <w:rPr>
          <w:rFonts w:ascii="Poppins" w:cs="Poppins" w:eastAsia="Poppins" w:hAnsi="Poppins"/>
          <w:b w:val="1"/>
          <w:bCs w:val="1"/>
          <w:sz w:val="26"/>
          <w:szCs w:val="26"/>
          <w:rtl w:val="0"/>
        </w:rPr>
        <w:t xml:space="preserve">Server Group</w:t>
      </w:r>
      <w:r w:rsidDel="00000000" w:rsidR="00000000" w:rsidRPr="00000000">
        <w:rPr>
          <w:rFonts w:ascii="Poppins" w:cs="Poppins" w:eastAsia="Poppins" w:hAnsi="Poppins"/>
          <w:sz w:val="26"/>
          <w:szCs w:val="26"/>
          <w:rtl w:val="0"/>
        </w:rPr>
        <w:t xml:space="preserve"> as </w:t>
      </w:r>
      <w:r w:rsidDel="00000000" w:rsidR="00000000" w:rsidRPr="00000000">
        <w:rPr>
          <w:rFonts w:ascii="Poppins" w:cs="Poppins" w:eastAsia="Poppins" w:hAnsi="Poppins"/>
          <w:color w:val="188038"/>
          <w:sz w:val="26"/>
          <w:szCs w:val="26"/>
          <w:rtl w:val="0"/>
        </w:rPr>
        <w:t xml:space="preserve">&lt;Default&gt;</w:t>
      </w:r>
      <w:r w:rsidDel="00000000" w:rsidR="00000000" w:rsidRPr="00000000">
        <w:rPr>
          <w:rFonts w:ascii="Poppins" w:cs="Poppins" w:eastAsia="Poppins" w:hAnsi="Poppins"/>
          <w:sz w:val="26"/>
          <w:szCs w:val="26"/>
          <w:rtl w:val="0"/>
        </w:rPr>
        <w:t xml:space="preserve"> (or use any grouping if you have multiple connections).</w:t>
        <w:br w:type="textWrapping"/>
      </w:r>
    </w:p>
    <w:p w:rsidR="00000000" w:rsidDel="00000000" w:rsidP="00000000" w:rsidRDefault="00000000" w:rsidRPr="00000000" w14:paraId="0000003B">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Click </w:t>
      </w:r>
      <w:r w:rsidDel="00000000" w:rsidR="00000000" w:rsidRPr="00000000">
        <w:rPr>
          <w:rFonts w:ascii="Poppins" w:cs="Poppins" w:eastAsia="Poppins" w:hAnsi="Poppins"/>
          <w:b w:val="1"/>
          <w:bCs w:val="1"/>
          <w:sz w:val="26"/>
          <w:szCs w:val="26"/>
          <w:rtl w:val="0"/>
        </w:rPr>
        <w:t xml:space="preserve">Connect</w:t>
      </w:r>
      <w:r w:rsidDel="00000000" w:rsidR="00000000" w:rsidRPr="00000000">
        <w:rPr>
          <w:rFonts w:ascii="Poppins" w:cs="Poppins" w:eastAsia="Poppins" w:hAnsi="Poppins"/>
          <w:sz w:val="26"/>
          <w:szCs w:val="26"/>
          <w:rtl w:val="0"/>
        </w:rPr>
        <w:t xml:space="preserve">. Azure Data Studio will attempt to connect to your Azure SQL Database server using the provided info. If the credentials are correct and the firewall is properly set, you will be connected. You should see your server and database appear in the </w:t>
      </w:r>
      <w:r w:rsidDel="00000000" w:rsidR="00000000" w:rsidRPr="00000000">
        <w:rPr>
          <w:rFonts w:ascii="Poppins" w:cs="Poppins" w:eastAsia="Poppins" w:hAnsi="Poppins"/>
          <w:b w:val="1"/>
          <w:bCs w:val="1"/>
          <w:sz w:val="26"/>
          <w:szCs w:val="26"/>
          <w:rtl w:val="0"/>
        </w:rPr>
        <w:t xml:space="preserve">Servers</w:t>
      </w:r>
      <w:r w:rsidDel="00000000" w:rsidR="00000000" w:rsidRPr="00000000">
        <w:rPr>
          <w:rFonts w:ascii="Poppins" w:cs="Poppins" w:eastAsia="Poppins" w:hAnsi="Poppins"/>
          <w:sz w:val="26"/>
          <w:szCs w:val="26"/>
          <w:rtl w:val="0"/>
        </w:rPr>
        <w:t xml:space="preserve"> panel in ADS.</w:t>
        <w:br w:type="textWrapping"/>
      </w:r>
    </w:p>
    <w:p w:rsidR="00000000" w:rsidDel="00000000" w:rsidP="00000000" w:rsidRDefault="00000000" w:rsidRPr="00000000" w14:paraId="0000003C">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Troubleshooting &amp; Common Issues:</w:t>
      </w:r>
      <w:r w:rsidDel="00000000" w:rsidR="00000000" w:rsidRPr="00000000">
        <w:rPr>
          <w:rFonts w:ascii="Poppins" w:cs="Poppins" w:eastAsia="Poppins" w:hAnsi="Poppins"/>
          <w:sz w:val="26"/>
          <w:szCs w:val="26"/>
          <w:rtl w:val="0"/>
        </w:rPr>
        <w:t xml:space="preserve"> </w:t>
      </w:r>
    </w:p>
    <w:p w:rsidR="00000000" w:rsidDel="00000000" w:rsidP="00000000" w:rsidRDefault="00000000" w:rsidRPr="00000000" w14:paraId="0000003D">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If you encounter any issues during the above steps, consider the following fixes:</w:t>
        <w:br w:type="textWrapping"/>
      </w:r>
    </w:p>
    <w:p w:rsidR="00000000" w:rsidDel="00000000" w:rsidP="00000000" w:rsidRDefault="00000000" w:rsidRPr="00000000" w14:paraId="0000003E">
      <w:pPr>
        <w:numPr>
          <w:ilvl w:val="0"/>
          <w:numId w:val="2"/>
        </w:numPr>
        <w:spacing w:after="0" w:afterAutospacing="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Incorrect Credentials:</w:t>
      </w:r>
      <w:r w:rsidDel="00000000" w:rsidR="00000000" w:rsidRPr="00000000">
        <w:rPr>
          <w:rFonts w:ascii="Poppins" w:cs="Poppins" w:eastAsia="Poppins" w:hAnsi="Poppins"/>
          <w:sz w:val="26"/>
          <w:szCs w:val="26"/>
          <w:rtl w:val="0"/>
        </w:rPr>
        <w:t xml:space="preserve"> Ensure you’re using the exact server admin username and password you set. Remember that the server name portion is part of the connection address, not the username. The username is just the one you created (e.g. "azureuser"), </w:t>
      </w:r>
      <w:r w:rsidDel="00000000" w:rsidR="00000000" w:rsidRPr="00000000">
        <w:rPr>
          <w:rFonts w:ascii="Poppins" w:cs="Poppins" w:eastAsia="Poppins" w:hAnsi="Poppins"/>
          <w:i w:val="1"/>
          <w:iCs w:val="1"/>
          <w:sz w:val="26"/>
          <w:szCs w:val="26"/>
          <w:rtl w:val="0"/>
        </w:rPr>
        <w:t xml:space="preserve">not</w:t>
      </w:r>
      <w:r w:rsidDel="00000000" w:rsidR="00000000" w:rsidRPr="00000000">
        <w:rPr>
          <w:rFonts w:ascii="Poppins" w:cs="Poppins" w:eastAsia="Poppins" w:hAnsi="Poppins"/>
          <w:sz w:val="26"/>
          <w:szCs w:val="26"/>
          <w:rtl w:val="0"/>
        </w:rPr>
        <w:t xml:space="preserve"> an email.</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Server Name Issues:</w:t>
      </w:r>
      <w:r w:rsidDel="00000000" w:rsidR="00000000" w:rsidRPr="00000000">
        <w:rPr>
          <w:rFonts w:ascii="Poppins" w:cs="Poppins" w:eastAsia="Poppins" w:hAnsi="Poppins"/>
          <w:sz w:val="26"/>
          <w:szCs w:val="26"/>
          <w:rtl w:val="0"/>
        </w:rPr>
        <w:t xml:space="preserve"> Make sure you include the full server name (including “.database.windows.net”). If you omit this, the connection will fail because Azure SQL Database’s server is only reachable via its fully qualified name.</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Port 1433 Blocked:</w:t>
      </w:r>
      <w:r w:rsidDel="00000000" w:rsidR="00000000" w:rsidRPr="00000000">
        <w:rPr>
          <w:rFonts w:ascii="Poppins" w:cs="Poppins" w:eastAsia="Poppins" w:hAnsi="Poppins"/>
          <w:sz w:val="26"/>
          <w:szCs w:val="26"/>
          <w:rtl w:val="0"/>
        </w:rPr>
        <w:t xml:space="preserve"> Azure SQL Database communicates over port 1433. If you are on a corporate or secure network, outbound traffic on port 1433 might be blocked by your organization’s firewall. In that case, you might need to use a different network or request IT to open port 1433 for your machine.</w:t>
      </w:r>
    </w:p>
    <w:p w:rsidR="00000000" w:rsidDel="00000000" w:rsidP="00000000" w:rsidRDefault="00000000" w:rsidRPr="00000000" w14:paraId="00000041">
      <w:pPr>
        <w:numPr>
          <w:ilvl w:val="0"/>
          <w:numId w:val="2"/>
        </w:numPr>
        <w:spacing w:after="24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Deployment Not Finished:</w:t>
      </w:r>
      <w:r w:rsidDel="00000000" w:rsidR="00000000" w:rsidRPr="00000000">
        <w:rPr>
          <w:rFonts w:ascii="Poppins" w:cs="Poppins" w:eastAsia="Poppins" w:hAnsi="Poppins"/>
          <w:sz w:val="26"/>
          <w:szCs w:val="26"/>
          <w:rtl w:val="0"/>
        </w:rPr>
        <w:t xml:space="preserve"> If you try to connect before the database deployment is complete, the connection will fail. Ensure the Azure deployment succeeded (you should see a “Your deployment is complete” message in the portal) before connecting.</w:t>
      </w:r>
    </w:p>
    <w:p w:rsidR="00000000" w:rsidDel="00000000" w:rsidP="00000000" w:rsidRDefault="00000000" w:rsidRPr="00000000" w14:paraId="00000042">
      <w:pPr>
        <w:rPr>
          <w:rFonts w:ascii="Poppins" w:cs="Poppins" w:eastAsia="Poppins" w:hAnsi="Poppins"/>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hyperlink" Target="https://learn.microsoft.com/en-us/azure-data-studio/download-azure-data-studio?tabs=win-install%2Cwin-user-install%2Credhat-install%2Cwindows-uninstall%2Credhat-uninstall" TargetMode="External"/><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