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2CA0" w14:textId="77777777" w:rsidR="003D375D" w:rsidRDefault="003D375D" w:rsidP="003D375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sidRPr="003D375D">
        <w:rPr>
          <w:rStyle w:val="Strong"/>
          <w:rFonts w:ascii="Arial" w:hAnsi="Arial" w:cs="Arial"/>
          <w:color w:val="273239"/>
          <w:spacing w:val="2"/>
          <w:sz w:val="26"/>
          <w:szCs w:val="26"/>
          <w:u w:val="single"/>
          <w:bdr w:val="none" w:sz="0" w:space="0" w:color="auto" w:frame="1"/>
        </w:rPr>
        <w:t>Document Object:</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r>
        <w:rPr>
          <w:rStyle w:val="Strong"/>
          <w:rFonts w:ascii="Arial" w:hAnsi="Arial" w:cs="Arial"/>
          <w:color w:val="273239"/>
          <w:spacing w:val="2"/>
          <w:sz w:val="26"/>
          <w:szCs w:val="26"/>
          <w:bdr w:val="none" w:sz="0" w:space="0" w:color="auto" w:frame="1"/>
        </w:rPr>
        <w:t>window.document </w:t>
      </w:r>
      <w:r>
        <w:rPr>
          <w:rFonts w:ascii="Arial" w:hAnsi="Arial" w:cs="Arial"/>
          <w:color w:val="273239"/>
          <w:spacing w:val="2"/>
          <w:sz w:val="26"/>
          <w:szCs w:val="26"/>
        </w:rPr>
        <w:t>or just</w:t>
      </w:r>
      <w:r>
        <w:rPr>
          <w:rStyle w:val="Strong"/>
          <w:rFonts w:ascii="Arial" w:hAnsi="Arial" w:cs="Arial"/>
          <w:color w:val="273239"/>
          <w:spacing w:val="2"/>
          <w:sz w:val="26"/>
          <w:szCs w:val="26"/>
          <w:bdr w:val="none" w:sz="0" w:space="0" w:color="auto" w:frame="1"/>
        </w:rPr>
        <w:t> document.</w:t>
      </w:r>
    </w:p>
    <w:p w14:paraId="726B56E3" w14:textId="1FE19192" w:rsidR="003E2720" w:rsidRDefault="003E2720"/>
    <w:p w14:paraId="7888C36A" w14:textId="77777777" w:rsidR="003D375D" w:rsidRDefault="003D375D">
      <w:pPr>
        <w:rPr>
          <w:rFonts w:ascii="Arial" w:hAnsi="Arial" w:cs="Arial"/>
          <w:color w:val="273239"/>
          <w:spacing w:val="2"/>
          <w:sz w:val="26"/>
          <w:szCs w:val="26"/>
          <w:shd w:val="clear" w:color="auto" w:fill="FFFFFF"/>
        </w:rPr>
      </w:pPr>
      <w:r w:rsidRPr="003D375D">
        <w:rPr>
          <w:rStyle w:val="Strong"/>
          <w:rFonts w:ascii="Arial" w:hAnsi="Arial" w:cs="Arial"/>
          <w:color w:val="273239"/>
          <w:spacing w:val="2"/>
          <w:sz w:val="26"/>
          <w:szCs w:val="26"/>
          <w:u w:val="single"/>
          <w:bdr w:val="none" w:sz="0" w:space="0" w:color="auto" w:frame="1"/>
          <w:shd w:val="clear" w:color="auto" w:fill="FFFFFF"/>
        </w:rPr>
        <w:t>Window Object:</w:t>
      </w:r>
      <w:r>
        <w:rPr>
          <w:rFonts w:ascii="Arial" w:hAnsi="Arial" w:cs="Arial"/>
          <w:color w:val="273239"/>
          <w:spacing w:val="2"/>
          <w:sz w:val="26"/>
          <w:szCs w:val="26"/>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w:t>
      </w:r>
    </w:p>
    <w:p w14:paraId="7A3F983F" w14:textId="77777777" w:rsidR="00F7338D" w:rsidRDefault="00F7338D">
      <w:pPr>
        <w:rPr>
          <w:rFonts w:ascii="Arial" w:hAnsi="Arial" w:cs="Arial"/>
          <w:color w:val="273239"/>
          <w:spacing w:val="2"/>
          <w:sz w:val="26"/>
          <w:szCs w:val="26"/>
          <w:shd w:val="clear" w:color="auto" w:fill="FFFFFF"/>
        </w:rPr>
      </w:pPr>
    </w:p>
    <w:p w14:paraId="262A7E20" w14:textId="77777777" w:rsidR="003D375D" w:rsidRPr="003D375D" w:rsidRDefault="003D375D" w:rsidP="003D375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D375D">
        <w:rPr>
          <w:rFonts w:ascii="Arial" w:eastAsia="Times New Roman" w:hAnsi="Arial" w:cs="Arial"/>
          <w:b/>
          <w:bCs/>
          <w:color w:val="273239"/>
          <w:spacing w:val="2"/>
          <w:sz w:val="26"/>
          <w:szCs w:val="26"/>
          <w:bdr w:val="none" w:sz="0" w:space="0" w:color="auto" w:frame="1"/>
          <w:lang w:eastAsia="en-IN"/>
        </w:rPr>
        <w:t>Difference between document and window:</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Pr>
      <w:tblGrid>
        <w:gridCol w:w="5114"/>
        <w:gridCol w:w="3882"/>
      </w:tblGrid>
      <w:tr w:rsidR="003D375D" w:rsidRPr="003D375D" w14:paraId="64057251" w14:textId="77777777" w:rsidTr="003D375D">
        <w:trPr>
          <w:tblHeader/>
        </w:trPr>
        <w:tc>
          <w:tcPr>
            <w:tcW w:w="0" w:type="auto"/>
            <w:tcMar>
              <w:top w:w="150" w:type="dxa"/>
              <w:left w:w="150" w:type="dxa"/>
              <w:bottom w:w="150" w:type="dxa"/>
              <w:right w:w="150" w:type="dxa"/>
            </w:tcMar>
            <w:vAlign w:val="bottom"/>
            <w:hideMark/>
          </w:tcPr>
          <w:p w14:paraId="47354673" w14:textId="77777777" w:rsidR="003D375D" w:rsidRPr="003D375D" w:rsidRDefault="003D375D" w:rsidP="003D375D">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3D375D">
              <w:rPr>
                <w:rFonts w:ascii="Times New Roman" w:eastAsia="Times New Roman" w:hAnsi="Times New Roman" w:cs="Times New Roman"/>
                <w:b/>
                <w:bCs/>
                <w:sz w:val="24"/>
                <w:szCs w:val="24"/>
                <w:bdr w:val="none" w:sz="0" w:space="0" w:color="auto" w:frame="1"/>
                <w:lang w:eastAsia="en-IN"/>
              </w:rPr>
              <w:t>document</w:t>
            </w:r>
          </w:p>
        </w:tc>
        <w:tc>
          <w:tcPr>
            <w:tcW w:w="0" w:type="auto"/>
            <w:tcMar>
              <w:top w:w="150" w:type="dxa"/>
              <w:left w:w="150" w:type="dxa"/>
              <w:bottom w:w="150" w:type="dxa"/>
              <w:right w:w="150" w:type="dxa"/>
            </w:tcMar>
            <w:vAlign w:val="bottom"/>
            <w:hideMark/>
          </w:tcPr>
          <w:p w14:paraId="61DC85CA" w14:textId="77777777" w:rsidR="003D375D" w:rsidRPr="003D375D" w:rsidRDefault="003D375D" w:rsidP="003D375D">
            <w:pPr>
              <w:spacing w:after="0" w:line="240" w:lineRule="auto"/>
              <w:jc w:val="center"/>
              <w:textAlignment w:val="baseline"/>
              <w:outlineLvl w:val="3"/>
              <w:rPr>
                <w:rFonts w:ascii="Times New Roman" w:eastAsia="Times New Roman" w:hAnsi="Times New Roman" w:cs="Times New Roman"/>
                <w:b/>
                <w:bCs/>
                <w:sz w:val="24"/>
                <w:szCs w:val="24"/>
                <w:lang w:eastAsia="en-IN"/>
              </w:rPr>
            </w:pPr>
            <w:r w:rsidRPr="003D375D">
              <w:rPr>
                <w:rFonts w:ascii="Times New Roman" w:eastAsia="Times New Roman" w:hAnsi="Times New Roman" w:cs="Times New Roman"/>
                <w:b/>
                <w:bCs/>
                <w:sz w:val="24"/>
                <w:szCs w:val="24"/>
                <w:bdr w:val="none" w:sz="0" w:space="0" w:color="auto" w:frame="1"/>
                <w:lang w:eastAsia="en-IN"/>
              </w:rPr>
              <w:t>window</w:t>
            </w:r>
          </w:p>
        </w:tc>
      </w:tr>
      <w:tr w:rsidR="003D375D" w:rsidRPr="003D375D" w14:paraId="1148BA65" w14:textId="77777777" w:rsidTr="003D375D">
        <w:tc>
          <w:tcPr>
            <w:tcW w:w="0" w:type="auto"/>
            <w:tcMar>
              <w:top w:w="210" w:type="dxa"/>
              <w:left w:w="150" w:type="dxa"/>
              <w:bottom w:w="210" w:type="dxa"/>
              <w:right w:w="150" w:type="dxa"/>
            </w:tcMar>
            <w:vAlign w:val="bottom"/>
            <w:hideMark/>
          </w:tcPr>
          <w:p w14:paraId="3FFF88C2"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It represents any HTML document or web page that is loaded in the browser.</w:t>
            </w:r>
          </w:p>
        </w:tc>
        <w:tc>
          <w:tcPr>
            <w:tcW w:w="0" w:type="auto"/>
            <w:tcMar>
              <w:top w:w="210" w:type="dxa"/>
              <w:left w:w="150" w:type="dxa"/>
              <w:bottom w:w="210" w:type="dxa"/>
              <w:right w:w="150" w:type="dxa"/>
            </w:tcMar>
            <w:vAlign w:val="bottom"/>
            <w:hideMark/>
          </w:tcPr>
          <w:p w14:paraId="492E5391"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It represents a browser window or frame that displays the contents of the webpage.   </w:t>
            </w:r>
          </w:p>
        </w:tc>
      </w:tr>
      <w:tr w:rsidR="003D375D" w:rsidRPr="003D375D" w14:paraId="0B6B5224" w14:textId="77777777" w:rsidTr="003D375D">
        <w:tc>
          <w:tcPr>
            <w:tcW w:w="0" w:type="auto"/>
            <w:tcMar>
              <w:top w:w="210" w:type="dxa"/>
              <w:left w:w="150" w:type="dxa"/>
              <w:bottom w:w="210" w:type="dxa"/>
              <w:right w:w="150" w:type="dxa"/>
            </w:tcMar>
            <w:vAlign w:val="bottom"/>
            <w:hideMark/>
          </w:tcPr>
          <w:p w14:paraId="2E236A91"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It is loaded inside the window.</w:t>
            </w:r>
          </w:p>
        </w:tc>
        <w:tc>
          <w:tcPr>
            <w:tcW w:w="0" w:type="auto"/>
            <w:tcMar>
              <w:top w:w="210" w:type="dxa"/>
              <w:left w:w="150" w:type="dxa"/>
              <w:bottom w:w="210" w:type="dxa"/>
              <w:right w:w="150" w:type="dxa"/>
            </w:tcMar>
            <w:vAlign w:val="bottom"/>
            <w:hideMark/>
          </w:tcPr>
          <w:p w14:paraId="1FBC0728"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It is the very first object that is loaded in the browser.</w:t>
            </w:r>
          </w:p>
        </w:tc>
      </w:tr>
      <w:tr w:rsidR="003D375D" w:rsidRPr="003D375D" w14:paraId="59A555D1" w14:textId="77777777" w:rsidTr="003D375D">
        <w:tc>
          <w:tcPr>
            <w:tcW w:w="0" w:type="auto"/>
            <w:tcMar>
              <w:top w:w="210" w:type="dxa"/>
              <w:left w:w="150" w:type="dxa"/>
              <w:bottom w:w="210" w:type="dxa"/>
              <w:right w:w="150" w:type="dxa"/>
            </w:tcMar>
            <w:vAlign w:val="bottom"/>
            <w:hideMark/>
          </w:tcPr>
          <w:p w14:paraId="2F3AE2EE"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It is the object of window property.</w:t>
            </w:r>
          </w:p>
        </w:tc>
        <w:tc>
          <w:tcPr>
            <w:tcW w:w="0" w:type="auto"/>
            <w:tcMar>
              <w:top w:w="210" w:type="dxa"/>
              <w:left w:w="150" w:type="dxa"/>
              <w:bottom w:w="210" w:type="dxa"/>
              <w:right w:w="150" w:type="dxa"/>
            </w:tcMar>
            <w:vAlign w:val="bottom"/>
            <w:hideMark/>
          </w:tcPr>
          <w:p w14:paraId="0120929E"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It is the object of the browser.</w:t>
            </w:r>
          </w:p>
        </w:tc>
      </w:tr>
      <w:tr w:rsidR="003D375D" w:rsidRPr="003D375D" w14:paraId="4B7B1536" w14:textId="77777777" w:rsidTr="003D375D">
        <w:tc>
          <w:tcPr>
            <w:tcW w:w="0" w:type="auto"/>
            <w:tcMar>
              <w:top w:w="210" w:type="dxa"/>
              <w:left w:w="150" w:type="dxa"/>
              <w:bottom w:w="210" w:type="dxa"/>
              <w:right w:w="150" w:type="dxa"/>
            </w:tcMar>
            <w:vAlign w:val="bottom"/>
            <w:hideMark/>
          </w:tcPr>
          <w:p w14:paraId="36DA2964"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All the tags, elements with attributes in HTML are part of the document.</w:t>
            </w:r>
          </w:p>
        </w:tc>
        <w:tc>
          <w:tcPr>
            <w:tcW w:w="0" w:type="auto"/>
            <w:tcMar>
              <w:top w:w="210" w:type="dxa"/>
              <w:left w:w="150" w:type="dxa"/>
              <w:bottom w:w="210" w:type="dxa"/>
              <w:right w:w="150" w:type="dxa"/>
            </w:tcMar>
            <w:vAlign w:val="bottom"/>
            <w:hideMark/>
          </w:tcPr>
          <w:p w14:paraId="6A72A6EF"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Global objects, functions, and variables of JavaScript are members of the window object.</w:t>
            </w:r>
          </w:p>
        </w:tc>
      </w:tr>
      <w:tr w:rsidR="003D375D" w:rsidRPr="003D375D" w14:paraId="61BBE7EB" w14:textId="77777777" w:rsidTr="003D375D">
        <w:tc>
          <w:tcPr>
            <w:tcW w:w="0" w:type="auto"/>
            <w:shd w:val="clear" w:color="auto" w:fill="FFFFFF"/>
            <w:tcMar>
              <w:top w:w="210" w:type="dxa"/>
              <w:left w:w="150" w:type="dxa"/>
              <w:bottom w:w="210" w:type="dxa"/>
              <w:right w:w="150" w:type="dxa"/>
            </w:tcMar>
            <w:vAlign w:val="bottom"/>
            <w:hideMark/>
          </w:tcPr>
          <w:p w14:paraId="06C88C90"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We can access the document from a window using the window. document</w:t>
            </w:r>
          </w:p>
        </w:tc>
        <w:tc>
          <w:tcPr>
            <w:tcW w:w="0" w:type="auto"/>
            <w:shd w:val="clear" w:color="auto" w:fill="FFFFFF"/>
            <w:tcMar>
              <w:top w:w="210" w:type="dxa"/>
              <w:left w:w="150" w:type="dxa"/>
              <w:bottom w:w="210" w:type="dxa"/>
              <w:right w:w="150" w:type="dxa"/>
            </w:tcMar>
            <w:vAlign w:val="bottom"/>
            <w:hideMark/>
          </w:tcPr>
          <w:p w14:paraId="56C514CD"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 xml:space="preserve">We can access the window from the window only. i.e. </w:t>
            </w:r>
            <w:proofErr w:type="spellStart"/>
            <w:r w:rsidRPr="003D375D">
              <w:rPr>
                <w:rFonts w:ascii="Times New Roman" w:eastAsia="Times New Roman" w:hAnsi="Times New Roman" w:cs="Times New Roman"/>
                <w:sz w:val="25"/>
                <w:szCs w:val="25"/>
                <w:lang w:eastAsia="en-IN"/>
              </w:rPr>
              <w:t>window.window</w:t>
            </w:r>
            <w:proofErr w:type="spellEnd"/>
          </w:p>
        </w:tc>
      </w:tr>
      <w:tr w:rsidR="003D375D" w:rsidRPr="003D375D" w14:paraId="69448AD0" w14:textId="77777777" w:rsidTr="003D375D">
        <w:tc>
          <w:tcPr>
            <w:tcW w:w="0" w:type="auto"/>
            <w:shd w:val="clear" w:color="auto" w:fill="FFFFFF"/>
            <w:tcMar>
              <w:top w:w="210" w:type="dxa"/>
              <w:left w:w="150" w:type="dxa"/>
              <w:bottom w:w="210" w:type="dxa"/>
              <w:right w:w="150" w:type="dxa"/>
            </w:tcMar>
            <w:vAlign w:val="bottom"/>
            <w:hideMark/>
          </w:tcPr>
          <w:p w14:paraId="00BD0E59"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 xml:space="preserve">The document is part of BOM (browser object model) and </w:t>
            </w:r>
            <w:proofErr w:type="spellStart"/>
            <w:r w:rsidRPr="003D375D">
              <w:rPr>
                <w:rFonts w:ascii="Times New Roman" w:eastAsia="Times New Roman" w:hAnsi="Times New Roman" w:cs="Times New Roman"/>
                <w:sz w:val="25"/>
                <w:szCs w:val="25"/>
                <w:lang w:eastAsia="en-IN"/>
              </w:rPr>
              <w:t>dom</w:t>
            </w:r>
            <w:proofErr w:type="spellEnd"/>
            <w:r w:rsidRPr="003D375D">
              <w:rPr>
                <w:rFonts w:ascii="Times New Roman" w:eastAsia="Times New Roman" w:hAnsi="Times New Roman" w:cs="Times New Roman"/>
                <w:sz w:val="25"/>
                <w:szCs w:val="25"/>
                <w:lang w:eastAsia="en-IN"/>
              </w:rPr>
              <w:t xml:space="preserve"> (Document object model)</w:t>
            </w:r>
          </w:p>
        </w:tc>
        <w:tc>
          <w:tcPr>
            <w:tcW w:w="0" w:type="auto"/>
            <w:shd w:val="clear" w:color="auto" w:fill="FFFFFF"/>
            <w:tcMar>
              <w:top w:w="210" w:type="dxa"/>
              <w:left w:w="150" w:type="dxa"/>
              <w:bottom w:w="210" w:type="dxa"/>
              <w:right w:w="150" w:type="dxa"/>
            </w:tcMar>
            <w:vAlign w:val="bottom"/>
            <w:hideMark/>
          </w:tcPr>
          <w:p w14:paraId="6FDC15FD"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The window is part of BOM, not DOM.</w:t>
            </w:r>
          </w:p>
        </w:tc>
      </w:tr>
      <w:tr w:rsidR="003D375D" w:rsidRPr="003D375D" w14:paraId="2D8A7769" w14:textId="77777777" w:rsidTr="003D375D">
        <w:tc>
          <w:tcPr>
            <w:tcW w:w="0" w:type="auto"/>
            <w:shd w:val="clear" w:color="auto" w:fill="FFFFFF"/>
            <w:tcMar>
              <w:top w:w="210" w:type="dxa"/>
              <w:left w:w="150" w:type="dxa"/>
              <w:bottom w:w="210" w:type="dxa"/>
              <w:right w:w="150" w:type="dxa"/>
            </w:tcMar>
            <w:vAlign w:val="bottom"/>
            <w:hideMark/>
          </w:tcPr>
          <w:p w14:paraId="058E3558"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 xml:space="preserve">Properties of document objects such as title, body, cookies, etc can also be accessed by a window like this window. </w:t>
            </w:r>
            <w:proofErr w:type="spellStart"/>
            <w:r w:rsidRPr="003D375D">
              <w:rPr>
                <w:rFonts w:ascii="Times New Roman" w:eastAsia="Times New Roman" w:hAnsi="Times New Roman" w:cs="Times New Roman"/>
                <w:sz w:val="25"/>
                <w:szCs w:val="25"/>
                <w:lang w:eastAsia="en-IN"/>
              </w:rPr>
              <w:t>document.title</w:t>
            </w:r>
            <w:proofErr w:type="spellEnd"/>
          </w:p>
        </w:tc>
        <w:tc>
          <w:tcPr>
            <w:tcW w:w="0" w:type="auto"/>
            <w:shd w:val="clear" w:color="auto" w:fill="FFFFFF"/>
            <w:tcMar>
              <w:top w:w="210" w:type="dxa"/>
              <w:left w:w="150" w:type="dxa"/>
              <w:bottom w:w="210" w:type="dxa"/>
              <w:right w:w="150" w:type="dxa"/>
            </w:tcMar>
            <w:vAlign w:val="bottom"/>
            <w:hideMark/>
          </w:tcPr>
          <w:p w14:paraId="3BA11409"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Properties of the window object cannot be accessed by the document object.</w:t>
            </w:r>
          </w:p>
        </w:tc>
      </w:tr>
      <w:tr w:rsidR="003D375D" w:rsidRPr="003D375D" w14:paraId="68A5D5A0" w14:textId="77777777" w:rsidTr="003D375D">
        <w:tc>
          <w:tcPr>
            <w:tcW w:w="0" w:type="auto"/>
            <w:shd w:val="clear" w:color="auto" w:fill="FFFFFF"/>
            <w:tcMar>
              <w:top w:w="210" w:type="dxa"/>
              <w:left w:w="150" w:type="dxa"/>
              <w:bottom w:w="210" w:type="dxa"/>
              <w:right w:w="150" w:type="dxa"/>
            </w:tcMar>
            <w:vAlign w:val="bottom"/>
            <w:hideMark/>
          </w:tcPr>
          <w:p w14:paraId="3413BE54"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lastRenderedPageBreak/>
              <w:t>syntax:</w:t>
            </w:r>
          </w:p>
          <w:p w14:paraId="7479656B"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 xml:space="preserve">      </w:t>
            </w:r>
            <w:proofErr w:type="spellStart"/>
            <w:r w:rsidRPr="003D375D">
              <w:rPr>
                <w:rFonts w:ascii="Times New Roman" w:eastAsia="Times New Roman" w:hAnsi="Times New Roman" w:cs="Times New Roman"/>
                <w:sz w:val="25"/>
                <w:szCs w:val="25"/>
                <w:lang w:eastAsia="en-IN"/>
              </w:rPr>
              <w:t>document.propertyname</w:t>
            </w:r>
            <w:proofErr w:type="spellEnd"/>
            <w:r w:rsidRPr="003D375D">
              <w:rPr>
                <w:rFonts w:ascii="Times New Roman" w:eastAsia="Times New Roman" w:hAnsi="Times New Roman" w:cs="Times New Roman"/>
                <w:sz w:val="25"/>
                <w:szCs w:val="25"/>
                <w:lang w:eastAsia="en-IN"/>
              </w:rPr>
              <w:t>;</w:t>
            </w:r>
          </w:p>
        </w:tc>
        <w:tc>
          <w:tcPr>
            <w:tcW w:w="0" w:type="auto"/>
            <w:shd w:val="clear" w:color="auto" w:fill="FFFFFF"/>
            <w:tcMar>
              <w:top w:w="210" w:type="dxa"/>
              <w:left w:w="150" w:type="dxa"/>
              <w:bottom w:w="210" w:type="dxa"/>
              <w:right w:w="150" w:type="dxa"/>
            </w:tcMar>
            <w:vAlign w:val="bottom"/>
            <w:hideMark/>
          </w:tcPr>
          <w:p w14:paraId="7034AFF5"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syntax:</w:t>
            </w:r>
          </w:p>
          <w:p w14:paraId="304F2E09"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proofErr w:type="spellStart"/>
            <w:r w:rsidRPr="003D375D">
              <w:rPr>
                <w:rFonts w:ascii="Times New Roman" w:eastAsia="Times New Roman" w:hAnsi="Times New Roman" w:cs="Times New Roman"/>
                <w:sz w:val="25"/>
                <w:szCs w:val="25"/>
                <w:lang w:eastAsia="en-IN"/>
              </w:rPr>
              <w:t>window.propertyname</w:t>
            </w:r>
            <w:proofErr w:type="spellEnd"/>
            <w:r w:rsidRPr="003D375D">
              <w:rPr>
                <w:rFonts w:ascii="Times New Roman" w:eastAsia="Times New Roman" w:hAnsi="Times New Roman" w:cs="Times New Roman"/>
                <w:sz w:val="25"/>
                <w:szCs w:val="25"/>
                <w:lang w:eastAsia="en-IN"/>
              </w:rPr>
              <w:t>;</w:t>
            </w:r>
          </w:p>
        </w:tc>
      </w:tr>
      <w:tr w:rsidR="003D375D" w:rsidRPr="003D375D" w14:paraId="1B516041" w14:textId="77777777" w:rsidTr="003D375D">
        <w:tc>
          <w:tcPr>
            <w:tcW w:w="0" w:type="auto"/>
            <w:shd w:val="clear" w:color="auto" w:fill="FFFFFF"/>
            <w:tcMar>
              <w:top w:w="210" w:type="dxa"/>
              <w:left w:w="150" w:type="dxa"/>
              <w:bottom w:w="210" w:type="dxa"/>
              <w:right w:w="150" w:type="dxa"/>
            </w:tcMar>
            <w:vAlign w:val="bottom"/>
            <w:hideMark/>
          </w:tcPr>
          <w:p w14:paraId="3D014A78"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example:</w:t>
            </w:r>
          </w:p>
          <w:p w14:paraId="7592B448"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     </w:t>
            </w:r>
            <w:proofErr w:type="spellStart"/>
            <w:r w:rsidRPr="003D375D">
              <w:rPr>
                <w:rFonts w:ascii="Times New Roman" w:eastAsia="Times New Roman" w:hAnsi="Times New Roman" w:cs="Times New Roman"/>
                <w:sz w:val="25"/>
                <w:szCs w:val="25"/>
                <w:lang w:eastAsia="en-IN"/>
              </w:rPr>
              <w:t>document.title</w:t>
            </w:r>
            <w:proofErr w:type="spellEnd"/>
            <w:r w:rsidRPr="003D375D">
              <w:rPr>
                <w:rFonts w:ascii="Times New Roman" w:eastAsia="Times New Roman" w:hAnsi="Times New Roman" w:cs="Times New Roman"/>
                <w:sz w:val="25"/>
                <w:szCs w:val="25"/>
                <w:lang w:eastAsia="en-IN"/>
              </w:rPr>
              <w:t xml:space="preserve"> :  will return the title of the document</w:t>
            </w:r>
          </w:p>
        </w:tc>
        <w:tc>
          <w:tcPr>
            <w:tcW w:w="0" w:type="auto"/>
            <w:shd w:val="clear" w:color="auto" w:fill="FFFFFF"/>
            <w:tcMar>
              <w:top w:w="210" w:type="dxa"/>
              <w:left w:w="150" w:type="dxa"/>
              <w:bottom w:w="210" w:type="dxa"/>
              <w:right w:w="150" w:type="dxa"/>
            </w:tcMar>
            <w:vAlign w:val="bottom"/>
            <w:hideMark/>
          </w:tcPr>
          <w:p w14:paraId="181B346E"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r w:rsidRPr="003D375D">
              <w:rPr>
                <w:rFonts w:ascii="Times New Roman" w:eastAsia="Times New Roman" w:hAnsi="Times New Roman" w:cs="Times New Roman"/>
                <w:sz w:val="25"/>
                <w:szCs w:val="25"/>
                <w:lang w:eastAsia="en-IN"/>
              </w:rPr>
              <w:t>example:</w:t>
            </w:r>
          </w:p>
          <w:p w14:paraId="66B7269E" w14:textId="77777777" w:rsidR="003D375D" w:rsidRPr="003D375D" w:rsidRDefault="003D375D" w:rsidP="003D375D">
            <w:pPr>
              <w:spacing w:after="150" w:line="240" w:lineRule="auto"/>
              <w:jc w:val="both"/>
              <w:textAlignment w:val="baseline"/>
              <w:rPr>
                <w:rFonts w:ascii="Times New Roman" w:eastAsia="Times New Roman" w:hAnsi="Times New Roman" w:cs="Times New Roman"/>
                <w:sz w:val="25"/>
                <w:szCs w:val="25"/>
                <w:lang w:eastAsia="en-IN"/>
              </w:rPr>
            </w:pPr>
            <w:proofErr w:type="spellStart"/>
            <w:r w:rsidRPr="003D375D">
              <w:rPr>
                <w:rFonts w:ascii="Times New Roman" w:eastAsia="Times New Roman" w:hAnsi="Times New Roman" w:cs="Times New Roman"/>
                <w:sz w:val="25"/>
                <w:szCs w:val="25"/>
                <w:lang w:eastAsia="en-IN"/>
              </w:rPr>
              <w:t>window.innerHeight</w:t>
            </w:r>
            <w:proofErr w:type="spellEnd"/>
            <w:r w:rsidRPr="003D375D">
              <w:rPr>
                <w:rFonts w:ascii="Times New Roman" w:eastAsia="Times New Roman" w:hAnsi="Times New Roman" w:cs="Times New Roman"/>
                <w:sz w:val="25"/>
                <w:szCs w:val="25"/>
                <w:lang w:eastAsia="en-IN"/>
              </w:rPr>
              <w:t xml:space="preserve"> : will return the height of the content area of the browser</w:t>
            </w:r>
          </w:p>
        </w:tc>
      </w:tr>
    </w:tbl>
    <w:p w14:paraId="2B9A5885" w14:textId="0ABD92F1" w:rsidR="003D375D" w:rsidRDefault="003D375D">
      <w:r>
        <w:rPr>
          <w:rFonts w:ascii="Arial" w:hAnsi="Arial" w:cs="Arial"/>
          <w:color w:val="273239"/>
          <w:spacing w:val="2"/>
          <w:sz w:val="26"/>
          <w:szCs w:val="26"/>
          <w:shd w:val="clear" w:color="auto" w:fill="FFFFFF"/>
        </w:rPr>
        <w:t> </w:t>
      </w:r>
    </w:p>
    <w:sectPr w:rsidR="003D375D" w:rsidSect="003D375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5D"/>
    <w:rsid w:val="003D375D"/>
    <w:rsid w:val="003E2720"/>
    <w:rsid w:val="00F7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6DCF"/>
  <w15:chartTrackingRefBased/>
  <w15:docId w15:val="{E930420F-FFC4-4C43-A4E3-9456EF43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D375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7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375D"/>
    <w:rPr>
      <w:b/>
      <w:bCs/>
    </w:rPr>
  </w:style>
  <w:style w:type="character" w:customStyle="1" w:styleId="Heading4Char">
    <w:name w:val="Heading 4 Char"/>
    <w:basedOn w:val="DefaultParagraphFont"/>
    <w:link w:val="Heading4"/>
    <w:uiPriority w:val="9"/>
    <w:rsid w:val="003D375D"/>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3876">
      <w:bodyDiv w:val="1"/>
      <w:marLeft w:val="0"/>
      <w:marRight w:val="0"/>
      <w:marTop w:val="0"/>
      <w:marBottom w:val="0"/>
      <w:divBdr>
        <w:top w:val="none" w:sz="0" w:space="0" w:color="auto"/>
        <w:left w:val="none" w:sz="0" w:space="0" w:color="auto"/>
        <w:bottom w:val="none" w:sz="0" w:space="0" w:color="auto"/>
        <w:right w:val="none" w:sz="0" w:space="0" w:color="auto"/>
      </w:divBdr>
    </w:div>
    <w:div w:id="1209147059">
      <w:bodyDiv w:val="1"/>
      <w:marLeft w:val="0"/>
      <w:marRight w:val="0"/>
      <w:marTop w:val="0"/>
      <w:marBottom w:val="0"/>
      <w:divBdr>
        <w:top w:val="none" w:sz="0" w:space="0" w:color="auto"/>
        <w:left w:val="none" w:sz="0" w:space="0" w:color="auto"/>
        <w:bottom w:val="none" w:sz="0" w:space="0" w:color="auto"/>
        <w:right w:val="none" w:sz="0" w:space="0" w:color="auto"/>
      </w:divBdr>
    </w:div>
    <w:div w:id="154621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sv</dc:creator>
  <cp:keywords/>
  <dc:description/>
  <cp:lastModifiedBy>saravanan sv</cp:lastModifiedBy>
  <cp:revision>2</cp:revision>
  <dcterms:created xsi:type="dcterms:W3CDTF">2023-01-04T17:33:00Z</dcterms:created>
  <dcterms:modified xsi:type="dcterms:W3CDTF">2023-01-04T17:41:00Z</dcterms:modified>
</cp:coreProperties>
</file>