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Introduzione: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Descrizione progetto per visualizzazione statistiche bar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Pattern Pub/sub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Spiegazione generale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Differenze con Polling e altri pattern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Server Side Events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MQTT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Redis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 xml:space="preserve">Analisi iniziale </w:t>
      </w:r>
      <w:r>
        <w:rPr>
          <w:rFonts w:ascii="DejaVu Serif" w:hAnsi="DejaVu Serif"/>
        </w:rPr>
        <w:t>progetto</w:t>
      </w:r>
      <w:r>
        <w:rPr>
          <w:rFonts w:ascii="DejaVu Serif" w:hAnsi="DejaVu Serif"/>
        </w:rPr>
        <w:t>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Analisi dei requisiti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Descrizione principali componenti e linguaggi utilizzati (PC, Raspberry/Arduino e Python)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 xml:space="preserve">Descrizione e scelta protocolli: Server-sent events, MQTT, </w:t>
      </w:r>
      <w:r>
        <w:rPr>
          <w:rFonts w:ascii="DejaVu Serif" w:hAnsi="DejaVu Serif"/>
        </w:rPr>
        <w:t>Redis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Implementazione: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Spiegazione fasi di sviluppo e relativo codice documentato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Test effettuati</w:t>
      </w:r>
    </w:p>
    <w:p>
      <w:pPr>
        <w:pStyle w:val="TextBody"/>
        <w:numPr>
          <w:ilvl w:val="0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Risultato e conclusioni: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 xml:space="preserve">Riflessioni sul risultato ottenuto </w:t>
      </w:r>
    </w:p>
    <w:p>
      <w:pPr>
        <w:pStyle w:val="TextBody"/>
        <w:numPr>
          <w:ilvl w:val="1"/>
          <w:numId w:val="2"/>
        </w:numPr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  <w:t>Eventuali migliorie ed implementazioni future</w:t>
      </w:r>
    </w:p>
    <w:p>
      <w:pPr>
        <w:pStyle w:val="TextBody"/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TextBody"/>
        <w:bidi w:val="0"/>
        <w:spacing w:lineRule="auto" w:line="24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Heading1"/>
        <w:bidi w:val="0"/>
        <w:jc w:val="left"/>
        <w:rPr>
          <w:rFonts w:ascii="DejaVu Serif" w:hAnsi="DejaVu Serif"/>
        </w:rPr>
      </w:pPr>
      <w:r>
        <w:rPr/>
        <w:t>Introduzione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Con il seguente elaborato, descrivo l’utilizzo di pattern architetturale publish/subscribe usando il protocoll</w:t>
      </w:r>
      <w:r>
        <w:rPr/>
        <w:t>i</w:t>
      </w:r>
      <w:r>
        <w:rPr/>
        <w:t xml:space="preserve"> MQTT </w:t>
      </w:r>
      <w:r>
        <w:rPr/>
        <w:t>e Server Side Events</w:t>
      </w:r>
      <w:r>
        <w:rPr/>
        <w:t xml:space="preserve"> per la comunicazione asincrona tra sistemi eterogenei all’interno della rete. In particolare vado a descriverne il funzionamento tramite un progetto realizzato con lo scopo di visualizzare le statistiche di vendita di un bar sia con un’ interfaccia web-based, che con </w:t>
      </w:r>
      <w:r>
        <w:rPr/>
        <w:t>un Arduino che comanda un device IoT.</w:t>
      </w:r>
    </w:p>
    <w:p>
      <w:pPr>
        <w:pStyle w:val="Heading1"/>
        <w:bidi w:val="0"/>
        <w:jc w:val="left"/>
        <w:rPr>
          <w:rFonts w:ascii="DejaVu Serif" w:hAnsi="DejaVu Serif"/>
        </w:rPr>
      </w:pPr>
      <w:r>
        <w:rPr/>
        <w:t>Analisi iniziale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Il progetto è formato da più componenti hardware e software.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Partendo dal database usato dal software gestionale, che è un instanza di PostgreSQL 11 sulla quale, non avendo pieno accesso, mi sono dovuto limitare a leggere i dati in polling ogni tot secondi.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 xml:space="preserve">L’applicazione invece si divide in una parte di backend scritta in Python usando il framework Flask e una minima parte di visualizzazione frontend composta da semplici pagine HTML </w:t>
      </w:r>
      <w:r>
        <w:rPr/>
        <w:t>con aggiunta di bootstrap per curare la parte grafica</w:t>
      </w:r>
      <w:r>
        <w:rPr/>
        <w:t xml:space="preserve">.  </w:t>
        <w:br/>
        <w:t>Il backend ha il compito di leggere i dati da database usando la libreria psycopg2, elaborarli e avviare una comunicazione SSE per renderli accessibili al frontend, che a sua volta, usando la libreria Chart.js li visualizza in grafici.</w:t>
        <w:br/>
        <w:t xml:space="preserve">Altro compito del backend è quello di rendere i dati accessibili anche tramite protocollo MQTT perché, in questo caso, c’è un Esp32 in ascolto </w:t>
      </w:r>
      <w:r>
        <w:rPr/>
        <w:t>che riceve i dati e li visualizza.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 xml:space="preserve">Poi l’applicazione è stata racchiusa in un container, usando docker, per permettere l’avvio combinato con l’istanza locale di Redis. L’uso di Redis è </w:t>
      </w:r>
      <w:r>
        <w:rPr/>
        <w:t xml:space="preserve">fondamentale per l’utilizzo dei Server Side Events che, essendo asincroni, hanno </w:t>
      </w:r>
      <w:r>
        <w:rPr/>
        <w:t>bisogno di un pool di dati sempre presente e pronto per essere letto (a differenza del polling su database). Inoltre mi ha permesso di rendere più flessibile l’accesso ai dati elaborati, permettendo di avere sempre disponibili i valori già formattati in base al tipo di visualizzazione scelta lato frontend.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</w:r>
    </w:p>
    <w:p>
      <w:pPr>
        <w:pStyle w:val="Heading3"/>
        <w:bidi w:val="0"/>
        <w:jc w:val="left"/>
        <w:rPr>
          <w:rFonts w:ascii="DejaVu Serif" w:hAnsi="DejaVu Serif"/>
        </w:rPr>
      </w:pPr>
      <w:r>
        <w:rPr/>
        <w:t>Scelta dei protocolli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Nel seguente paragrafo, andrò ad analizzare i protocolli utilizzati facendone il confronto con le loro controparti maggiormente in uso.</w:t>
      </w:r>
    </w:p>
    <w:p>
      <w:pPr>
        <w:pStyle w:val="TextBody"/>
        <w:bidi w:val="0"/>
        <w:jc w:val="left"/>
        <w:rPr>
          <w:rFonts w:ascii="DejaVu Serif" w:hAnsi="DejaVu Serif"/>
        </w:rPr>
      </w:pPr>
      <w:r>
        <w:rPr/>
        <w:t>Partendo dal protocollo SSE</w:t>
      </w:r>
    </w:p>
    <w:p>
      <w:pPr>
        <w:pStyle w:val="TextBody"/>
        <w:bidi w:val="0"/>
        <w:spacing w:before="0" w:after="140"/>
        <w:jc w:val="left"/>
        <w:rPr>
          <w:rFonts w:ascii="DejaVu Serif" w:hAnsi="DejaVu Serif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2</Pages>
  <Words>413</Words>
  <Characters>2308</Characters>
  <CharactersWithSpaces>2678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2023-11-21T22:07:02Z</dcterms:created>
  <dc:creator/>
  <dc:description/>
  <dc:language>it-IT</dc:language>
  <cp:lastModifiedBy/>
  <dcterms:modified xsi:type="dcterms:W3CDTF">2023-11-21T23:39:11Z</dcterms:modified>
  <cp:revision>6</cp:revision>
  <dc:subject/>
  <dc:title/>
</cp:coreProperties>
</file>