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Introduzione: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Descrizione progetto per visualizzazione statistiche bar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Pattern Pub/sub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 generale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Differenze </w:t>
      </w: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 </w:t>
      </w: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altri pattern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Server Side Events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MQTT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Redis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Analisi iniziale progetto: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Analisi dei requisiti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Descrizione principali componenti e linguaggi utilizzati (PC, Raspberry/Arduino e Python)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Descrizione e scelta protocolli: Server-sent events, MQTT, Redis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Implementazione: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 fasi di sviluppo e relativo codice documentato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 effettuati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Risultato e conclusioni: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Riflessioni sul risultato ottenuto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hanging="360" w:left="1080" w:right="0"/>
        <w:jc w:val="left"/>
        <w:rPr/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Eventuali migliorie ed implementazioni future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hanging="0" w:left="0"/>
        <w:jc w:val="left"/>
        <w:rPr>
          <w:rFonts w:ascii="DejaVu Serif" w:hAnsi="DejaVu Serif" w:eastAsia="DejaVu Serif" w:cs="DejaVu Serif"/>
        </w:rPr>
      </w:pPr>
      <w:r>
        <w:rPr/>
        <w:t>Introduzione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 il seguente elaborato, descrivo l’utilizzo di pattern architetturale publish/subscribe usando il protocoll</w:t>
      </w:r>
      <w:r>
        <w:rPr/>
        <w:t>o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MQTT e Server Side Events per la comunicazione asincrona tra sistemi eterogenei all’interno della rete. In particolare vado a descriverne il funzionamento tramite un progetto realizzato con lo scopo di visualizzare le statistiche di vendita di un bar sia con un’ interfaccia web-based, che con un Arduino che comanda un device IoT.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Pattern Publish/Subscribe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publish/subscribe, che viene spesso abbreviato in pub/sub, è un pattern architetturale usato per permettere una comunicazione asincrona tra componenti diversi di una rete, senza che questi siano effettivamente legati tra loro.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 particolarità importante di questo sistema sta nel fatto che i componenti hanno un compito ben definito ma non hanno coscenza di tutto il resto della rete, rendendo il tutto molto scalabile e adatto a elementi eterogenei tra loro.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Gli elementi principali di questo pattern sono: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31" w:before="0" w:after="14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Publisher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l’elemento che invia il messaggio su un canale definito. Si occupa solo dell’invio e non si preoccupa se ci sono iscritti al canale su cui sta pubblicando o se qulacuno ha effettivmente letto i messaggi.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31" w:before="0" w:after="14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Subscriber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viceversa è l’elemento che usufruisce dei messaggi forniti in un certo canale. Sempre per rispettare le regole del pattern, non ha idea di chi abbia pubblicato i messaggi, ma si limita a leggerli.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31" w:before="0" w:after="14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Broker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è di fatto un intermediario che gestisce lo scambio di messaggi tra i vari publisher e subscribers nei vari canali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31" w:before="0" w:after="14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Canali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Sono “topic” in cui i publishers inviano i messaggi che i subscribers leggono e servono per differenziare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140"/>
        <w:ind w:hanging="0" w:left="72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891530" cy="357949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https://ably.com/topic/pub-sub-benefits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Ci sono particolari caratteristiche che portano il modello publisher/subscribe ad essere un’ottima scelta architetturale quando si cerca un sistema di comunicazione con più componenti differenti. Prima di tutte il “decoupling” tra publisher e subscriber, permettendo di avere elementi eterogenei in comunicazione tra loro senza che questi siano a conoscenza degli altri. Altra caratteristica fondamentale sta nell’asincronicità degli eventi, per cui i publisher possono scrivere messaggi in qualsiasi momento non dovendosi preoccupare di altro, mentre i subscribers analogamente li andranno a leggere in modo del tutto asincrono; questo aumenta ancora di più il decoupling, in quanto ogni elemento del sistema, può avere i suoi tempi di lettura/scrittura dei messaggi, senza che vi siano problemi di sincronismo. Infine una caratteristica che differenzia questo modello da altri, come ad esempio il “request/response” o il “polling”, sta nella gestione dei messaggi, per cui il broker si occupa di indirizzare i messaggi a tutti i subscriber, e non con relazione 1 a 1 tra chi invia e chi riceve; ogni canale può essere acceduto da più subscribers contemporaneamente e tutti leggeranno lo stesso messaggio</w:t>
      </w:r>
    </w:p>
    <w:p>
      <w:pPr>
        <w:pStyle w:val="Heading4"/>
        <w:rPr/>
      </w:pPr>
      <w:r>
        <w:rPr/>
        <w:t>Differenze con altri pattern</w:t>
      </w:r>
    </w:p>
    <w:p>
      <w:pPr>
        <w:pStyle w:val="Normal1"/>
        <w:rPr/>
      </w:pPr>
      <w:r>
        <w:rPr/>
        <w:t xml:space="preserve">Il pattern che più viene paragonato al pubsub, è l’observer pattern, perché presentano caratteristiche comuni tra loro. </w:t>
      </w:r>
    </w:p>
    <w:p>
      <w:pPr>
        <w:pStyle w:val="Normal1"/>
        <w:rPr/>
      </w:pPr>
      <w:r>
        <w:rPr/>
        <w:t>L’observer pattern è un modello di comunicazione che permette di inviare notifiche a più “observer” quando un soggetto cambia di stato. La principale differenza sta nel fatto che questo pattern crea una relazione 1 a N, con un oggetto osservato da più listererns, a differenza del pub/sub nel quale le relazioni possono essere anche N a M.</w:t>
      </w:r>
    </w:p>
    <w:p>
      <w:pPr>
        <w:pStyle w:val="Normal1"/>
        <w:rPr/>
      </w:pPr>
      <w:r>
        <w:rPr/>
        <w:t>Nell’progetto realizzato, ho deciso di non adottare l’observer pattern perché la relazione 1 a N su determinati topic sarebbe potuta diventare una limitazione pensando in ottica di scalabilità, magari avendo più thread (o più microservizi) per scrivere messaggi sugli stessi canali.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Altro pattern ampiamente usato per la comunicazione è il Request/response. Siamo abituati a vederlo e usarlo tutti i giorni perché è il meccanismo principale usato per comunicare con i servizi internet. Il funzionamento è semplice: un client fa una richiesta ad un determinato servizio e questo da una risposta in ritorno.</w:t>
      </w:r>
    </w:p>
    <w:p>
      <w:pPr>
        <w:pStyle w:val="Normal1"/>
        <w:rPr/>
      </w:pPr>
      <w:r>
        <w:rPr/>
        <w:t>Come principio di funzionamento, si allontana dal pubsub, in quanto vi è una relazione 1 a 1 tra client e server; inoltre è un protocollo (generalmente) sincrono, infatti dopo che il client ha inoltrato la richiesta HTTP, tiene la comunicazione aperta finché non arriva una risposta (o scade un timeout). I vantaggi maggiori sono la semplicità di implementazione e la sicurezza di ricezione corretta del messaggio.</w:t>
      </w:r>
    </w:p>
    <w:p>
      <w:pPr>
        <w:pStyle w:val="Normal1"/>
        <w:rPr/>
      </w:pPr>
      <w:r>
        <w:rPr/>
        <w:t>Non ho usato questo pattern perché non prevede un sistema di notifica, che mi avrebbe costretto all’utilizzo di un polling continuo che sarebbe uno spreco di risorse.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Server Sent Events</w:t>
      </w:r>
    </w:p>
    <w:p>
      <w:pPr>
        <w:pStyle w:val="Normal1"/>
        <w:rPr/>
      </w:pPr>
      <w:r>
        <w:rPr/>
        <w:t>Con Server-Sent Events (abbreviato in SSE) si intende un meccanismo di comunicazione tra backend e frontend, con cui il server invia update automatici al cliente via HTTP e viene usato per mandare continui update asincroni dopo una sola richiesta.</w:t>
        <w:br/>
        <w:t>I SSE sono di particolare interesse per questo elaborato perché di fatto rientrano tra i modelli publish/subscribe, in quanto una volta avviata la comunicazione, il canale tra client e server rimarrà aperto e, quando ci saranno dei messaggi, il server si occuperà di inviarli automaticamente.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 alternative più in uso attualmente sono:</w:t>
      </w:r>
    </w:p>
    <w:p>
      <w:pPr>
        <w:pStyle w:val="Normal1"/>
        <w:rPr/>
      </w:pPr>
      <w:r>
        <w:rPr/>
        <w:t xml:space="preserve"> </w:t>
      </w:r>
      <w:r>
        <w:rPr/>
        <w:t>- polling continuo del server, che è sconsigliato perché comporta uno spreco di risorse e di chiamate HTTP potenzialmente inutili</w:t>
      </w:r>
    </w:p>
    <w:p>
      <w:pPr>
        <w:pStyle w:val="Normal1"/>
        <w:rPr/>
      </w:pPr>
      <w:r>
        <w:rPr/>
        <w:t xml:space="preserve"> </w:t>
      </w:r>
      <w:r>
        <w:rPr/>
        <w:t>- WebSocket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left"/>
        <w:rPr>
          <w:rFonts w:ascii="DejaVu Serif" w:hAnsi="DejaVu Serif" w:eastAsia="DejaVu Serif" w:cs="DejaVu Serif"/>
        </w:rPr>
      </w:pPr>
      <w:r>
        <w:rPr/>
        <w:t>Analisi iniziale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progetto è formato da più componenti hardware e software.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Partendo dal database usato dal software gestionale, che è un instanza di PostgreSQL 11 sulla quale, non avendo pieno accesso, mi sono dovuto limitare a leggere i dati in polling ogni tot secondi.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L’applicazione invece si divide in una parte di backend scritta in Python usando il framework Flask e una minima parte di visualizzazione frontend composta da semplici pagine HTML con aggiunta di bootstrap per curare la parte grafica.  </w:t>
        <w:br/>
        <w:t>Il backend ha il compito di leggere i dati da database usando la libreria psycopg2, elaborarli e avviare una comunicazione SSE per renderli accessibili al frontend, che a sua volta, usando la libreria Chart.js li visualizza in grafici.</w:t>
        <w:br/>
        <w:t>Altro compito del backend è quello di rendere i dati accessibili anche tramite protocollo MQTT perché, in questo caso, c’è un Esp32 in ascolto che riceve i dati e li visualizza.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 l’applicazione è stata racchiusa in un container, usando docker, per permettere l’avvio combinato con l’istanza locale di Redis. L’uso di Redis è fondamentale per l’utilizzo dei Server Side Events che, essendo asincroni, hanno bisogno di un pool di dati sempre presente e pronto per essere letto (a differenza del polling su database). Inoltre mi ha permesso di rendere più flessibile l’accesso ai dati elaborati, permettendo di avere sempre disponibili i valori già formattati in base al tipo di visualizzazione scelta lato frontend.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1"/>
        </w:numPr>
        <w:ind w:hanging="0" w:left="0"/>
        <w:jc w:val="left"/>
        <w:rPr>
          <w:rFonts w:ascii="DejaVu Serif" w:hAnsi="DejaVu Serif" w:eastAsia="DejaVu Serif" w:cs="DejaVu Serif"/>
        </w:rPr>
      </w:pPr>
      <w:r>
        <w:rPr/>
        <w:t>Scelta dei protocolli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Nel seguente paragrafo, andrò ad analizzare i protocolli utilizzati facendone il confronto con le loro controparti maggiormente in uso.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Partendo dal protocollo SSE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DejaVu Serif" w:hAnsi="DejaVu Serif" w:eastAsia="DejaVu Serif" w:cs="DejaVu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DejaVu Serif" w:cs="DejaVu Serif"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DejaVu Serif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hanging="0" w:left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hanging="0" w:left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hanging="0" w:left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LibreOffice/7.6.3.2$Windows_X86_64 LibreOffice_project/29d686fea9f6705b262d369fede658f824154cc0</Application>
  <AppVersion>15.0000</AppVersion>
  <Pages>4</Pages>
  <Words>1163</Words>
  <Characters>6424</Characters>
  <CharactersWithSpaces>7523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2023-11-24T00:31:45Z</dcterms:modified>
  <cp:revision>2</cp:revision>
  <dc:subject/>
  <dc:title/>
</cp:coreProperties>
</file>