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F5C9E"/>
          <w:sz w:val="25"/>
          <w:szCs w:val="25"/>
        </w:rPr>
        <w:t xml:space="preserve">REVOLUTIONIZING AGRICULTURE WITH AGRIEDGE OR-MANGE LTD.</w:t>
      </w:r>
    </w:p>
    <w:p>
      <w:pPr>
        <w:pBdr>
          <w:bottom w:val="single" w:color="2F5C9E" w:sz="6" w:space="6"/>
        </w:pBdr>
        <w:spacing w:after="240"/>
        <w:jc w:val="center"/>
      </w:pPr>
      <w:r>
        <w:rPr>
          <w:rFonts w:ascii="Arial" w:cs="Arial" w:eastAsia="Arial" w:hAnsi="Arial"/>
          <w:i/>
          <w:iCs/>
          <w:sz w:val="22"/>
          <w:szCs w:val="22"/>
        </w:rPr>
        <w:t xml:space="preserve">A Salesforce-Driven Order Management System</w:t>
      </w:r>
    </w:p>
    <w:p>
      <w:pPr>
        <w:keepNext/>
        <w:spacing w:after="100" w:before="0"/>
      </w:pPr>
      <w:r>
        <w:rPr>
          <w:rFonts w:ascii="Arial" w:cs="Arial" w:eastAsia="Arial" w:hAnsi="Arial"/>
          <w:b/>
          <w:bCs/>
          <w:color w:val="2F5C9E"/>
          <w:sz w:val="26"/>
          <w:szCs w:val="26"/>
        </w:rPr>
        <w:t xml:space="preserve">User Story</w:t>
      </w:r>
    </w:p>
    <w:p>
      <w:pPr>
        <w:spacing w:after="200" w:line="276"/>
      </w:pPr>
      <w:r>
        <w:rPr>
          <w:rFonts w:ascii="Arial" w:cs="Arial" w:eastAsia="Arial" w:hAnsi="Arial"/>
          <w:sz w:val="20"/>
          <w:szCs w:val="20"/>
        </w:rPr>
        <w:t xml:space="preserve">AgriEdge Or-Mange Ltd. needs a Salesforce-based order management solution that helps its team manage agricultural product orders, inventory, payment status, and shipments in one place. As an order-management user, I want order and order-item information to be linked and calculated consistently so that orders can be processed accurately. As an inventory user, I want stock quantities to be compared with reorder levels so that low stock can be identified. As a shipment coordinator, I want tracking numbers, carriers, and delivery statuses recorded against orders so that shipment progress can be followed. As a manager, I want organized and secure records and dependable automation to support daily operations and informed decisions.</w:t>
      </w:r>
    </w:p>
    <w:p>
      <w:pPr>
        <w:keepNext/>
        <w:spacing w:after="120" w:before="300"/>
      </w:pPr>
      <w:r>
        <w:rPr>
          <w:rFonts w:ascii="Arial" w:cs="Arial" w:eastAsia="Arial" w:hAnsi="Arial"/>
          <w:b/>
          <w:bCs/>
          <w:color w:val="2F5C9E"/>
          <w:sz w:val="26"/>
          <w:szCs w:val="26"/>
        </w:rPr>
        <w:t xml:space="preserve">1. INTRODUCTION</w:t>
      </w:r>
    </w:p>
    <w:p>
      <w:pPr>
        <w:keepNext/>
        <w:spacing w:after="80" w:before="200"/>
      </w:pPr>
      <w:r>
        <w:rPr>
          <w:rFonts w:ascii="Arial" w:cs="Arial" w:eastAsia="Arial" w:hAnsi="Arial"/>
          <w:b/>
          <w:bCs/>
          <w:sz w:val="21"/>
          <w:szCs w:val="21"/>
        </w:rPr>
        <w:t xml:space="preserve">1.1 Project Overview</w:t>
      </w:r>
    </w:p>
    <w:p>
      <w:pPr>
        <w:spacing w:after="120" w:line="276"/>
      </w:pPr>
      <w:r>
        <w:rPr>
          <w:rFonts w:ascii="Arial" w:cs="Arial" w:eastAsia="Arial" w:hAnsi="Arial"/>
          <w:sz w:val="20"/>
          <w:szCs w:val="20"/>
        </w:rPr>
        <w:t xml:space="preserve">AgriEdge Or-Mange Ltd. is presented as an organization in the agriculture and food-production sector. Its operations may involve agricultural inputs such as seeds and fertilizers, along with harvested crops and processed food products. Managing orders, customer details, stock availability, payments, and shipments accurately is important for maintaining an efficient agricultural supply chain.</w:t>
      </w:r>
    </w:p>
    <w:p>
      <w:pPr>
        <w:spacing w:after="120" w:line="276"/>
      </w:pPr>
      <w:r>
        <w:rPr>
          <w:rFonts w:ascii="Arial" w:cs="Arial" w:eastAsia="Arial" w:hAnsi="Arial"/>
          <w:sz w:val="20"/>
          <w:szCs w:val="20"/>
        </w:rPr>
        <w:t xml:space="preserve">This project, “Revolutionizing Agriculture with AgriEdge Or-Mange Ltd.,” uses Salesforce to organize the order-management process. It was carried out under the guidance of Rakesh Bhoomani. The data model documented for the project includes AgriEdge_Order__c, AgriEdge_OrderItem__c, AgriEdge_Inventory__c, and AgriEdge_Shipment__c. These objects are designed to hold order details, product line items, inventory quantities, and shipment tracking information. Formula fields calculate order-item totals, discounted order totals, and stock status. The implementation inventory also includes Apex classes, Apex triggers, and a process named Order Task Creator.</w:t>
      </w:r>
    </w:p>
    <w:p>
      <w:pPr>
        <w:keepNext/>
        <w:spacing w:after="80" w:before="200"/>
      </w:pPr>
      <w:r>
        <w:rPr>
          <w:rFonts w:ascii="Arial" w:cs="Arial" w:eastAsia="Arial" w:hAnsi="Arial"/>
          <w:b/>
          <w:bCs/>
          <w:sz w:val="21"/>
          <w:szCs w:val="21"/>
        </w:rPr>
        <w:t xml:space="preserve">1.2 Purpose</w:t>
      </w:r>
    </w:p>
    <w:p>
      <w:pPr>
        <w:spacing w:after="120" w:line="276"/>
      </w:pPr>
      <w:r>
        <w:rPr>
          <w:rFonts w:ascii="Arial" w:cs="Arial" w:eastAsia="Arial" w:hAnsi="Arial"/>
          <w:sz w:val="20"/>
          <w:szCs w:val="20"/>
        </w:rPr>
        <w:t xml:space="preserve">The main purpose of the project is to provide a centralized Salesforce solution for managing agricultural orders and related records. It aims to reduce dependence on fragmented manual tracking, improve consistency of order information, make inventory levels easier to review, and maintain visibility of shipment progress.</w:t>
      </w:r>
    </w:p>
    <w:p>
      <w:pPr>
        <w:pStyle w:val="ListParagraph"/>
        <w:numPr>
          <w:ilvl w:val="0"/>
          <w:numId w:val="2"/>
        </w:numPr>
        <w:spacing w:after="70" w:line="276"/>
      </w:pPr>
      <w:r>
        <w:rPr>
          <w:rFonts w:ascii="Arial" w:cs="Arial" w:eastAsia="Arial" w:hAnsi="Arial"/>
          <w:sz w:val="20"/>
          <w:szCs w:val="20"/>
        </w:rPr>
        <w:t xml:space="preserve">Centralized order information: maintain order number, customer, date, status, amount, payment status, and shipping address.</w:t>
      </w:r>
    </w:p>
    <w:p>
      <w:pPr>
        <w:pStyle w:val="ListParagraph"/>
        <w:numPr>
          <w:ilvl w:val="0"/>
          <w:numId w:val="2"/>
        </w:numPr>
        <w:spacing w:after="70" w:line="276"/>
      </w:pPr>
      <w:r>
        <w:rPr>
          <w:rFonts w:ascii="Arial" w:cs="Arial" w:eastAsia="Arial" w:hAnsi="Arial"/>
          <w:sz w:val="20"/>
          <w:szCs w:val="20"/>
        </w:rPr>
        <w:t xml:space="preserve">Order-item calculations: calculate each line-item total from quantity and unit price.</w:t>
      </w:r>
    </w:p>
    <w:p>
      <w:pPr>
        <w:pStyle w:val="ListParagraph"/>
        <w:numPr>
          <w:ilvl w:val="0"/>
          <w:numId w:val="2"/>
        </w:numPr>
        <w:spacing w:after="70" w:line="276"/>
      </w:pPr>
      <w:r>
        <w:rPr>
          <w:rFonts w:ascii="Arial" w:cs="Arial" w:eastAsia="Arial" w:hAnsi="Arial"/>
          <w:sz w:val="20"/>
          <w:szCs w:val="20"/>
        </w:rPr>
        <w:t xml:space="preserve">Discount calculation: calculate the discounted order total using the configured 10% formula.</w:t>
      </w:r>
    </w:p>
    <w:p>
      <w:pPr>
        <w:pStyle w:val="ListParagraph"/>
        <w:numPr>
          <w:ilvl w:val="0"/>
          <w:numId w:val="2"/>
        </w:numPr>
        <w:spacing w:after="70" w:line="276"/>
      </w:pPr>
      <w:r>
        <w:rPr>
          <w:rFonts w:ascii="Arial" w:cs="Arial" w:eastAsia="Arial" w:hAnsi="Arial"/>
          <w:sz w:val="20"/>
          <w:szCs w:val="20"/>
        </w:rPr>
        <w:t xml:space="preserve">Inventory visibility: compare stock quantity with the reorder level and show Low or Sufficient stock status.</w:t>
      </w:r>
    </w:p>
    <w:p>
      <w:pPr>
        <w:pStyle w:val="ListParagraph"/>
        <w:numPr>
          <w:ilvl w:val="0"/>
          <w:numId w:val="2"/>
        </w:numPr>
        <w:spacing w:after="70" w:line="276"/>
      </w:pPr>
      <w:r>
        <w:rPr>
          <w:rFonts w:ascii="Arial" w:cs="Arial" w:eastAsia="Arial" w:hAnsi="Arial"/>
          <w:sz w:val="20"/>
          <w:szCs w:val="20"/>
        </w:rPr>
        <w:t xml:space="preserve">Shipment tracking: record the related order, tracking number, carrier, and shipment status.</w:t>
      </w:r>
    </w:p>
    <w:p>
      <w:pPr>
        <w:pStyle w:val="ListParagraph"/>
        <w:numPr>
          <w:ilvl w:val="0"/>
          <w:numId w:val="2"/>
        </w:numPr>
        <w:spacing w:after="70" w:line="276"/>
      </w:pPr>
      <w:r>
        <w:rPr>
          <w:rFonts w:ascii="Arial" w:cs="Arial" w:eastAsia="Arial" w:hAnsi="Arial"/>
          <w:sz w:val="20"/>
          <w:szCs w:val="20"/>
        </w:rPr>
        <w:t xml:space="preserve">Business logic and automation: use the Apex classes, triggers, and Order Task Creator process to support configured order-related actions.</w:t>
      </w:r>
    </w:p>
    <w:p>
      <w:pPr>
        <w:pStyle w:val="ListParagraph"/>
        <w:numPr>
          <w:ilvl w:val="0"/>
          <w:numId w:val="2"/>
        </w:numPr>
        <w:spacing w:after="70" w:line="276"/>
      </w:pPr>
      <w:r>
        <w:rPr>
          <w:rFonts w:ascii="Arial" w:cs="Arial" w:eastAsia="Arial" w:hAnsi="Arial"/>
          <w:sz w:val="20"/>
          <w:szCs w:val="20"/>
        </w:rPr>
        <w:t xml:space="preserve">Secure and maintainable data: follow Salesforce access controls and test the business logic before production use.</w:t>
      </w:r>
    </w:p>
    <w:p>
      <w:pPr>
        <w:keepNext/>
        <w:spacing w:after="80" w:before="200"/>
      </w:pPr>
      <w:r>
        <w:rPr>
          <w:rFonts w:ascii="Arial" w:cs="Arial" w:eastAsia="Arial" w:hAnsi="Arial"/>
          <w:b/>
          <w:bCs/>
          <w:sz w:val="21"/>
          <w:szCs w:val="21"/>
        </w:rPr>
        <w:t xml:space="preserve">1.3 Project Description</w:t>
      </w:r>
    </w:p>
    <w:p>
      <w:pPr>
        <w:spacing w:after="120" w:line="276"/>
      </w:pPr>
      <w:r>
        <w:rPr>
          <w:rFonts w:ascii="Arial" w:cs="Arial" w:eastAsia="Arial" w:hAnsi="Arial"/>
          <w:sz w:val="20"/>
          <w:szCs w:val="20"/>
        </w:rPr>
        <w:t xml:space="preserve">The solution is organized around four principal records. AgriEdge_Order__c stores the order reference and commercial details. AgriEdge_OrderItem__c connects an order to a product and records quantity and unit price. AgriEdge_Inventory__c stores stock quantity, reorder level, and warehouse location. AgriEdge_Shipment__c stores shipment tracking and delivery status. The Fields &amp; Relationships screenshot for the project also lists fields such as Order_Status__c, Payment_Status__c, Discounted_Total__c, Total_Price__c, and Stock_Status__c.</w:t>
      </w:r>
    </w:p>
    <w:p>
      <w:pPr>
        <w:spacing w:after="120" w:line="276"/>
      </w:pPr>
      <w:r>
        <w:rPr>
          <w:rFonts w:ascii="Arial" w:cs="Arial" w:eastAsia="Arial" w:hAnsi="Arial"/>
          <w:sz w:val="20"/>
          <w:szCs w:val="20"/>
        </w:rPr>
        <w:t xml:space="preserve">The Apex classes are AgriEdgeOrderShipmentHelper, AgriEdgeOrderTests, AgriEdgeOrderTriggerHelper, OrderEmailSender, OrderStatusUpdated, OrderTaskCreator, and OrderTotalUpdater. The triggers are labelled “Agri age order Trigger,” “Order item Trigger,” and “Order payment status triggers.” The process is called “Order Task Creator.” The exact trigger API names and the Flow configuration should be verified in Salesforce Setup. Batch Apex is not included as an implemented feature in this report.</w:t>
      </w:r>
    </w:p>
    <w:p>
      <w:pPr>
        <w:keepNext/>
        <w:spacing w:after="120" w:before="300"/>
      </w:pPr>
      <w:r>
        <w:rPr>
          <w:rFonts w:ascii="Arial" w:cs="Arial" w:eastAsia="Arial" w:hAnsi="Arial"/>
          <w:b/>
          <w:bCs/>
          <w:color w:val="2F5C9E"/>
          <w:sz w:val="26"/>
          <w:szCs w:val="26"/>
        </w:rPr>
        <w:t xml:space="preserve">2. PROBLEM STATEMENT</w:t>
      </w:r>
    </w:p>
    <w:p>
      <w:pPr>
        <w:spacing w:after="120" w:line="276"/>
      </w:pPr>
      <w:r>
        <w:rPr>
          <w:rFonts w:ascii="Arial" w:cs="Arial" w:eastAsia="Arial" w:hAnsi="Arial"/>
          <w:sz w:val="20"/>
          <w:szCs w:val="20"/>
        </w:rPr>
        <w:t xml:space="preserve">The project brief points to a few everyday problems: orders entered by hand and prone to mistakes, no real-time view of stock, and customer-service channels that do not talk to each other. Together these lead to late deliveries, stockouts or overstocking, and slow answers to customer questions.</w:t>
      </w:r>
    </w:p>
    <w:p>
      <w:pPr>
        <w:keepNext/>
        <w:spacing w:after="80" w:before="200"/>
      </w:pPr>
      <w:r>
        <w:rPr>
          <w:rFonts w:ascii="Arial" w:cs="Arial" w:eastAsia="Arial" w:hAnsi="Arial"/>
          <w:b/>
          <w:bCs/>
          <w:sz w:val="21"/>
          <w:szCs w:val="21"/>
        </w:rPr>
        <w:t xml:space="preserve">2.1 Key Problems</w:t>
      </w:r>
    </w:p>
    <w:p>
      <w:pPr>
        <w:pStyle w:val="ListParagraph"/>
        <w:numPr>
          <w:ilvl w:val="0"/>
          <w:numId w:val="2"/>
        </w:numPr>
        <w:spacing w:after="70" w:line="276"/>
      </w:pPr>
      <w:r>
        <w:rPr>
          <w:rFonts w:ascii="Arial" w:cs="Arial" w:eastAsia="Arial" w:hAnsi="Arial"/>
          <w:sz w:val="20"/>
          <w:szCs w:val="20"/>
        </w:rPr>
        <w:t xml:space="preserve">Order information has to be organized and linked to customer details.</w:t>
      </w:r>
    </w:p>
    <w:p>
      <w:pPr>
        <w:pStyle w:val="ListParagraph"/>
        <w:numPr>
          <w:ilvl w:val="0"/>
          <w:numId w:val="2"/>
        </w:numPr>
        <w:spacing w:after="70" w:line="276"/>
      </w:pPr>
      <w:r>
        <w:rPr>
          <w:rFonts w:ascii="Arial" w:cs="Arial" w:eastAsia="Arial" w:hAnsi="Arial"/>
          <w:sz w:val="20"/>
          <w:szCs w:val="20"/>
        </w:rPr>
        <w:t xml:space="preserve">Each order item needs to keep its product, quantity, unit price, and calculated total.</w:t>
      </w:r>
    </w:p>
    <w:p>
      <w:pPr>
        <w:pStyle w:val="ListParagraph"/>
        <w:numPr>
          <w:ilvl w:val="0"/>
          <w:numId w:val="2"/>
        </w:numPr>
        <w:spacing w:after="70" w:line="276"/>
      </w:pPr>
      <w:r>
        <w:rPr>
          <w:rFonts w:ascii="Arial" w:cs="Arial" w:eastAsia="Arial" w:hAnsi="Arial"/>
          <w:sz w:val="20"/>
          <w:szCs w:val="20"/>
        </w:rPr>
        <w:t xml:space="preserve">Inventory quantities should be checked against reorder levels so low stock stands out.</w:t>
      </w:r>
    </w:p>
    <w:p>
      <w:pPr>
        <w:pStyle w:val="ListParagraph"/>
        <w:numPr>
          <w:ilvl w:val="0"/>
          <w:numId w:val="2"/>
        </w:numPr>
        <w:spacing w:after="70" w:line="276"/>
      </w:pPr>
      <w:r>
        <w:rPr>
          <w:rFonts w:ascii="Arial" w:cs="Arial" w:eastAsia="Arial" w:hAnsi="Arial"/>
          <w:sz w:val="20"/>
          <w:szCs w:val="20"/>
        </w:rPr>
        <w:t xml:space="preserve">Payment and fulfilment status must be tracked for every order.</w:t>
      </w:r>
    </w:p>
    <w:p>
      <w:pPr>
        <w:pStyle w:val="ListParagraph"/>
        <w:numPr>
          <w:ilvl w:val="0"/>
          <w:numId w:val="2"/>
        </w:numPr>
        <w:spacing w:after="70" w:line="276"/>
      </w:pPr>
      <w:r>
        <w:rPr>
          <w:rFonts w:ascii="Arial" w:cs="Arial" w:eastAsia="Arial" w:hAnsi="Arial"/>
          <w:sz w:val="20"/>
          <w:szCs w:val="20"/>
        </w:rPr>
        <w:t xml:space="preserve">Shipment details such as tracking number, carrier, and delivery status need to be tied to the right order.</w:t>
      </w:r>
    </w:p>
    <w:p>
      <w:pPr>
        <w:pStyle w:val="ListParagraph"/>
        <w:numPr>
          <w:ilvl w:val="0"/>
          <w:numId w:val="2"/>
        </w:numPr>
        <w:spacing w:after="70" w:line="276"/>
      </w:pPr>
      <w:r>
        <w:rPr>
          <w:rFonts w:ascii="Arial" w:cs="Arial" w:eastAsia="Arial" w:hAnsi="Arial"/>
          <w:sz w:val="20"/>
          <w:szCs w:val="20"/>
        </w:rPr>
        <w:t xml:space="preserve">Routine follow-up work and communication can be handled with controlled automation.</w:t>
      </w:r>
    </w:p>
    <w:p>
      <w:pPr>
        <w:keepNext/>
        <w:spacing w:after="80" w:before="200"/>
      </w:pPr>
      <w:r>
        <w:rPr>
          <w:rFonts w:ascii="Arial" w:cs="Arial" w:eastAsia="Arial" w:hAnsi="Arial"/>
          <w:b/>
          <w:bCs/>
          <w:sz w:val="21"/>
          <w:szCs w:val="21"/>
        </w:rPr>
        <w:t xml:space="preserve">2.2 How the Project Addresses Them</w:t>
      </w:r>
    </w:p>
    <w:p>
      <w:pPr>
        <w:spacing w:after="120" w:line="276"/>
      </w:pPr>
      <w:r>
        <w:rPr>
          <w:rFonts w:ascii="Arial" w:cs="Arial" w:eastAsia="Arial" w:hAnsi="Arial"/>
          <w:sz w:val="20"/>
          <w:szCs w:val="20"/>
        </w:rPr>
        <w:t xml:space="preserve">The project uses related Salesforce custom objects with some supporting automation. Formula fields work out the discounted order total, the order-item total, and the stock status. Apex classes and triggers carry the business logic, and the Order Task Creator process handles task-related automation based on its configured entry conditions and actions.</w:t>
      </w:r>
    </w:p>
    <w:p>
      <w:pPr>
        <w:keepNext/>
        <w:spacing w:after="120" w:before="300"/>
      </w:pPr>
      <w:r>
        <w:rPr>
          <w:rFonts w:ascii="Arial" w:cs="Arial" w:eastAsia="Arial" w:hAnsi="Arial"/>
          <w:b/>
          <w:bCs/>
          <w:color w:val="2F5C9E"/>
          <w:sz w:val="26"/>
          <w:szCs w:val="26"/>
        </w:rPr>
        <w:t xml:space="preserve">3. OBJECTIVES AND SCOPE</w:t>
      </w:r>
    </w:p>
    <w:p>
      <w:pPr>
        <w:keepNext/>
        <w:spacing w:after="80" w:before="200"/>
      </w:pPr>
      <w:r>
        <w:rPr>
          <w:rFonts w:ascii="Arial" w:cs="Arial" w:eastAsia="Arial" w:hAnsi="Arial"/>
          <w:b/>
          <w:bCs/>
          <w:sz w:val="21"/>
          <w:szCs w:val="21"/>
        </w:rPr>
        <w:t xml:space="preserve">3.1 Objectives</w:t>
      </w:r>
    </w:p>
    <w:p>
      <w:pPr>
        <w:pStyle w:val="ListParagraph"/>
        <w:numPr>
          <w:ilvl w:val="0"/>
          <w:numId w:val="2"/>
        </w:numPr>
        <w:spacing w:after="70" w:line="276"/>
      </w:pPr>
      <w:r>
        <w:rPr>
          <w:rFonts w:ascii="Arial" w:cs="Arial" w:eastAsia="Arial" w:hAnsi="Arial"/>
          <w:sz w:val="20"/>
          <w:szCs w:val="20"/>
        </w:rPr>
        <w:t xml:space="preserve">Build a clear Salesforce data model for orders, order items, inventory, and shipments.</w:t>
      </w:r>
    </w:p>
    <w:p>
      <w:pPr>
        <w:pStyle w:val="ListParagraph"/>
        <w:numPr>
          <w:ilvl w:val="0"/>
          <w:numId w:val="2"/>
        </w:numPr>
        <w:spacing w:after="70" w:line="276"/>
      </w:pPr>
      <w:r>
        <w:rPr>
          <w:rFonts w:ascii="Arial" w:cs="Arial" w:eastAsia="Arial" w:hAnsi="Arial"/>
          <w:sz w:val="20"/>
          <w:szCs w:val="20"/>
        </w:rPr>
        <w:t xml:space="preserve">Keep the order number, customer, order date, amount, payment status, and shipping address on each order.</w:t>
      </w:r>
    </w:p>
    <w:p>
      <w:pPr>
        <w:pStyle w:val="ListParagraph"/>
        <w:numPr>
          <w:ilvl w:val="0"/>
          <w:numId w:val="2"/>
        </w:numPr>
        <w:spacing w:after="70" w:line="276"/>
      </w:pPr>
      <w:r>
        <w:rPr>
          <w:rFonts w:ascii="Arial" w:cs="Arial" w:eastAsia="Arial" w:hAnsi="Arial"/>
          <w:sz w:val="20"/>
          <w:szCs w:val="20"/>
        </w:rPr>
        <w:t xml:space="preserve">Calculate order-item totals and discounted order totals with formula fields.</w:t>
      </w:r>
    </w:p>
    <w:p>
      <w:pPr>
        <w:pStyle w:val="ListParagraph"/>
        <w:numPr>
          <w:ilvl w:val="0"/>
          <w:numId w:val="2"/>
        </w:numPr>
        <w:spacing w:after="70" w:line="276"/>
      </w:pPr>
      <w:r>
        <w:rPr>
          <w:rFonts w:ascii="Arial" w:cs="Arial" w:eastAsia="Arial" w:hAnsi="Arial"/>
          <w:sz w:val="20"/>
          <w:szCs w:val="20"/>
        </w:rPr>
        <w:t xml:space="preserve">Spot low inventory by comparing stock quantity with the reorder level.</w:t>
      </w:r>
    </w:p>
    <w:p>
      <w:pPr>
        <w:pStyle w:val="ListParagraph"/>
        <w:numPr>
          <w:ilvl w:val="0"/>
          <w:numId w:val="2"/>
        </w:numPr>
        <w:spacing w:after="70" w:line="276"/>
      </w:pPr>
      <w:r>
        <w:rPr>
          <w:rFonts w:ascii="Arial" w:cs="Arial" w:eastAsia="Arial" w:hAnsi="Arial"/>
          <w:sz w:val="20"/>
          <w:szCs w:val="20"/>
        </w:rPr>
        <w:t xml:space="preserve">Record the tracking number, carrier, and status of each shipment.</w:t>
      </w:r>
    </w:p>
    <w:p>
      <w:pPr>
        <w:pStyle w:val="ListParagraph"/>
        <w:numPr>
          <w:ilvl w:val="0"/>
          <w:numId w:val="2"/>
        </w:numPr>
        <w:spacing w:after="70" w:line="276"/>
      </w:pPr>
      <w:r>
        <w:rPr>
          <w:rFonts w:ascii="Arial" w:cs="Arial" w:eastAsia="Arial" w:hAnsi="Arial"/>
          <w:sz w:val="20"/>
          <w:szCs w:val="20"/>
        </w:rPr>
        <w:t xml:space="preserve">Use Apex classes and triggers to run and coordinate order-related business logic.</w:t>
      </w:r>
    </w:p>
    <w:p>
      <w:pPr>
        <w:pStyle w:val="ListParagraph"/>
        <w:numPr>
          <w:ilvl w:val="0"/>
          <w:numId w:val="2"/>
        </w:numPr>
        <w:spacing w:after="70" w:line="276"/>
      </w:pPr>
      <w:r>
        <w:rPr>
          <w:rFonts w:ascii="Arial" w:cs="Arial" w:eastAsia="Arial" w:hAnsi="Arial"/>
          <w:sz w:val="20"/>
          <w:szCs w:val="20"/>
        </w:rPr>
        <w:t xml:space="preserve">Include the Order Task Creator process as part of the automation.</w:t>
      </w:r>
    </w:p>
    <w:p>
      <w:pPr>
        <w:pStyle w:val="ListParagraph"/>
        <w:numPr>
          <w:ilvl w:val="0"/>
          <w:numId w:val="2"/>
        </w:numPr>
        <w:spacing w:after="70" w:line="276"/>
      </w:pPr>
      <w:r>
        <w:rPr>
          <w:rFonts w:ascii="Arial" w:cs="Arial" w:eastAsia="Arial" w:hAnsi="Arial"/>
          <w:sz w:val="20"/>
          <w:szCs w:val="20"/>
        </w:rPr>
        <w:t xml:space="preserve">Lay a base for reporting, day-to-day monitoring, and later improvements.</w:t>
      </w:r>
    </w:p>
    <w:p>
      <w:pPr>
        <w:keepNext/>
        <w:spacing w:after="80" w:before="200"/>
      </w:pPr>
      <w:r>
        <w:rPr>
          <w:rFonts w:ascii="Arial" w:cs="Arial" w:eastAsia="Arial" w:hAnsi="Arial"/>
          <w:b/>
          <w:bCs/>
          <w:sz w:val="21"/>
          <w:szCs w:val="21"/>
        </w:rPr>
        <w:t xml:space="preserve">3.2 Scope</w:t>
      </w:r>
    </w:p>
    <w:p>
      <w:pPr>
        <w:spacing w:after="120" w:line="276"/>
      </w:pPr>
      <w:r>
        <w:rPr>
          <w:rFonts w:ascii="Arial" w:cs="Arial" w:eastAsia="Arial" w:hAnsi="Arial"/>
          <w:sz w:val="20"/>
          <w:szCs w:val="20"/>
        </w:rPr>
        <w:t xml:space="preserve">The report covers the four objects and field definitions shown in the Fields &amp; Relationships screenshot, the seven Apex classes, the three triggers, and the Order Task Creator process. Batch Apex is not treated as an implemented component, since no Batch Apex details need to be documented at this stage.</w:t>
      </w:r>
    </w:p>
    <w:p>
      <w:pPr>
        <w:keepNext/>
        <w:spacing w:after="80" w:before="200"/>
      </w:pPr>
      <w:r>
        <w:rPr>
          <w:rFonts w:ascii="Arial" w:cs="Arial" w:eastAsia="Arial" w:hAnsi="Arial"/>
          <w:b/>
          <w:bCs/>
          <w:sz w:val="21"/>
          <w:szCs w:val="21"/>
        </w:rPr>
        <w:t xml:space="preserve">3.3 Out of Scope / Not Yet Confirmed</w:t>
      </w:r>
    </w:p>
    <w:p>
      <w:pPr>
        <w:pStyle w:val="ListParagraph"/>
        <w:numPr>
          <w:ilvl w:val="0"/>
          <w:numId w:val="2"/>
        </w:numPr>
        <w:spacing w:after="70" w:line="276"/>
      </w:pPr>
      <w:r>
        <w:rPr>
          <w:rFonts w:ascii="Arial" w:cs="Arial" w:eastAsia="Arial" w:hAnsi="Arial"/>
          <w:sz w:val="20"/>
          <w:szCs w:val="20"/>
        </w:rPr>
        <w:t xml:space="preserve">No finished email, phone, or online-portal integration is shown in the project details.</w:t>
      </w:r>
    </w:p>
    <w:p>
      <w:pPr>
        <w:pStyle w:val="ListParagraph"/>
        <w:numPr>
          <w:ilvl w:val="0"/>
          <w:numId w:val="2"/>
        </w:numPr>
        <w:spacing w:after="70" w:line="276"/>
      </w:pPr>
      <w:r>
        <w:rPr>
          <w:rFonts w:ascii="Arial" w:cs="Arial" w:eastAsia="Arial" w:hAnsi="Arial"/>
          <w:sz w:val="20"/>
          <w:szCs w:val="20"/>
        </w:rPr>
        <w:t xml:space="preserve">No report or dashboard names are listed yet.</w:t>
      </w:r>
    </w:p>
    <w:p>
      <w:pPr>
        <w:pStyle w:val="ListParagraph"/>
        <w:numPr>
          <w:ilvl w:val="0"/>
          <w:numId w:val="2"/>
        </w:numPr>
        <w:spacing w:after="70" w:line="276"/>
      </w:pPr>
      <w:r>
        <w:rPr>
          <w:rFonts w:ascii="Arial" w:cs="Arial" w:eastAsia="Arial" w:hAnsi="Arial"/>
          <w:sz w:val="20"/>
          <w:szCs w:val="20"/>
        </w:rPr>
        <w:t xml:space="preserve">No Batch Apex or Scheduled Apex class has been confirmed.</w:t>
      </w:r>
    </w:p>
    <w:p>
      <w:pPr>
        <w:pStyle w:val="ListParagraph"/>
        <w:numPr>
          <w:ilvl w:val="0"/>
          <w:numId w:val="2"/>
        </w:numPr>
        <w:spacing w:after="70" w:line="276"/>
      </w:pPr>
      <w:r>
        <w:rPr>
          <w:rFonts w:ascii="Arial" w:cs="Arial" w:eastAsia="Arial" w:hAnsi="Arial"/>
          <w:sz w:val="20"/>
          <w:szCs w:val="20"/>
        </w:rPr>
        <w:t xml:space="preserve">The exact trigger API names and the full Flow configuration still need to be checked in Salesforce Setup.</w:t>
      </w:r>
    </w:p>
    <w:p>
      <w:pPr>
        <w:keepNext/>
        <w:spacing w:after="120" w:before="300"/>
      </w:pPr>
      <w:r>
        <w:rPr>
          <w:rFonts w:ascii="Arial" w:cs="Arial" w:eastAsia="Arial" w:hAnsi="Arial"/>
          <w:b/>
          <w:bCs/>
          <w:color w:val="2F5C9E"/>
          <w:sz w:val="26"/>
          <w:szCs w:val="26"/>
        </w:rPr>
        <w:t xml:space="preserve">4. REQUIREMENTS ANALYSIS</w:t>
      </w:r>
    </w:p>
    <w:p>
      <w:pPr>
        <w:keepNext/>
        <w:spacing w:after="80" w:before="200"/>
      </w:pPr>
      <w:r>
        <w:rPr>
          <w:rFonts w:ascii="Arial" w:cs="Arial" w:eastAsia="Arial" w:hAnsi="Arial"/>
          <w:b/>
          <w:bCs/>
          <w:sz w:val="21"/>
          <w:szCs w:val="21"/>
        </w:rPr>
        <w:t xml:space="preserve">4.1 Functional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5406"/>
        <w:gridCol w:w="3500"/>
      </w:tblGrid>
      <w:tr>
        <w:trPr>
          <w:cantSplit/>
          <w:tblHeader/>
        </w:trPr>
        <w:tc>
          <w:tcPr>
            <w:tcW w:type="dxa" w:w="10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54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Requirement</w:t>
            </w:r>
          </w:p>
        </w:tc>
        <w:tc>
          <w:tcPr>
            <w:tcW w:type="dxa" w:w="35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Salesforce component</w:t>
            </w:r>
          </w:p>
        </w:tc>
      </w:tr>
      <w:tr>
        <w:trPr>
          <w:cantSplit/>
        </w:trPr>
        <w:tc>
          <w:tcPr>
            <w:tcW w:type="dxa" w:w="1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FR-01</w:t>
            </w:r>
          </w:p>
        </w:tc>
        <w:tc>
          <w:tcPr>
            <w:tcW w:type="dxa" w:w="54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 the order number, customer, date, status, amount, payment status, and shipping address.</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AgriEdge_Order__c</w:t>
            </w:r>
          </w:p>
        </w:tc>
      </w:tr>
      <w:tr>
        <w:trPr>
          <w:cantSplit/>
        </w:trPr>
        <w:tc>
          <w:tcPr>
            <w:tcW w:type="dxa" w:w="1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FR-02</w:t>
            </w:r>
          </w:p>
        </w:tc>
        <w:tc>
          <w:tcPr>
            <w:tcW w:type="dxa" w:w="54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 the products and quantities that belong to an order.</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AgriEdge_OrderItem__c</w:t>
            </w:r>
          </w:p>
        </w:tc>
      </w:tr>
      <w:tr>
        <w:trPr>
          <w:cantSplit/>
        </w:trPr>
        <w:tc>
          <w:tcPr>
            <w:tcW w:type="dxa" w:w="1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FR-03</w:t>
            </w:r>
          </w:p>
        </w:tc>
        <w:tc>
          <w:tcPr>
            <w:tcW w:type="dxa" w:w="54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Work out the line-item total from quantity and unit price.</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Total_Price__c formula</w:t>
            </w:r>
          </w:p>
        </w:tc>
      </w:tr>
      <w:tr>
        <w:trPr>
          <w:cantSplit/>
        </w:trPr>
        <w:tc>
          <w:tcPr>
            <w:tcW w:type="dxa" w:w="1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FR-04</w:t>
            </w:r>
          </w:p>
        </w:tc>
        <w:tc>
          <w:tcPr>
            <w:tcW w:type="dxa" w:w="54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Work out a discounted order total.</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Discounted_Total__c formula</w:t>
            </w:r>
          </w:p>
        </w:tc>
      </w:tr>
      <w:tr>
        <w:trPr>
          <w:cantSplit/>
        </w:trPr>
        <w:tc>
          <w:tcPr>
            <w:tcW w:type="dxa" w:w="1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FR-05</w:t>
            </w:r>
          </w:p>
        </w:tc>
        <w:tc>
          <w:tcPr>
            <w:tcW w:type="dxa" w:w="54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Keep stock quantity, reorder level, and warehouse location.</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AgriEdge_Inventory__c</w:t>
            </w:r>
          </w:p>
        </w:tc>
      </w:tr>
      <w:tr>
        <w:trPr>
          <w:cantSplit/>
        </w:trPr>
        <w:tc>
          <w:tcPr>
            <w:tcW w:type="dxa" w:w="1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FR-06</w:t>
            </w:r>
          </w:p>
        </w:tc>
        <w:tc>
          <w:tcPr>
            <w:tcW w:type="dxa" w:w="54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Flag low stock against the reorder level.</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Stock_Status__c formula</w:t>
            </w:r>
          </w:p>
        </w:tc>
      </w:tr>
      <w:tr>
        <w:trPr>
          <w:cantSplit/>
        </w:trPr>
        <w:tc>
          <w:tcPr>
            <w:tcW w:type="dxa" w:w="1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FR-07</w:t>
            </w:r>
          </w:p>
        </w:tc>
        <w:tc>
          <w:tcPr>
            <w:tcW w:type="dxa" w:w="54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Track shipment carrier, tracking number, and status.</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AgriEdge_Shipment__c</w:t>
            </w:r>
          </w:p>
        </w:tc>
      </w:tr>
      <w:tr>
        <w:trPr>
          <w:cantSplit/>
        </w:trPr>
        <w:tc>
          <w:tcPr>
            <w:tcW w:type="dxa" w:w="1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FR-08</w:t>
            </w:r>
          </w:p>
        </w:tc>
        <w:tc>
          <w:tcPr>
            <w:tcW w:type="dxa" w:w="54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Support order-related business logic and task or notification automation.</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Apex classes, triggers, Order Task Creator</w:t>
            </w:r>
          </w:p>
        </w:tc>
      </w:tr>
    </w:tbl>
    <w:p>
      <w:pPr>
        <w:spacing w:after="80"/>
      </w:pPr>
    </w:p>
    <w:p>
      <w:pPr>
        <w:keepNext/>
        <w:spacing w:after="80" w:before="200"/>
      </w:pPr>
      <w:r>
        <w:rPr>
          <w:rFonts w:ascii="Arial" w:cs="Arial" w:eastAsia="Arial" w:hAnsi="Arial"/>
          <w:b/>
          <w:bCs/>
          <w:sz w:val="21"/>
          <w:szCs w:val="21"/>
        </w:rPr>
        <w:t xml:space="preserve">4.2 Non-Functional Requirements</w:t>
      </w:r>
    </w:p>
    <w:p>
      <w:pPr>
        <w:pStyle w:val="ListParagraph"/>
        <w:numPr>
          <w:ilvl w:val="0"/>
          <w:numId w:val="2"/>
        </w:numPr>
        <w:spacing w:after="70" w:line="276"/>
      </w:pPr>
      <w:r>
        <w:rPr>
          <w:rFonts w:ascii="Arial" w:cs="Arial" w:eastAsia="Arial" w:hAnsi="Arial"/>
          <w:sz w:val="20"/>
          <w:szCs w:val="20"/>
        </w:rPr>
        <w:t xml:space="preserve">Data integrity: relationships and validation should keep records consistent.</w:t>
      </w:r>
    </w:p>
    <w:p>
      <w:pPr>
        <w:pStyle w:val="ListParagraph"/>
        <w:numPr>
          <w:ilvl w:val="0"/>
          <w:numId w:val="2"/>
        </w:numPr>
        <w:spacing w:after="70" w:line="276"/>
      </w:pPr>
      <w:r>
        <w:rPr>
          <w:rFonts w:ascii="Arial" w:cs="Arial" w:eastAsia="Arial" w:hAnsi="Arial"/>
          <w:sz w:val="20"/>
          <w:szCs w:val="20"/>
        </w:rPr>
        <w:t xml:space="preserve">Security: access to customer, order, payment, inventory, and shipment data should follow Salesforce permissions.</w:t>
      </w:r>
    </w:p>
    <w:p>
      <w:pPr>
        <w:pStyle w:val="ListParagraph"/>
        <w:numPr>
          <w:ilvl w:val="0"/>
          <w:numId w:val="2"/>
        </w:numPr>
        <w:spacing w:after="70" w:line="276"/>
      </w:pPr>
      <w:r>
        <w:rPr>
          <w:rFonts w:ascii="Arial" w:cs="Arial" w:eastAsia="Arial" w:hAnsi="Arial"/>
          <w:sz w:val="20"/>
          <w:szCs w:val="20"/>
        </w:rPr>
        <w:t xml:space="preserve">Maintainability: logic should sit in clear, separate classes and automation components.</w:t>
      </w:r>
    </w:p>
    <w:p>
      <w:pPr>
        <w:pStyle w:val="ListParagraph"/>
        <w:numPr>
          <w:ilvl w:val="0"/>
          <w:numId w:val="2"/>
        </w:numPr>
        <w:spacing w:after="70" w:line="276"/>
      </w:pPr>
      <w:r>
        <w:rPr>
          <w:rFonts w:ascii="Arial" w:cs="Arial" w:eastAsia="Arial" w:hAnsi="Arial"/>
          <w:sz w:val="20"/>
          <w:szCs w:val="20"/>
        </w:rPr>
        <w:t xml:space="preserve">Performance: queries and updates should stay within Salesforce governor limits.</w:t>
      </w:r>
    </w:p>
    <w:p>
      <w:pPr>
        <w:pStyle w:val="ListParagraph"/>
        <w:numPr>
          <w:ilvl w:val="0"/>
          <w:numId w:val="2"/>
        </w:numPr>
        <w:spacing w:after="70" w:line="276"/>
      </w:pPr>
      <w:r>
        <w:rPr>
          <w:rFonts w:ascii="Arial" w:cs="Arial" w:eastAsia="Arial" w:hAnsi="Arial"/>
          <w:sz w:val="20"/>
          <w:szCs w:val="20"/>
        </w:rPr>
        <w:t xml:space="preserve">Usability: authorized users should see the order and inventory information they need.</w:t>
      </w:r>
    </w:p>
    <w:p>
      <w:pPr>
        <w:keepNext/>
        <w:spacing w:after="120" w:before="300"/>
      </w:pPr>
      <w:r>
        <w:rPr>
          <w:rFonts w:ascii="Arial" w:cs="Arial" w:eastAsia="Arial" w:hAnsi="Arial"/>
          <w:b/>
          <w:bCs/>
          <w:color w:val="2F5C9E"/>
          <w:sz w:val="26"/>
          <w:szCs w:val="26"/>
        </w:rPr>
        <w:t xml:space="preserve">5. PROPOSED SOLUTION AND ARCHITECTURE</w:t>
      </w:r>
    </w:p>
    <w:p>
      <w:pPr>
        <w:spacing w:after="120" w:line="276"/>
      </w:pPr>
      <w:r>
        <w:rPr>
          <w:rFonts w:ascii="Arial" w:cs="Arial" w:eastAsia="Arial" w:hAnsi="Arial"/>
          <w:sz w:val="20"/>
          <w:szCs w:val="20"/>
        </w:rPr>
        <w:t xml:space="preserve">The design puts Salesforce at the centre of the order-management workflow. Users create and maintain orders and related records in Salesforce. Formula fields calculate values that can be derived from stored data, while Apex classes and triggers handle event-driven logic. The Order Task Creator process is the named automation component for the project.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106"/>
        <w:gridCol w:w="3600"/>
      </w:tblGrid>
      <w:tr>
        <w:trPr>
          <w:cantSplit/>
          <w:tblHeader/>
        </w:trPr>
        <w:tc>
          <w:tcPr>
            <w:tcW w:type="dxa" w:w="22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Layer</w:t>
            </w:r>
          </w:p>
        </w:tc>
        <w:tc>
          <w:tcPr>
            <w:tcW w:type="dxa" w:w="41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Responsibility</w:t>
            </w:r>
          </w:p>
        </w:tc>
        <w:tc>
          <w:tcPr>
            <w:tcW w:type="dxa" w:w="36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Components</w:t>
            </w:r>
          </w:p>
        </w:tc>
      </w:tr>
      <w:tr>
        <w:trPr>
          <w:cantSplit/>
        </w:trP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User / CRM layer</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Authorized users create and review records.</w:t>
            </w:r>
          </w:p>
        </w:tc>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Salesforce interface (specific pages not listed)</w:t>
            </w:r>
          </w:p>
        </w:tc>
      </w:tr>
      <w:tr>
        <w:trPr>
          <w:cantSplit/>
        </w:trP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 layer</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 orders, order items, inventory, and shipment details.</w:t>
            </w:r>
          </w:p>
        </w:tc>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Four custom objects (Section 6)</w:t>
            </w:r>
          </w:p>
        </w:tc>
      </w:tr>
      <w:tr>
        <w:trPr>
          <w:cantSplit/>
        </w:trP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Calculation layer</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Calculate totals and stock status.</w:t>
            </w:r>
          </w:p>
        </w:tc>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Formula fields</w:t>
            </w:r>
          </w:p>
        </w:tc>
      </w:tr>
      <w:tr>
        <w:trPr>
          <w:cantSplit/>
        </w:trP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Business-logic layer</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Handle order operations and supporting logic.</w:t>
            </w:r>
          </w:p>
        </w:tc>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Apex classes and triggers</w:t>
            </w:r>
          </w:p>
        </w:tc>
      </w:tr>
      <w:tr>
        <w:trPr>
          <w:cantSplit/>
        </w:trP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Automation layer</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Support task-related workflow automation.</w:t>
            </w:r>
          </w:p>
        </w:tc>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 Task Creator</w:t>
            </w:r>
          </w:p>
        </w:tc>
      </w:tr>
      <w:tr>
        <w:trPr>
          <w:cantSplit/>
        </w:trPr>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Reporting layer</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Give operational views once reports and dashboards are set up.</w:t>
            </w:r>
          </w:p>
        </w:tc>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Not yet specified</w:t>
            </w:r>
          </w:p>
        </w:tc>
      </w:tr>
    </w:tbl>
    <w:p>
      <w:pPr>
        <w:spacing w:after="80"/>
      </w:pPr>
    </w:p>
    <w:p>
      <w:pPr>
        <w:keepNext/>
        <w:spacing w:after="80" w:before="200"/>
      </w:pPr>
      <w:r>
        <w:rPr>
          <w:rFonts w:ascii="Arial" w:cs="Arial" w:eastAsia="Arial" w:hAnsi="Arial"/>
          <w:b/>
          <w:bCs/>
          <w:sz w:val="21"/>
          <w:szCs w:val="21"/>
        </w:rPr>
        <w:t xml:space="preserve">5.1 High-Level Data Flow</w:t>
      </w:r>
    </w:p>
    <w:p>
      <w:pPr>
        <w:pStyle w:val="ListParagraph"/>
        <w:numPr>
          <w:ilvl w:val="0"/>
          <w:numId w:val="3"/>
        </w:numPr>
        <w:spacing w:after="70" w:line="276"/>
      </w:pPr>
      <w:r>
        <w:rPr>
          <w:rFonts w:ascii="Arial" w:cs="Arial" w:eastAsia="Arial" w:hAnsi="Arial"/>
          <w:sz w:val="20"/>
          <w:szCs w:val="20"/>
        </w:rPr>
        <w:t xml:space="preserve">An authorized user creates or updates an order record.</w:t>
      </w:r>
    </w:p>
    <w:p>
      <w:pPr>
        <w:pStyle w:val="ListParagraph"/>
        <w:numPr>
          <w:ilvl w:val="0"/>
          <w:numId w:val="3"/>
        </w:numPr>
        <w:spacing w:after="70" w:line="276"/>
      </w:pPr>
      <w:r>
        <w:rPr>
          <w:rFonts w:ascii="Arial" w:cs="Arial" w:eastAsia="Arial" w:hAnsi="Arial"/>
          <w:sz w:val="20"/>
          <w:szCs w:val="20"/>
        </w:rPr>
        <w:t xml:space="preserve">Order-item records link products and quantities to that order.</w:t>
      </w:r>
    </w:p>
    <w:p>
      <w:pPr>
        <w:pStyle w:val="ListParagraph"/>
        <w:numPr>
          <w:ilvl w:val="0"/>
          <w:numId w:val="3"/>
        </w:numPr>
        <w:spacing w:after="70" w:line="276"/>
      </w:pPr>
      <w:r>
        <w:rPr>
          <w:rFonts w:ascii="Arial" w:cs="Arial" w:eastAsia="Arial" w:hAnsi="Arial"/>
          <w:sz w:val="20"/>
          <w:szCs w:val="20"/>
        </w:rPr>
        <w:t xml:space="preserve">Formula fields calculate the item totals and the discounted order total.</w:t>
      </w:r>
    </w:p>
    <w:p>
      <w:pPr>
        <w:pStyle w:val="ListParagraph"/>
        <w:numPr>
          <w:ilvl w:val="0"/>
          <w:numId w:val="3"/>
        </w:numPr>
        <w:spacing w:after="70" w:line="276"/>
      </w:pPr>
      <w:r>
        <w:rPr>
          <w:rFonts w:ascii="Arial" w:cs="Arial" w:eastAsia="Arial" w:hAnsi="Arial"/>
          <w:sz w:val="20"/>
          <w:szCs w:val="20"/>
        </w:rPr>
        <w:t xml:space="preserve">Inventory records hold stock quantity and reorder level, and a formula shows Low or Sufficient.</w:t>
      </w:r>
    </w:p>
    <w:p>
      <w:pPr>
        <w:pStyle w:val="ListParagraph"/>
        <w:numPr>
          <w:ilvl w:val="0"/>
          <w:numId w:val="3"/>
        </w:numPr>
        <w:spacing w:after="70" w:line="276"/>
      </w:pPr>
      <w:r>
        <w:rPr>
          <w:rFonts w:ascii="Arial" w:cs="Arial" w:eastAsia="Arial" w:hAnsi="Arial"/>
          <w:sz w:val="20"/>
          <w:szCs w:val="20"/>
        </w:rPr>
        <w:t xml:space="preserve">Shipment records tie tracking and delivery information to the order.</w:t>
      </w:r>
    </w:p>
    <w:p>
      <w:pPr>
        <w:pStyle w:val="ListParagraph"/>
        <w:numPr>
          <w:ilvl w:val="0"/>
          <w:numId w:val="3"/>
        </w:numPr>
        <w:spacing w:after="70" w:line="276"/>
      </w:pPr>
      <w:r>
        <w:rPr>
          <w:rFonts w:ascii="Arial" w:cs="Arial" w:eastAsia="Arial" w:hAnsi="Arial"/>
          <w:sz w:val="20"/>
          <w:szCs w:val="20"/>
        </w:rPr>
        <w:t xml:space="preserve">Apex logic and configured automation take further action based on record events and set conditions.</w:t>
      </w:r>
    </w:p>
    <w:p>
      <w:pPr>
        <w:keepNext/>
        <w:spacing w:after="120" w:before="300"/>
      </w:pPr>
      <w:r>
        <w:rPr>
          <w:rFonts w:ascii="Arial" w:cs="Arial" w:eastAsia="Arial" w:hAnsi="Arial"/>
          <w:b/>
          <w:bCs/>
          <w:color w:val="2F5C9E"/>
          <w:sz w:val="26"/>
          <w:szCs w:val="26"/>
        </w:rPr>
        <w:t xml:space="preserve">6. SALESFORCE DATA MODEL</w:t>
      </w:r>
    </w:p>
    <w:p>
      <w:pPr>
        <w:spacing w:after="120" w:line="276"/>
      </w:pPr>
      <w:r>
        <w:rPr>
          <w:rFonts w:ascii="Arial" w:cs="Arial" w:eastAsia="Arial" w:hAnsi="Arial"/>
          <w:sz w:val="20"/>
          <w:szCs w:val="20"/>
        </w:rPr>
        <w:t xml:space="preserve">The Fields &amp; Relationships screenshot shows four custom objects. The API names below were copied from it and should be compared with the entries in Object Manager before final submission.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106"/>
        <w:gridCol w:w="5000"/>
      </w:tblGrid>
      <w:tr>
        <w:trPr>
          <w:cantSplit/>
          <w:tblHeader/>
        </w:trPr>
        <w:tc>
          <w:tcPr>
            <w:tcW w:type="dxa" w:w="8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No.</w:t>
            </w:r>
          </w:p>
        </w:tc>
        <w:tc>
          <w:tcPr>
            <w:tcW w:type="dxa" w:w="41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Custom object API name</w:t>
            </w:r>
          </w:p>
        </w:tc>
        <w:tc>
          <w:tcPr>
            <w:tcW w:type="dxa" w:w="50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Purpose</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AgriEdge_Order__c</w:t>
            </w:r>
          </w:p>
        </w:tc>
        <w:tc>
          <w:tcPr>
            <w:tcW w:type="dxa" w:w="5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order details and commercial status.</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AgriEdge_OrderItem__c</w:t>
            </w:r>
          </w:p>
        </w:tc>
        <w:tc>
          <w:tcPr>
            <w:tcW w:type="dxa" w:w="5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the product lines that belong to an order.</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AgriEdge_Inventory__c</w:t>
            </w:r>
          </w:p>
        </w:tc>
        <w:tc>
          <w:tcPr>
            <w:tcW w:type="dxa" w:w="5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product stock and reorder information.</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w:t>
            </w:r>
          </w:p>
        </w:tc>
        <w:tc>
          <w:tcPr>
            <w:tcW w:type="dxa" w:w="41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AgriEdge_Shipment__c</w:t>
            </w:r>
          </w:p>
        </w:tc>
        <w:tc>
          <w:tcPr>
            <w:tcW w:type="dxa" w:w="5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shipment tracking and delivery status.</w:t>
            </w:r>
          </w:p>
        </w:tc>
      </w:tr>
    </w:tbl>
    <w:p>
      <w:pPr>
        <w:spacing w:after="80"/>
      </w:pPr>
    </w:p>
    <w:p>
      <w:pPr>
        <w:keepNext/>
        <w:spacing w:after="80" w:before="200"/>
      </w:pPr>
      <w:r>
        <w:rPr>
          <w:rFonts w:ascii="Arial" w:cs="Arial" w:eastAsia="Arial" w:hAnsi="Arial"/>
          <w:b/>
          <w:bCs/>
          <w:sz w:val="21"/>
          <w:szCs w:val="21"/>
        </w:rPr>
        <w:t xml:space="preserve">6.1 Relationship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4006"/>
      </w:tblGrid>
      <w:tr>
        <w:trPr>
          <w:cantSplit/>
          <w:tblHeader/>
        </w:trPr>
        <w:tc>
          <w:tcPr>
            <w:tcW w:type="dxa" w:w="36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Source field</w:t>
            </w:r>
          </w:p>
        </w:tc>
        <w:tc>
          <w:tcPr>
            <w:tcW w:type="dxa" w:w="23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Relationship</w:t>
            </w:r>
          </w:p>
        </w:tc>
        <w:tc>
          <w:tcPr>
            <w:tcW w:type="dxa" w:w="40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Purpose</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AgriEdge_Order__c.Customer__c</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Account</w:t>
            </w:r>
          </w:p>
        </w:tc>
        <w:tc>
          <w:tcPr>
            <w:tcW w:type="dxa" w:w="40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Links an order to a customer account.</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AgriEdge_OrderItem__c.Order__c</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Order</w:t>
            </w:r>
          </w:p>
        </w:tc>
        <w:tc>
          <w:tcPr>
            <w:tcW w:type="dxa" w:w="40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Links an order item to its order.</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AgriEdge_OrderItem__c.Product__c</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Product2</w:t>
            </w:r>
          </w:p>
        </w:tc>
        <w:tc>
          <w:tcPr>
            <w:tcW w:type="dxa" w:w="40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Links an order item to a product.</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AgriEdge_Inventory__c.Product__c</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Product2</w:t>
            </w:r>
          </w:p>
        </w:tc>
        <w:tc>
          <w:tcPr>
            <w:tcW w:type="dxa" w:w="40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Links inventory information to a product.</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AgriEdge_Shipment__c.Order__c</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Order</w:t>
            </w:r>
          </w:p>
        </w:tc>
        <w:tc>
          <w:tcPr>
            <w:tcW w:type="dxa" w:w="40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Links a shipment to an order.</w:t>
            </w:r>
          </w:p>
        </w:tc>
      </w:tr>
    </w:tbl>
    <w:p>
      <w:pPr>
        <w:spacing w:after="80"/>
      </w:pPr>
    </w:p>
    <w:p>
      <w:pPr>
        <w:spacing w:after="120" w:line="276"/>
      </w:pPr>
      <w:r>
        <w:rPr>
          <w:rFonts w:ascii="Arial" w:cs="Arial" w:eastAsia="Arial" w:hAnsi="Arial"/>
          <w:sz w:val="20"/>
          <w:szCs w:val="20"/>
        </w:rPr>
        <w:t xml:space="preserve">Note: the screenshot describes lookups to Account, Order, and Product2. In Salesforce the relationship label shown can differ from the custom object’s API name, so confirm the real relationship targets in Object Manager before using this table as a configuration record.</w:t>
      </w:r>
    </w:p>
    <w:p>
      <w:pPr>
        <w:keepNext/>
        <w:spacing w:after="120" w:before="300"/>
      </w:pPr>
      <w:r>
        <w:rPr>
          <w:rFonts w:ascii="Arial" w:cs="Arial" w:eastAsia="Arial" w:hAnsi="Arial"/>
          <w:b/>
          <w:bCs/>
          <w:color w:val="2F5C9E"/>
          <w:sz w:val="26"/>
          <w:szCs w:val="26"/>
        </w:rPr>
        <w:t xml:space="preserve">7. FIELDS, FORMULAS AND RELATIONSHIPS</w:t>
      </w:r>
    </w:p>
    <w:p>
      <w:pPr>
        <w:keepNext/>
        <w:spacing w:after="80" w:before="200"/>
      </w:pPr>
      <w:r>
        <w:rPr>
          <w:rFonts w:ascii="Arial" w:cs="Arial" w:eastAsia="Arial" w:hAnsi="Arial"/>
          <w:b/>
          <w:bCs/>
          <w:sz w:val="21"/>
          <w:szCs w:val="21"/>
        </w:rPr>
        <w:t xml:space="preserve">7.1 AgriEdge_Order__c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806"/>
      </w:tblGrid>
      <w:tr>
        <w:trPr>
          <w:cantSplit/>
          <w:tblHeader/>
        </w:trPr>
        <w:tc>
          <w:tcPr>
            <w:tcW w:type="dxa" w:w="24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Field</w:t>
            </w:r>
          </w:p>
        </w:tc>
        <w:tc>
          <w:tcPr>
            <w:tcW w:type="dxa" w:w="37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 / configuration</w:t>
            </w:r>
          </w:p>
        </w:tc>
        <w:tc>
          <w:tcPr>
            <w:tcW w:type="dxa" w:w="38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Purpose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 Number</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Auto Number; ORD-{0000}</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Gives each order a generated reference.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Customer__c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Account</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Links the order to a customer account.</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Order_Status__c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Picklist: New, Processing, Shipped, Delivered, Canceled</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Tracks fulfilment status.</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Order_Date__c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Date/Time</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Records the order date and time.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Total_Amount__c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Currency</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the order amount.</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Payment_Status__c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Picklist: Pending, Paid, Failed</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Tracks payment state.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Shipping_Address__c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Text Area</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the delivery address.</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Discounted_Total__c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Formula: Total_Amount__c - (Total_Amount__c * 0.1)</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Calculates the 10% discounted amount.</w:t>
            </w:r>
          </w:p>
        </w:tc>
      </w:tr>
    </w:tbl>
    <w:p>
      <w:pPr>
        <w:spacing w:after="80"/>
      </w:pPr>
    </w:p>
    <w:p>
      <w:pPr>
        <w:keepNext/>
        <w:spacing w:after="80" w:before="200"/>
      </w:pPr>
      <w:r>
        <w:rPr>
          <w:rFonts w:ascii="Arial" w:cs="Arial" w:eastAsia="Arial" w:hAnsi="Arial"/>
          <w:b/>
          <w:bCs/>
          <w:sz w:val="21"/>
          <w:szCs w:val="21"/>
        </w:rPr>
        <w:t xml:space="preserve">7.2 AgriEdge_OrderItem__c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806"/>
      </w:tblGrid>
      <w:tr>
        <w:trPr>
          <w:cantSplit/>
          <w:tblHeader/>
        </w:trPr>
        <w:tc>
          <w:tcPr>
            <w:tcW w:type="dxa" w:w="24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Field</w:t>
            </w:r>
          </w:p>
        </w:tc>
        <w:tc>
          <w:tcPr>
            <w:tcW w:type="dxa" w:w="37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 / configuration</w:t>
            </w:r>
          </w:p>
        </w:tc>
        <w:tc>
          <w:tcPr>
            <w:tcW w:type="dxa" w:w="38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Purpose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Order</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Links the line item to its order.</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Product__c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Product2</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Identifies the product on the line.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Quantity__c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Number</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the ordered quantity.</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Unit_Price__c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Currency</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the unit price.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Total_Price__c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Formula: Quantity__c * Unit_Price__c</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Calculates the line-item value.</w:t>
            </w:r>
          </w:p>
        </w:tc>
      </w:tr>
    </w:tbl>
    <w:p>
      <w:pPr>
        <w:spacing w:after="80"/>
      </w:pPr>
    </w:p>
    <w:p>
      <w:pPr>
        <w:keepNext/>
        <w:spacing w:after="80" w:before="200"/>
      </w:pPr>
      <w:r>
        <w:rPr>
          <w:rFonts w:ascii="Arial" w:cs="Arial" w:eastAsia="Arial" w:hAnsi="Arial"/>
          <w:b/>
          <w:bCs/>
          <w:sz w:val="21"/>
          <w:szCs w:val="21"/>
        </w:rPr>
        <w:t xml:space="preserve">7.3 AgriEdge_Inventory__c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806"/>
      </w:tblGrid>
      <w:tr>
        <w:trPr>
          <w:cantSplit/>
          <w:tblHeader/>
        </w:trPr>
        <w:tc>
          <w:tcPr>
            <w:tcW w:type="dxa" w:w="24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Field</w:t>
            </w:r>
          </w:p>
        </w:tc>
        <w:tc>
          <w:tcPr>
            <w:tcW w:type="dxa" w:w="37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 / configuration</w:t>
            </w:r>
          </w:p>
        </w:tc>
        <w:tc>
          <w:tcPr>
            <w:tcW w:type="dxa" w:w="38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Purpose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Product__c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Product2</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Identifies the stocked product.</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Stock_Quantity__c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Number</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the stock available.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Reorder_Level__c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Number</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Sets the reorder threshold.</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Warehouse_Location__c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Text</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the warehouse location.</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Stock_Status__c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Formula: IF(Stock_Quantity__c &lt;= Reorder_Level__c, "Low", "Sufficient")</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Flags stock at or below the reorder level.</w:t>
            </w:r>
          </w:p>
        </w:tc>
      </w:tr>
    </w:tbl>
    <w:p>
      <w:pPr>
        <w:spacing w:after="80"/>
      </w:pPr>
    </w:p>
    <w:p>
      <w:pPr>
        <w:keepNext/>
        <w:spacing w:after="80" w:before="200"/>
      </w:pPr>
      <w:r>
        <w:rPr>
          <w:rFonts w:ascii="Arial" w:cs="Arial" w:eastAsia="Arial" w:hAnsi="Arial"/>
          <w:b/>
          <w:bCs/>
          <w:sz w:val="21"/>
          <w:szCs w:val="21"/>
        </w:rPr>
        <w:t xml:space="preserve">7.4 AgriEdge_Shipment__c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806"/>
      </w:tblGrid>
      <w:tr>
        <w:trPr>
          <w:cantSplit/>
          <w:tblHeader/>
        </w:trPr>
        <w:tc>
          <w:tcPr>
            <w:tcW w:type="dxa" w:w="24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Field</w:t>
            </w:r>
          </w:p>
        </w:tc>
        <w:tc>
          <w:tcPr>
            <w:tcW w:type="dxa" w:w="37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 / configuration</w:t>
            </w:r>
          </w:p>
        </w:tc>
        <w:tc>
          <w:tcPr>
            <w:tcW w:type="dxa" w:w="38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Purpose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Lookup to Order</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Links the shipment to an order.</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Tracking_Number__c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Text</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Stores the tracking reference.</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Carrier__c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Picklist: FedEx, UPS, DHL, Local Courier</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Records the carrier.</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Status__c</w:t>
            </w:r>
          </w:p>
        </w:tc>
        <w:tc>
          <w:tcPr>
            <w:tcW w:type="dxa" w:w="3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Picklist: Pending, In Transit, Delivered</w:t>
            </w:r>
          </w:p>
        </w:tc>
        <w:tc>
          <w:tcPr>
            <w:tcW w:type="dxa" w:w="38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Tracks shipment progress.</w:t>
            </w:r>
          </w:p>
        </w:tc>
      </w:tr>
    </w:tbl>
    <w:p>
      <w:pPr>
        <w:spacing w:after="80"/>
      </w:pPr>
    </w:p>
    <w:p>
      <w:pPr>
        <w:keepNext/>
        <w:spacing w:after="80" w:before="200"/>
      </w:pPr>
      <w:r>
        <w:rPr>
          <w:rFonts w:ascii="Arial" w:cs="Arial" w:eastAsia="Arial" w:hAnsi="Arial"/>
          <w:b/>
          <w:bCs/>
          <w:sz w:val="21"/>
          <w:szCs w:val="21"/>
        </w:rPr>
        <w:t xml:space="preserve">7.5 Formula Field Notes</w:t>
      </w:r>
    </w:p>
    <w:p>
      <w:pPr>
        <w:pStyle w:val="ListParagraph"/>
        <w:numPr>
          <w:ilvl w:val="0"/>
          <w:numId w:val="2"/>
        </w:numPr>
        <w:spacing w:after="70" w:line="276"/>
      </w:pPr>
      <w:r>
        <w:rPr>
          <w:rFonts w:ascii="Arial" w:cs="Arial" w:eastAsia="Arial" w:hAnsi="Arial"/>
          <w:sz w:val="20"/>
          <w:szCs w:val="20"/>
        </w:rPr>
        <w:t xml:space="preserve">Discounted_Total__c applies a 10% discount to Total_Amount__c.</w:t>
      </w:r>
    </w:p>
    <w:p>
      <w:pPr>
        <w:pStyle w:val="ListParagraph"/>
        <w:numPr>
          <w:ilvl w:val="0"/>
          <w:numId w:val="2"/>
        </w:numPr>
        <w:spacing w:after="70" w:line="276"/>
      </w:pPr>
      <w:r>
        <w:rPr>
          <w:rFonts w:ascii="Arial" w:cs="Arial" w:eastAsia="Arial" w:hAnsi="Arial"/>
          <w:sz w:val="20"/>
          <w:szCs w:val="20"/>
        </w:rPr>
        <w:t xml:space="preserve">Total_Price__c multiplies Quantity__c by Unit_Price__c.</w:t>
      </w:r>
    </w:p>
    <w:p>
      <w:pPr>
        <w:pStyle w:val="ListParagraph"/>
        <w:numPr>
          <w:ilvl w:val="0"/>
          <w:numId w:val="2"/>
        </w:numPr>
        <w:spacing w:after="70" w:line="276"/>
      </w:pPr>
      <w:r>
        <w:rPr>
          <w:rFonts w:ascii="Arial" w:cs="Arial" w:eastAsia="Arial" w:hAnsi="Arial"/>
          <w:sz w:val="20"/>
          <w:szCs w:val="20"/>
        </w:rPr>
        <w:t xml:space="preserve">Stock_Status__c returns Low when stock quantity is less than or equal to the reorder level, and Sufficient otherwise.</w:t>
      </w:r>
    </w:p>
    <w:p>
      <w:pPr>
        <w:spacing w:after="120" w:line="276"/>
      </w:pPr>
      <w:r>
        <w:rPr>
          <w:rFonts w:ascii="Arial" w:cs="Arial" w:eastAsia="Arial" w:hAnsi="Arial"/>
          <w:sz w:val="20"/>
          <w:szCs w:val="20"/>
        </w:rPr>
        <w:t xml:space="preserve">The formulas above were copied from the screenshot. Before deployment, confirm the field API names and make sure the return types and picklist values match the real configuration.</w:t>
      </w:r>
    </w:p>
    <w:p>
      <w:pPr>
        <w:keepNext/>
        <w:spacing w:after="120" w:before="300"/>
      </w:pPr>
      <w:r>
        <w:rPr>
          <w:rFonts w:ascii="Arial" w:cs="Arial" w:eastAsia="Arial" w:hAnsi="Arial"/>
          <w:b/>
          <w:bCs/>
          <w:color w:val="2F5C9E"/>
          <w:sz w:val="26"/>
          <w:szCs w:val="26"/>
        </w:rPr>
        <w:t xml:space="preserve">8. APEX CLASSES AND TRIGGER DESIGN</w:t>
      </w:r>
    </w:p>
    <w:p>
      <w:pPr>
        <w:keepNext/>
        <w:spacing w:after="80" w:before="200"/>
      </w:pPr>
      <w:r>
        <w:rPr>
          <w:rFonts w:ascii="Arial" w:cs="Arial" w:eastAsia="Arial" w:hAnsi="Arial"/>
          <w:b/>
          <w:bCs/>
          <w:sz w:val="21"/>
          <w:szCs w:val="21"/>
        </w:rPr>
        <w:t xml:space="preserve">8.1 Apex Classes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5306"/>
      </w:tblGrid>
      <w:tr>
        <w:trPr>
          <w:cantSplit/>
          <w:tblHeader/>
        </w:trPr>
        <w:tc>
          <w:tcPr>
            <w:tcW w:type="dxa" w:w="8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No.</w:t>
            </w:r>
          </w:p>
        </w:tc>
        <w:tc>
          <w:tcPr>
            <w:tcW w:type="dxa" w:w="38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Apex class name</w:t>
            </w:r>
          </w:p>
        </w:tc>
        <w:tc>
          <w:tcPr>
            <w:tcW w:type="dxa" w:w="53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appears to do (judged from the name)</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AgriEdgeOrderShipmentHelper</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Helper logic for order shipment operations.</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AgriEdgeOrderTests</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Tests for order-related functionality.</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AgriEdgeOrderTriggerHelper</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Helper methods used by the order trigger logic.</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OrderEmailSender</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Email communication about orders.</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OrderStatusUpdated</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Processing linked to order status changes.</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OrderTaskCreator</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Creates tasks for orders.</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OrderTotalUpdater</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Calculates or updates order totals.</w:t>
            </w:r>
          </w:p>
        </w:tc>
      </w:tr>
    </w:tbl>
    <w:p>
      <w:pPr>
        <w:spacing w:after="80"/>
      </w:pPr>
    </w:p>
    <w:p>
      <w:pPr>
        <w:spacing w:after="120" w:line="276"/>
      </w:pPr>
      <w:r>
        <w:rPr>
          <w:rFonts w:ascii="Arial" w:cs="Arial" w:eastAsia="Arial" w:hAnsi="Arial"/>
          <w:sz w:val="20"/>
          <w:szCs w:val="20"/>
        </w:rPr>
        <w:t xml:space="preserve">The descriptions in the last column come from the class names only; I have not reviewed the source code, so this report does not claim any particular method, condition, or execution result.</w:t>
      </w:r>
    </w:p>
    <w:p>
      <w:pPr>
        <w:keepNext/>
        <w:spacing w:after="80" w:before="200"/>
      </w:pPr>
      <w:r>
        <w:rPr>
          <w:rFonts w:ascii="Arial" w:cs="Arial" w:eastAsia="Arial" w:hAnsi="Arial"/>
          <w:b/>
          <w:bCs/>
          <w:sz w:val="21"/>
          <w:szCs w:val="21"/>
        </w:rPr>
        <w:t xml:space="preserve">8.2 Apex Triggers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5306"/>
      </w:tblGrid>
      <w:tr>
        <w:trPr>
          <w:cantSplit/>
          <w:tblHeader/>
        </w:trPr>
        <w:tc>
          <w:tcPr>
            <w:tcW w:type="dxa" w:w="8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No.</w:t>
            </w:r>
          </w:p>
        </w:tc>
        <w:tc>
          <w:tcPr>
            <w:tcW w:type="dxa" w:w="38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Trigger label</w:t>
            </w:r>
          </w:p>
        </w:tc>
        <w:tc>
          <w:tcPr>
            <w:tcW w:type="dxa" w:w="53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Verification note</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Agri age order Trigger</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Confirm the exact API name and capitalization in Salesforce.</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 item Trigger</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Confirm the exact API name and target object.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w:t>
            </w:r>
          </w:p>
        </w:tc>
        <w:tc>
          <w:tcPr>
            <w:tcW w:type="dxa" w:w="3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 payment status triggers</w:t>
            </w:r>
          </w:p>
        </w:tc>
        <w:tc>
          <w:tcPr>
            <w:tcW w:type="dxa" w:w="5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Confirm the exact API name and whether this is one trigger or several.</w:t>
            </w:r>
          </w:p>
        </w:tc>
      </w:tr>
    </w:tbl>
    <w:p>
      <w:pPr>
        <w:spacing w:after="80"/>
      </w:pPr>
    </w:p>
    <w:p>
      <w:pPr>
        <w:keepNext/>
        <w:spacing w:after="80" w:before="200"/>
      </w:pPr>
      <w:r>
        <w:rPr>
          <w:rFonts w:ascii="Arial" w:cs="Arial" w:eastAsia="Arial" w:hAnsi="Arial"/>
          <w:b/>
          <w:bCs/>
          <w:sz w:val="21"/>
          <w:szCs w:val="21"/>
        </w:rPr>
        <w:t xml:space="preserve">8.3 Trigger Design Considerations</w:t>
      </w:r>
    </w:p>
    <w:p>
      <w:pPr>
        <w:pStyle w:val="ListParagraph"/>
        <w:numPr>
          <w:ilvl w:val="0"/>
          <w:numId w:val="2"/>
        </w:numPr>
        <w:spacing w:after="70" w:line="276"/>
      </w:pPr>
      <w:r>
        <w:rPr>
          <w:rFonts w:ascii="Arial" w:cs="Arial" w:eastAsia="Arial" w:hAnsi="Arial"/>
          <w:sz w:val="20"/>
          <w:szCs w:val="20"/>
        </w:rPr>
        <w:t xml:space="preserve">Keep trigger code short and move reusable business logic into handler or helper classes.</w:t>
      </w:r>
    </w:p>
    <w:p>
      <w:pPr>
        <w:pStyle w:val="ListParagraph"/>
        <w:numPr>
          <w:ilvl w:val="0"/>
          <w:numId w:val="2"/>
        </w:numPr>
        <w:spacing w:after="70" w:line="276"/>
      </w:pPr>
      <w:r>
        <w:rPr>
          <w:rFonts w:ascii="Arial" w:cs="Arial" w:eastAsia="Arial" w:hAnsi="Arial"/>
          <w:sz w:val="20"/>
          <w:szCs w:val="20"/>
        </w:rPr>
        <w:t xml:space="preserve">Design for bulk operations so many records can be processed in one transaction.</w:t>
      </w:r>
    </w:p>
    <w:p>
      <w:pPr>
        <w:pStyle w:val="ListParagraph"/>
        <w:numPr>
          <w:ilvl w:val="0"/>
          <w:numId w:val="2"/>
        </w:numPr>
        <w:spacing w:after="70" w:line="276"/>
      </w:pPr>
      <w:r>
        <w:rPr>
          <w:rFonts w:ascii="Arial" w:cs="Arial" w:eastAsia="Arial" w:hAnsi="Arial"/>
          <w:sz w:val="20"/>
          <w:szCs w:val="20"/>
        </w:rPr>
        <w:t xml:space="preserve">Avoid SOQL queries and DML statements inside loops.</w:t>
      </w:r>
    </w:p>
    <w:p>
      <w:pPr>
        <w:pStyle w:val="ListParagraph"/>
        <w:numPr>
          <w:ilvl w:val="0"/>
          <w:numId w:val="2"/>
        </w:numPr>
        <w:spacing w:after="70" w:line="276"/>
      </w:pPr>
      <w:r>
        <w:rPr>
          <w:rFonts w:ascii="Arial" w:cs="Arial" w:eastAsia="Arial" w:hAnsi="Arial"/>
          <w:sz w:val="20"/>
          <w:szCs w:val="20"/>
        </w:rPr>
        <w:t xml:space="preserve">Check required values and related records exist before processing.</w:t>
      </w:r>
    </w:p>
    <w:p>
      <w:pPr>
        <w:pStyle w:val="ListParagraph"/>
        <w:numPr>
          <w:ilvl w:val="0"/>
          <w:numId w:val="2"/>
        </w:numPr>
        <w:spacing w:after="70" w:line="276"/>
      </w:pPr>
      <w:r>
        <w:rPr>
          <w:rFonts w:ascii="Arial" w:cs="Arial" w:eastAsia="Arial" w:hAnsi="Arial"/>
          <w:sz w:val="20"/>
          <w:szCs w:val="20"/>
        </w:rPr>
        <w:t xml:space="preserve">Write tests for normal, boundary, and error cases.</w:t>
      </w:r>
    </w:p>
    <w:p>
      <w:pPr>
        <w:pStyle w:val="ListParagraph"/>
        <w:numPr>
          <w:ilvl w:val="0"/>
          <w:numId w:val="2"/>
        </w:numPr>
        <w:spacing w:after="70" w:line="276"/>
      </w:pPr>
      <w:r>
        <w:rPr>
          <w:rFonts w:ascii="Arial" w:cs="Arial" w:eastAsia="Arial" w:hAnsi="Arial"/>
          <w:sz w:val="20"/>
          <w:szCs w:val="20"/>
        </w:rPr>
        <w:t xml:space="preserve">Watch for recursion where trigger logic updates records that can fire automation again.</w:t>
      </w:r>
    </w:p>
    <w:p>
      <w:pPr>
        <w:keepNext/>
        <w:spacing w:after="80" w:before="200"/>
      </w:pPr>
      <w:r>
        <w:rPr>
          <w:rFonts w:ascii="Arial" w:cs="Arial" w:eastAsia="Arial" w:hAnsi="Arial"/>
          <w:b/>
          <w:bCs/>
          <w:sz w:val="21"/>
          <w:szCs w:val="21"/>
        </w:rPr>
        <w:t xml:space="preserve">8.4 Test Class</w:t>
      </w:r>
    </w:p>
    <w:p>
      <w:pPr>
        <w:spacing w:after="120" w:line="276"/>
      </w:pPr>
      <w:r>
        <w:rPr>
          <w:rFonts w:ascii="Arial" w:cs="Arial" w:eastAsia="Arial" w:hAnsi="Arial"/>
          <w:sz w:val="20"/>
          <w:szCs w:val="20"/>
        </w:rPr>
        <w:t xml:space="preserve">AgriEdgeOrderTests is the test class in the list. Going by its name it should cover order-related functionality, but its actual test methods and coverage percentage are not available yet. The final submission should record the real test results from Salesforce rather than assume a coverage figure.</w:t>
      </w:r>
    </w:p>
    <w:p>
      <w:pPr>
        <w:keepNext/>
        <w:spacing w:after="120" w:before="300"/>
      </w:pPr>
      <w:r>
        <w:rPr>
          <w:rFonts w:ascii="Arial" w:cs="Arial" w:eastAsia="Arial" w:hAnsi="Arial"/>
          <w:b/>
          <w:bCs/>
          <w:color w:val="2F5C9E"/>
          <w:sz w:val="26"/>
          <w:szCs w:val="26"/>
        </w:rPr>
        <w:t xml:space="preserve">9. FLOW AND PROCESS AUTOMATION</w:t>
      </w:r>
    </w:p>
    <w:p>
      <w:pPr>
        <w:keepNext/>
        <w:spacing w:after="80" w:before="200"/>
      </w:pPr>
      <w:r>
        <w:rPr>
          <w:rFonts w:ascii="Arial" w:cs="Arial" w:eastAsia="Arial" w:hAnsi="Arial"/>
          <w:b/>
          <w:bCs/>
          <w:sz w:val="21"/>
          <w:szCs w:val="21"/>
        </w:rPr>
        <w:t xml:space="preserve">9.1 Named Process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306"/>
      </w:tblGrid>
      <w:tr>
        <w:trPr>
          <w:cantSplit/>
          <w:tblHeader/>
        </w:trPr>
        <w:tc>
          <w:tcPr>
            <w:tcW w:type="dxa" w:w="24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w:t>
            </w:r>
          </w:p>
        </w:tc>
        <w:tc>
          <w:tcPr>
            <w:tcW w:type="dxa" w:w="32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Name</w:t>
            </w:r>
          </w:p>
        </w:tc>
        <w:tc>
          <w:tcPr>
            <w:tcW w:type="dxa" w:w="43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Documentation status</w:t>
            </w:r>
          </w:p>
        </w:tc>
      </w:tr>
      <w:tr>
        <w:trPr>
          <w:cantSplit/>
        </w:trPr>
        <w:tc>
          <w:tcPr>
            <w:tcW w:type="dxa" w:w="2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Flow / process</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 Task Creator</w:t>
            </w:r>
          </w:p>
        </w:tc>
        <w:tc>
          <w:tcPr>
            <w:tcW w:type="dxa" w:w="43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Name recorded; configuration details not yet documented.</w:t>
            </w:r>
          </w:p>
        </w:tc>
      </w:tr>
    </w:tbl>
    <w:p>
      <w:pPr>
        <w:spacing w:after="80"/>
      </w:pPr>
    </w:p>
    <w:p>
      <w:pPr>
        <w:spacing w:after="120" w:line="276"/>
      </w:pPr>
      <w:r>
        <w:rPr>
          <w:rFonts w:ascii="Arial" w:cs="Arial" w:eastAsia="Arial" w:hAnsi="Arial"/>
          <w:sz w:val="20"/>
          <w:szCs w:val="20"/>
        </w:rPr>
        <w:t xml:space="preserve">The name suggests task-related automation. The exact trigger condition, object, task fields, recipient, and actions are not documented here, and should be taken from Flow Builder before the flow is described as a specific working process.</w:t>
      </w:r>
    </w:p>
    <w:p>
      <w:pPr>
        <w:keepNext/>
        <w:spacing w:after="80" w:before="200"/>
      </w:pPr>
      <w:r>
        <w:rPr>
          <w:rFonts w:ascii="Arial" w:cs="Arial" w:eastAsia="Arial" w:hAnsi="Arial"/>
          <w:b/>
          <w:bCs/>
          <w:sz w:val="21"/>
          <w:szCs w:val="21"/>
        </w:rPr>
        <w:t xml:space="preserve">9.2 Automation Opportunities</w:t>
      </w:r>
    </w:p>
    <w:p>
      <w:pPr>
        <w:pStyle w:val="ListParagraph"/>
        <w:numPr>
          <w:ilvl w:val="0"/>
          <w:numId w:val="2"/>
        </w:numPr>
        <w:spacing w:after="70" w:line="276"/>
      </w:pPr>
      <w:r>
        <w:rPr>
          <w:rFonts w:ascii="Arial" w:cs="Arial" w:eastAsia="Arial" w:hAnsi="Arial"/>
          <w:sz w:val="20"/>
          <w:szCs w:val="20"/>
        </w:rPr>
        <w:t xml:space="preserve">Create a follow-up task when an order meets a configured condition.</w:t>
      </w:r>
    </w:p>
    <w:p>
      <w:pPr>
        <w:pStyle w:val="ListParagraph"/>
        <w:numPr>
          <w:ilvl w:val="0"/>
          <w:numId w:val="2"/>
        </w:numPr>
        <w:spacing w:after="70" w:line="276"/>
      </w:pPr>
      <w:r>
        <w:rPr>
          <w:rFonts w:ascii="Arial" w:cs="Arial" w:eastAsia="Arial" w:hAnsi="Arial"/>
          <w:sz w:val="20"/>
          <w:szCs w:val="20"/>
        </w:rPr>
        <w:t xml:space="preserve">Send order-related email notifications when the status changes, if that automation is configured.</w:t>
      </w:r>
    </w:p>
    <w:p>
      <w:pPr>
        <w:pStyle w:val="ListParagraph"/>
        <w:numPr>
          <w:ilvl w:val="0"/>
          <w:numId w:val="2"/>
        </w:numPr>
        <w:spacing w:after="70" w:line="276"/>
      </w:pPr>
      <w:r>
        <w:rPr>
          <w:rFonts w:ascii="Arial" w:cs="Arial" w:eastAsia="Arial" w:hAnsi="Arial"/>
          <w:sz w:val="20"/>
          <w:szCs w:val="20"/>
        </w:rPr>
        <w:t xml:space="preserve">Update order totals through controlled Apex logic where needed.</w:t>
      </w:r>
    </w:p>
    <w:p>
      <w:pPr>
        <w:pStyle w:val="ListParagraph"/>
        <w:numPr>
          <w:ilvl w:val="0"/>
          <w:numId w:val="2"/>
        </w:numPr>
        <w:spacing w:after="70" w:line="276"/>
      </w:pPr>
      <w:r>
        <w:rPr>
          <w:rFonts w:ascii="Arial" w:cs="Arial" w:eastAsia="Arial" w:hAnsi="Arial"/>
          <w:sz w:val="20"/>
          <w:szCs w:val="20"/>
        </w:rPr>
        <w:t xml:space="preserve">Notify the responsible staff when inventory drops to or below the reorder level, if a notification flow is built.</w:t>
      </w:r>
    </w:p>
    <w:p>
      <w:pPr>
        <w:spacing w:after="120" w:line="276"/>
      </w:pPr>
      <w:r>
        <w:rPr>
          <w:rFonts w:ascii="Arial" w:cs="Arial" w:eastAsia="Arial" w:hAnsi="Arial"/>
          <w:sz w:val="20"/>
          <w:szCs w:val="20"/>
        </w:rPr>
        <w:t xml:space="preserve">These are possible use cases, not a claim that every one of them is already implemented.</w:t>
      </w:r>
    </w:p>
    <w:p>
      <w:pPr>
        <w:keepNext/>
        <w:spacing w:after="120" w:before="300"/>
      </w:pPr>
      <w:r>
        <w:rPr>
          <w:rFonts w:ascii="Arial" w:cs="Arial" w:eastAsia="Arial" w:hAnsi="Arial"/>
          <w:b/>
          <w:bCs/>
          <w:color w:val="2F5C9E"/>
          <w:sz w:val="26"/>
          <w:szCs w:val="26"/>
        </w:rPr>
        <w:t xml:space="preserve">10. SECURITY AND ACCESS CONTROL</w:t>
      </w:r>
    </w:p>
    <w:p>
      <w:pPr>
        <w:spacing w:after="120" w:line="276"/>
      </w:pPr>
      <w:r>
        <w:rPr>
          <w:rFonts w:ascii="Arial" w:cs="Arial" w:eastAsia="Arial" w:hAnsi="Arial"/>
          <w:sz w:val="20"/>
          <w:szCs w:val="20"/>
        </w:rPr>
        <w:t xml:space="preserve">The project brief treats data security and compliance as important. Salesforce security should be set up so people can only reach the records and fields their role needs. The specific profiles, permission sets, sharing rules, and field-level security settings for this project are not documented yet.</w:t>
      </w:r>
    </w:p>
    <w:p>
      <w:pPr>
        <w:keepNext/>
        <w:spacing w:after="80" w:before="200"/>
      </w:pPr>
      <w:r>
        <w:rPr>
          <w:rFonts w:ascii="Arial" w:cs="Arial" w:eastAsia="Arial" w:hAnsi="Arial"/>
          <w:b/>
          <w:bCs/>
          <w:sz w:val="21"/>
          <w:szCs w:val="21"/>
        </w:rPr>
        <w:t xml:space="preserve">10.1 Recommended Controls</w:t>
      </w:r>
    </w:p>
    <w:p>
      <w:pPr>
        <w:pStyle w:val="ListParagraph"/>
        <w:numPr>
          <w:ilvl w:val="0"/>
          <w:numId w:val="2"/>
        </w:numPr>
        <w:spacing w:after="70" w:line="276"/>
      </w:pPr>
      <w:r>
        <w:rPr>
          <w:rFonts w:ascii="Arial" w:cs="Arial" w:eastAsia="Arial" w:hAnsi="Arial"/>
          <w:sz w:val="20"/>
          <w:szCs w:val="20"/>
        </w:rPr>
        <w:t xml:space="preserve">Apply least-privilege access through profiles and permission sets.</w:t>
      </w:r>
    </w:p>
    <w:p>
      <w:pPr>
        <w:pStyle w:val="ListParagraph"/>
        <w:numPr>
          <w:ilvl w:val="0"/>
          <w:numId w:val="2"/>
        </w:numPr>
        <w:spacing w:after="70" w:line="276"/>
      </w:pPr>
      <w:r>
        <w:rPr>
          <w:rFonts w:ascii="Arial" w:cs="Arial" w:eastAsia="Arial" w:hAnsi="Arial"/>
          <w:sz w:val="20"/>
          <w:szCs w:val="20"/>
        </w:rPr>
        <w:t xml:space="preserve">Review object permissions and field-level security for customer, order, payment, inventory, and shipment fields.</w:t>
      </w:r>
    </w:p>
    <w:p>
      <w:pPr>
        <w:pStyle w:val="ListParagraph"/>
        <w:numPr>
          <w:ilvl w:val="0"/>
          <w:numId w:val="2"/>
        </w:numPr>
        <w:spacing w:after="70" w:line="276"/>
      </w:pPr>
      <w:r>
        <w:rPr>
          <w:rFonts w:ascii="Arial" w:cs="Arial" w:eastAsia="Arial" w:hAnsi="Arial"/>
          <w:sz w:val="20"/>
          <w:szCs w:val="20"/>
        </w:rPr>
        <w:t xml:space="preserve">Use suitable record-sharing settings for order and inventory records.</w:t>
      </w:r>
    </w:p>
    <w:p>
      <w:pPr>
        <w:pStyle w:val="ListParagraph"/>
        <w:numPr>
          <w:ilvl w:val="0"/>
          <w:numId w:val="2"/>
        </w:numPr>
        <w:spacing w:after="70" w:line="276"/>
      </w:pPr>
      <w:r>
        <w:rPr>
          <w:rFonts w:ascii="Arial" w:cs="Arial" w:eastAsia="Arial" w:hAnsi="Arial"/>
          <w:sz w:val="20"/>
          <w:szCs w:val="20"/>
        </w:rPr>
        <w:t xml:space="preserve">Use validation rules to block invalid input where needed.</w:t>
      </w:r>
    </w:p>
    <w:p>
      <w:pPr>
        <w:pStyle w:val="ListParagraph"/>
        <w:numPr>
          <w:ilvl w:val="0"/>
          <w:numId w:val="2"/>
        </w:numPr>
        <w:spacing w:after="70" w:line="276"/>
      </w:pPr>
      <w:r>
        <w:rPr>
          <w:rFonts w:ascii="Arial" w:cs="Arial" w:eastAsia="Arial" w:hAnsi="Arial"/>
          <w:sz w:val="20"/>
          <w:szCs w:val="20"/>
        </w:rPr>
        <w:t xml:space="preserve">Keep sensitive data out of debug logs, email content, and widely shared reports.</w:t>
      </w:r>
    </w:p>
    <w:p>
      <w:pPr>
        <w:keepNext/>
        <w:spacing w:after="120" w:before="300"/>
      </w:pPr>
      <w:r>
        <w:rPr>
          <w:rFonts w:ascii="Arial" w:cs="Arial" w:eastAsia="Arial" w:hAnsi="Arial"/>
          <w:b/>
          <w:bCs/>
          <w:color w:val="2F5C9E"/>
          <w:sz w:val="26"/>
          <w:szCs w:val="26"/>
        </w:rPr>
        <w:t xml:space="preserve">11. TESTING STRATEGY</w:t>
      </w:r>
    </w:p>
    <w:p>
      <w:pPr>
        <w:spacing w:after="120" w:line="276"/>
      </w:pPr>
      <w:r>
        <w:rPr>
          <w:rFonts w:ascii="Arial" w:cs="Arial" w:eastAsia="Arial" w:hAnsi="Arial"/>
          <w:sz w:val="20"/>
          <w:szCs w:val="20"/>
        </w:rPr>
        <w:t xml:space="preserve">Formulas, relationships, automation, and Apex logic should be tested in a Salesforce sandbox or test environment. No test run output is included yet, so this section sets out a test plan rather than reporting pass or fail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606"/>
      </w:tblGrid>
      <w:tr>
        <w:trPr>
          <w:cantSplit/>
          <w:tblHeader/>
        </w:trPr>
        <w:tc>
          <w:tcPr>
            <w:tcW w:type="dxa" w:w="11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Test ID</w:t>
            </w:r>
          </w:p>
        </w:tc>
        <w:tc>
          <w:tcPr>
            <w:tcW w:type="dxa" w:w="4200"/>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Scenario</w:t>
            </w:r>
          </w:p>
        </w:tc>
        <w:tc>
          <w:tcPr>
            <w:tcW w:type="dxa" w:w="4606"/>
            <w:tcBorders>
              <w:top w:val="single" w:color="B7B7B7" w:sz="4"/>
              <w:left w:val="single" w:color="B7B7B7" w:sz="4"/>
              <w:bottom w:val="single" w:color="B7B7B7" w:sz="4"/>
              <w:right w:val="single" w:color="B7B7B7" w:sz="4"/>
            </w:tcBorders>
            <w:shd w:fill="DCE6F2" w:color="auto" w:val="clear"/>
            <w:tcMar>
              <w:top w:type="dxa" w:w="60"/>
              <w:left w:type="dxa" w:w="100"/>
              <w:bottom w:type="dxa" w:w="60"/>
              <w:right w:type="dxa" w:w="100"/>
            </w:tcMar>
          </w:tcPr>
          <w:p>
            <w:pPr>
              <w:spacing w:after="0"/>
            </w:pPr>
            <w:r>
              <w:rPr>
                <w:rFonts w:ascii="Arial" w:cs="Arial" w:eastAsia="Arial" w:hAnsi="Arial"/>
                <w:b/>
                <w:bCs/>
                <w:sz w:val="18"/>
                <w:szCs w:val="18"/>
              </w:rPr>
              <w:t xml:space="preserve">Expected result</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TC-01</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Create an order with the required values.</w:t>
            </w:r>
          </w:p>
        </w:tc>
        <w:tc>
          <w:tcPr>
            <w:tcW w:type="dxa" w:w="4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The order is saved and an order number is generated.</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TC-02</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Calculate a 10% discounted order total.</w:t>
            </w:r>
          </w:p>
        </w:tc>
        <w:tc>
          <w:tcPr>
            <w:tcW w:type="dxa" w:w="4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Discounted total equals 90% of Total_Amount__c.</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TC-03</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Set quantity and unit price on an order item.</w:t>
            </w:r>
          </w:p>
        </w:tc>
        <w:tc>
          <w:tcPr>
            <w:tcW w:type="dxa" w:w="4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Total_Price__c equals quantity multiplied by unit price.</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TC-04</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Set stock quantity below the reorder level.</w:t>
            </w:r>
          </w:p>
        </w:tc>
        <w:tc>
          <w:tcPr>
            <w:tcW w:type="dxa" w:w="4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Stock_Status__c shows Low.</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TC-05</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Set stock quantity equal to the reorder level.</w:t>
            </w:r>
          </w:p>
        </w:tc>
        <w:tc>
          <w:tcPr>
            <w:tcW w:type="dxa" w:w="4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Stock_Status__c shows Low.</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TC-06</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Set stock quantity above the reorder level.</w:t>
            </w:r>
          </w:p>
        </w:tc>
        <w:tc>
          <w:tcPr>
            <w:tcW w:type="dxa" w:w="4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Stock_Status__c shows Sufficient.</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TC-07</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Create a shipment linked to an order.</w:t>
            </w:r>
          </w:p>
        </w:tc>
        <w:tc>
          <w:tcPr>
            <w:tcW w:type="dxa" w:w="4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The shipment points to the chosen order and stores its tracking details.</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TC-08</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Run the Apex tests.</w:t>
            </w:r>
          </w:p>
        </w:tc>
        <w:tc>
          <w:tcPr>
            <w:tcW w:type="dxa" w:w="4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Tests pass and cover the intended logic.</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TC-09</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Meet the Order Task Creator conditions.</w:t>
            </w:r>
          </w:p>
        </w:tc>
        <w:tc>
          <w:tcPr>
            <w:tcW w:type="dxa" w:w="4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The expected task action happens, as configured in the Flow.</w:t>
            </w:r>
          </w:p>
        </w:tc>
      </w:tr>
    </w:tbl>
    <w:p>
      <w:pPr>
        <w:spacing w:after="80"/>
      </w:pPr>
    </w:p>
    <w:p>
      <w:pPr>
        <w:keepNext/>
        <w:spacing w:after="80" w:before="200"/>
      </w:pPr>
      <w:r>
        <w:rPr>
          <w:rFonts w:ascii="Arial" w:cs="Arial" w:eastAsia="Arial" w:hAnsi="Arial"/>
          <w:b/>
          <w:bCs/>
          <w:sz w:val="21"/>
          <w:szCs w:val="21"/>
        </w:rPr>
        <w:t xml:space="preserve">11.1 Test Evidence to Attach</w:t>
      </w:r>
    </w:p>
    <w:p>
      <w:pPr>
        <w:pStyle w:val="ListParagraph"/>
        <w:numPr>
          <w:ilvl w:val="0"/>
          <w:numId w:val="2"/>
        </w:numPr>
        <w:spacing w:after="70" w:line="276"/>
      </w:pPr>
      <w:r>
        <w:rPr>
          <w:rFonts w:ascii="Arial" w:cs="Arial" w:eastAsia="Arial" w:hAnsi="Arial"/>
          <w:sz w:val="20"/>
          <w:szCs w:val="20"/>
        </w:rPr>
        <w:t xml:space="preserve">Apex test run summary and coverage from Salesforce.</w:t>
      </w:r>
    </w:p>
    <w:p>
      <w:pPr>
        <w:pStyle w:val="ListParagraph"/>
        <w:numPr>
          <w:ilvl w:val="0"/>
          <w:numId w:val="2"/>
        </w:numPr>
        <w:spacing w:after="70" w:line="276"/>
      </w:pPr>
      <w:r>
        <w:rPr>
          <w:rFonts w:ascii="Arial" w:cs="Arial" w:eastAsia="Arial" w:hAnsi="Arial"/>
          <w:sz w:val="20"/>
          <w:szCs w:val="20"/>
        </w:rPr>
        <w:t xml:space="preserve">Screenshots of each object’s Fields &amp; Relationships page.</w:t>
      </w:r>
    </w:p>
    <w:p>
      <w:pPr>
        <w:pStyle w:val="ListParagraph"/>
        <w:numPr>
          <w:ilvl w:val="0"/>
          <w:numId w:val="2"/>
        </w:numPr>
        <w:spacing w:after="70" w:line="276"/>
      </w:pPr>
      <w:r>
        <w:rPr>
          <w:rFonts w:ascii="Arial" w:cs="Arial" w:eastAsia="Arial" w:hAnsi="Arial"/>
          <w:sz w:val="20"/>
          <w:szCs w:val="20"/>
        </w:rPr>
        <w:t xml:space="preserve">A Flow Builder screenshot of the Order Task Creator configuration.</w:t>
      </w:r>
    </w:p>
    <w:p>
      <w:pPr>
        <w:pStyle w:val="ListParagraph"/>
        <w:numPr>
          <w:ilvl w:val="0"/>
          <w:numId w:val="2"/>
        </w:numPr>
        <w:spacing w:after="70" w:line="276"/>
      </w:pPr>
      <w:r>
        <w:rPr>
          <w:rFonts w:ascii="Arial" w:cs="Arial" w:eastAsia="Arial" w:hAnsi="Arial"/>
          <w:sz w:val="20"/>
          <w:szCs w:val="20"/>
        </w:rPr>
        <w:t xml:space="preserve">Screenshots or exports of the trigger names and their target objects.</w:t>
      </w:r>
    </w:p>
    <w:p>
      <w:pPr>
        <w:keepNext/>
        <w:spacing w:after="120" w:before="300"/>
      </w:pPr>
      <w:r>
        <w:rPr>
          <w:rFonts w:ascii="Arial" w:cs="Arial" w:eastAsia="Arial" w:hAnsi="Arial"/>
          <w:b/>
          <w:bCs/>
          <w:color w:val="2F5C9E"/>
          <w:sz w:val="26"/>
          <w:szCs w:val="26"/>
        </w:rPr>
        <w:t xml:space="preserve">12. IMPLEMENTATION WORKFLOW</w:t>
      </w:r>
    </w:p>
    <w:p>
      <w:pPr>
        <w:pStyle w:val="ListParagraph"/>
        <w:numPr>
          <w:ilvl w:val="0"/>
          <w:numId w:val="4"/>
        </w:numPr>
        <w:spacing w:after="70" w:line="276"/>
      </w:pPr>
      <w:r>
        <w:rPr>
          <w:rFonts w:ascii="Arial" w:cs="Arial" w:eastAsia="Arial" w:hAnsi="Arial"/>
          <w:sz w:val="20"/>
          <w:szCs w:val="20"/>
        </w:rPr>
        <w:t xml:space="preserve">Create and verify the custom objects in Salesforce Object Manager.</w:t>
      </w:r>
    </w:p>
    <w:p>
      <w:pPr>
        <w:pStyle w:val="ListParagraph"/>
        <w:numPr>
          <w:ilvl w:val="0"/>
          <w:numId w:val="4"/>
        </w:numPr>
        <w:spacing w:after="70" w:line="276"/>
      </w:pPr>
      <w:r>
        <w:rPr>
          <w:rFonts w:ascii="Arial" w:cs="Arial" w:eastAsia="Arial" w:hAnsi="Arial"/>
          <w:sz w:val="20"/>
          <w:szCs w:val="20"/>
        </w:rPr>
        <w:t xml:space="preserve">Create the fields and set their data types, picklist values, and formulas.</w:t>
      </w:r>
    </w:p>
    <w:p>
      <w:pPr>
        <w:pStyle w:val="ListParagraph"/>
        <w:numPr>
          <w:ilvl w:val="0"/>
          <w:numId w:val="4"/>
        </w:numPr>
        <w:spacing w:after="70" w:line="276"/>
      </w:pPr>
      <w:r>
        <w:rPr>
          <w:rFonts w:ascii="Arial" w:cs="Arial" w:eastAsia="Arial" w:hAnsi="Arial"/>
          <w:sz w:val="20"/>
          <w:szCs w:val="20"/>
        </w:rPr>
        <w:t xml:space="preserve">Set up the lookup relationships between orders, order items, products, accounts, inventory, and shipments.</w:t>
      </w:r>
    </w:p>
    <w:p>
      <w:pPr>
        <w:pStyle w:val="ListParagraph"/>
        <w:numPr>
          <w:ilvl w:val="0"/>
          <w:numId w:val="4"/>
        </w:numPr>
        <w:spacing w:after="70" w:line="276"/>
      </w:pPr>
      <w:r>
        <w:rPr>
          <w:rFonts w:ascii="Arial" w:cs="Arial" w:eastAsia="Arial" w:hAnsi="Arial"/>
          <w:sz w:val="20"/>
          <w:szCs w:val="20"/>
        </w:rPr>
        <w:t xml:space="preserve">Write the Apex helper classes and trigger logic for the order-management behaviour.</w:t>
      </w:r>
    </w:p>
    <w:p>
      <w:pPr>
        <w:pStyle w:val="ListParagraph"/>
        <w:numPr>
          <w:ilvl w:val="0"/>
          <w:numId w:val="4"/>
        </w:numPr>
        <w:spacing w:after="70" w:line="276"/>
      </w:pPr>
      <w:r>
        <w:rPr>
          <w:rFonts w:ascii="Arial" w:cs="Arial" w:eastAsia="Arial" w:hAnsi="Arial"/>
          <w:sz w:val="20"/>
          <w:szCs w:val="20"/>
        </w:rPr>
        <w:t xml:space="preserve">Configure the Order Task Creator flow with the intended start conditions and actions.</w:t>
      </w:r>
    </w:p>
    <w:p>
      <w:pPr>
        <w:pStyle w:val="ListParagraph"/>
        <w:numPr>
          <w:ilvl w:val="0"/>
          <w:numId w:val="4"/>
        </w:numPr>
        <w:spacing w:after="70" w:line="276"/>
      </w:pPr>
      <w:r>
        <w:rPr>
          <w:rFonts w:ascii="Arial" w:cs="Arial" w:eastAsia="Arial" w:hAnsi="Arial"/>
          <w:sz w:val="20"/>
          <w:szCs w:val="20"/>
        </w:rPr>
        <w:t xml:space="preserve">Write and run Apex tests for the supported business logic.</w:t>
      </w:r>
    </w:p>
    <w:p>
      <w:pPr>
        <w:pStyle w:val="ListParagraph"/>
        <w:numPr>
          <w:ilvl w:val="0"/>
          <w:numId w:val="4"/>
        </w:numPr>
        <w:spacing w:after="70" w:line="276"/>
      </w:pPr>
      <w:r>
        <w:rPr>
          <w:rFonts w:ascii="Arial" w:cs="Arial" w:eastAsia="Arial" w:hAnsi="Arial"/>
          <w:sz w:val="20"/>
          <w:szCs w:val="20"/>
        </w:rPr>
        <w:t xml:space="preserve">Review security settings, check record access, and test with the relevant user profiles.</w:t>
      </w:r>
    </w:p>
    <w:p>
      <w:pPr>
        <w:pStyle w:val="ListParagraph"/>
        <w:numPr>
          <w:ilvl w:val="0"/>
          <w:numId w:val="4"/>
        </w:numPr>
        <w:spacing w:after="70" w:line="276"/>
      </w:pPr>
      <w:r>
        <w:rPr>
          <w:rFonts w:ascii="Arial" w:cs="Arial" w:eastAsia="Arial" w:hAnsi="Arial"/>
          <w:sz w:val="20"/>
          <w:szCs w:val="20"/>
        </w:rPr>
        <w:t xml:space="preserve">Capture screenshots and test evidence for the final report.</w:t>
      </w:r>
    </w:p>
    <w:p>
      <w:pPr>
        <w:keepNext/>
        <w:spacing w:after="120" w:before="300"/>
      </w:pPr>
      <w:r>
        <w:rPr>
          <w:rFonts w:ascii="Arial" w:cs="Arial" w:eastAsia="Arial" w:hAnsi="Arial"/>
          <w:b/>
          <w:bCs/>
          <w:color w:val="2F5C9E"/>
          <w:sz w:val="26"/>
          <w:szCs w:val="26"/>
        </w:rPr>
        <w:t xml:space="preserve">13. EXPECTED OUTCOMES AND BENEFITS</w:t>
      </w:r>
    </w:p>
    <w:p>
      <w:pPr>
        <w:pStyle w:val="ListParagraph"/>
        <w:numPr>
          <w:ilvl w:val="0"/>
          <w:numId w:val="2"/>
        </w:numPr>
        <w:spacing w:after="70" w:line="276"/>
      </w:pPr>
      <w:r>
        <w:rPr>
          <w:rFonts w:ascii="Arial" w:cs="Arial" w:eastAsia="Arial" w:hAnsi="Arial"/>
          <w:sz w:val="20"/>
          <w:szCs w:val="20"/>
        </w:rPr>
        <w:t xml:space="preserve">A more organized view of order, item, inventory, and shipment records.</w:t>
      </w:r>
    </w:p>
    <w:p>
      <w:pPr>
        <w:pStyle w:val="ListParagraph"/>
        <w:numPr>
          <w:ilvl w:val="0"/>
          <w:numId w:val="2"/>
        </w:numPr>
        <w:spacing w:after="70" w:line="276"/>
      </w:pPr>
      <w:r>
        <w:rPr>
          <w:rFonts w:ascii="Arial" w:cs="Arial" w:eastAsia="Arial" w:hAnsi="Arial"/>
          <w:sz w:val="20"/>
          <w:szCs w:val="20"/>
        </w:rPr>
        <w:t xml:space="preserve">Automatic line-item totals and discounted order totals.</w:t>
      </w:r>
    </w:p>
    <w:p>
      <w:pPr>
        <w:pStyle w:val="ListParagraph"/>
        <w:numPr>
          <w:ilvl w:val="0"/>
          <w:numId w:val="2"/>
        </w:numPr>
        <w:spacing w:after="70" w:line="276"/>
      </w:pPr>
      <w:r>
        <w:rPr>
          <w:rFonts w:ascii="Arial" w:cs="Arial" w:eastAsia="Arial" w:hAnsi="Arial"/>
          <w:sz w:val="20"/>
          <w:szCs w:val="20"/>
        </w:rPr>
        <w:t xml:space="preserve">A clear signal of stock levels against the reorder thresholds.</w:t>
      </w:r>
    </w:p>
    <w:p>
      <w:pPr>
        <w:pStyle w:val="ListParagraph"/>
        <w:numPr>
          <w:ilvl w:val="0"/>
          <w:numId w:val="2"/>
        </w:numPr>
        <w:spacing w:after="70" w:line="276"/>
      </w:pPr>
      <w:r>
        <w:rPr>
          <w:rFonts w:ascii="Arial" w:cs="Arial" w:eastAsia="Arial" w:hAnsi="Arial"/>
          <w:sz w:val="20"/>
          <w:szCs w:val="20"/>
        </w:rPr>
        <w:t xml:space="preserve">Better traceability between an order and its shipment.</w:t>
      </w:r>
    </w:p>
    <w:p>
      <w:pPr>
        <w:pStyle w:val="ListParagraph"/>
        <w:numPr>
          <w:ilvl w:val="0"/>
          <w:numId w:val="2"/>
        </w:numPr>
        <w:spacing w:after="70" w:line="276"/>
      </w:pPr>
      <w:r>
        <w:rPr>
          <w:rFonts w:ascii="Arial" w:cs="Arial" w:eastAsia="Arial" w:hAnsi="Arial"/>
          <w:sz w:val="20"/>
          <w:szCs w:val="20"/>
        </w:rPr>
        <w:t xml:space="preserve">A maintainable starting point for Apex-based order processing and automation.</w:t>
      </w:r>
    </w:p>
    <w:p>
      <w:pPr>
        <w:pStyle w:val="ListParagraph"/>
        <w:numPr>
          <w:ilvl w:val="0"/>
          <w:numId w:val="2"/>
        </w:numPr>
        <w:spacing w:after="70" w:line="276"/>
      </w:pPr>
      <w:r>
        <w:rPr>
          <w:rFonts w:ascii="Arial" w:cs="Arial" w:eastAsia="Arial" w:hAnsi="Arial"/>
          <w:sz w:val="20"/>
          <w:szCs w:val="20"/>
        </w:rPr>
        <w:t xml:space="preserve">A base for future operational reports and dashboards.</w:t>
      </w:r>
    </w:p>
    <w:p>
      <w:pPr>
        <w:spacing w:after="120" w:line="276"/>
      </w:pPr>
      <w:r>
        <w:rPr>
          <w:rFonts w:ascii="Arial" w:cs="Arial" w:eastAsia="Arial" w:hAnsi="Arial"/>
          <w:sz w:val="20"/>
          <w:szCs w:val="20"/>
        </w:rPr>
        <w:t xml:space="preserve">These are the benefits expected from the design. Figures such as shorter processing time, fewer errors, or higher customer satisfaction should only be quoted once they have been measured.</w:t>
      </w:r>
    </w:p>
    <w:p>
      <w:pPr>
        <w:keepNext/>
        <w:spacing w:after="120" w:before="300"/>
      </w:pPr>
      <w:r>
        <w:rPr>
          <w:rFonts w:ascii="Arial" w:cs="Arial" w:eastAsia="Arial" w:hAnsi="Arial"/>
          <w:b/>
          <w:bCs/>
          <w:color w:val="2F5C9E"/>
          <w:sz w:val="26"/>
          <w:szCs w:val="26"/>
        </w:rPr>
        <w:t xml:space="preserve">14. LIMITATIONS AND FUTURE ENHANCEMENTS</w:t>
      </w:r>
    </w:p>
    <w:p>
      <w:pPr>
        <w:keepNext/>
        <w:spacing w:after="80" w:before="200"/>
      </w:pPr>
      <w:r>
        <w:rPr>
          <w:rFonts w:ascii="Arial" w:cs="Arial" w:eastAsia="Arial" w:hAnsi="Arial"/>
          <w:b/>
          <w:bCs/>
          <w:sz w:val="21"/>
          <w:szCs w:val="21"/>
        </w:rPr>
        <w:t xml:space="preserve">14.1 Current Limitations</w:t>
      </w:r>
    </w:p>
    <w:p>
      <w:pPr>
        <w:pStyle w:val="ListParagraph"/>
        <w:numPr>
          <w:ilvl w:val="0"/>
          <w:numId w:val="2"/>
        </w:numPr>
        <w:spacing w:after="70" w:line="276"/>
      </w:pPr>
      <w:r>
        <w:rPr>
          <w:rFonts w:ascii="Arial" w:cs="Arial" w:eastAsia="Arial" w:hAnsi="Arial"/>
          <w:sz w:val="20"/>
          <w:szCs w:val="20"/>
        </w:rPr>
        <w:t xml:space="preserve">The exact trigger API names and the full Flow configuration have not been verified.</w:t>
      </w:r>
    </w:p>
    <w:p>
      <w:pPr>
        <w:pStyle w:val="ListParagraph"/>
        <w:numPr>
          <w:ilvl w:val="0"/>
          <w:numId w:val="2"/>
        </w:numPr>
        <w:spacing w:after="70" w:line="276"/>
      </w:pPr>
      <w:r>
        <w:rPr>
          <w:rFonts w:ascii="Arial" w:cs="Arial" w:eastAsia="Arial" w:hAnsi="Arial"/>
          <w:sz w:val="20"/>
          <w:szCs w:val="20"/>
        </w:rPr>
        <w:t xml:space="preserve">The Apex class source code and test-run results are not included.</w:t>
      </w:r>
    </w:p>
    <w:p>
      <w:pPr>
        <w:pStyle w:val="ListParagraph"/>
        <w:numPr>
          <w:ilvl w:val="0"/>
          <w:numId w:val="2"/>
        </w:numPr>
        <w:spacing w:after="70" w:line="276"/>
      </w:pPr>
      <w:r>
        <w:rPr>
          <w:rFonts w:ascii="Arial" w:cs="Arial" w:eastAsia="Arial" w:hAnsi="Arial"/>
          <w:sz w:val="20"/>
          <w:szCs w:val="20"/>
        </w:rPr>
        <w:t xml:space="preserve">No Batch Apex or Scheduled Apex implementation has been confirmed.</w:t>
      </w:r>
    </w:p>
    <w:p>
      <w:pPr>
        <w:pStyle w:val="ListParagraph"/>
        <w:numPr>
          <w:ilvl w:val="0"/>
          <w:numId w:val="2"/>
        </w:numPr>
        <w:spacing w:after="70" w:line="276"/>
      </w:pPr>
      <w:r>
        <w:rPr>
          <w:rFonts w:ascii="Arial" w:cs="Arial" w:eastAsia="Arial" w:hAnsi="Arial"/>
          <w:sz w:val="20"/>
          <w:szCs w:val="20"/>
        </w:rPr>
        <w:t xml:space="preserve">Report and dashboard names, user roles, and permission-set details are not documented yet.</w:t>
      </w:r>
    </w:p>
    <w:p>
      <w:pPr>
        <w:keepNext/>
        <w:spacing w:after="80" w:before="200"/>
      </w:pPr>
      <w:r>
        <w:rPr>
          <w:rFonts w:ascii="Arial" w:cs="Arial" w:eastAsia="Arial" w:hAnsi="Arial"/>
          <w:b/>
          <w:bCs/>
          <w:sz w:val="21"/>
          <w:szCs w:val="21"/>
        </w:rPr>
        <w:t xml:space="preserve">14.2 Future Enhancements</w:t>
      </w:r>
    </w:p>
    <w:p>
      <w:pPr>
        <w:pStyle w:val="ListParagraph"/>
        <w:numPr>
          <w:ilvl w:val="0"/>
          <w:numId w:val="2"/>
        </w:numPr>
        <w:spacing w:after="70" w:line="276"/>
      </w:pPr>
      <w:r>
        <w:rPr>
          <w:rFonts w:ascii="Arial" w:cs="Arial" w:eastAsia="Arial" w:hAnsi="Arial"/>
          <w:sz w:val="20"/>
          <w:szCs w:val="20"/>
        </w:rPr>
        <w:t xml:space="preserve">Add a low-stock alert once the business rules and responsible users are confirmed.</w:t>
      </w:r>
    </w:p>
    <w:p>
      <w:pPr>
        <w:pStyle w:val="ListParagraph"/>
        <w:numPr>
          <w:ilvl w:val="0"/>
          <w:numId w:val="2"/>
        </w:numPr>
        <w:spacing w:after="70" w:line="276"/>
      </w:pPr>
      <w:r>
        <w:rPr>
          <w:rFonts w:ascii="Arial" w:cs="Arial" w:eastAsia="Arial" w:hAnsi="Arial"/>
          <w:sz w:val="20"/>
          <w:szCs w:val="20"/>
        </w:rPr>
        <w:t xml:space="preserve">Build dashboards for order status, shipment progress, and inventory thresholds.</w:t>
      </w:r>
    </w:p>
    <w:p>
      <w:pPr>
        <w:pStyle w:val="ListParagraph"/>
        <w:numPr>
          <w:ilvl w:val="0"/>
          <w:numId w:val="2"/>
        </w:numPr>
        <w:spacing w:after="70" w:line="276"/>
      </w:pPr>
      <w:r>
        <w:rPr>
          <w:rFonts w:ascii="Arial" w:cs="Arial" w:eastAsia="Arial" w:hAnsi="Arial"/>
          <w:sz w:val="20"/>
          <w:szCs w:val="20"/>
        </w:rPr>
        <w:t xml:space="preserve">Add validation rules for positive quantities, non-negative prices, and required order details.</w:t>
      </w:r>
    </w:p>
    <w:p>
      <w:pPr>
        <w:pStyle w:val="ListParagraph"/>
        <w:numPr>
          <w:ilvl w:val="0"/>
          <w:numId w:val="2"/>
        </w:numPr>
        <w:spacing w:after="70" w:line="276"/>
      </w:pPr>
      <w:r>
        <w:rPr>
          <w:rFonts w:ascii="Arial" w:cs="Arial" w:eastAsia="Arial" w:hAnsi="Arial"/>
          <w:sz w:val="20"/>
          <w:szCs w:val="20"/>
        </w:rPr>
        <w:t xml:space="preserve">Expand test coverage to bulk operations, missing values, and error paths.</w:t>
      </w:r>
    </w:p>
    <w:p>
      <w:pPr>
        <w:pStyle w:val="ListParagraph"/>
        <w:numPr>
          <w:ilvl w:val="0"/>
          <w:numId w:val="2"/>
        </w:numPr>
        <w:spacing w:after="70" w:line="276"/>
      </w:pPr>
      <w:r>
        <w:rPr>
          <w:rFonts w:ascii="Arial" w:cs="Arial" w:eastAsia="Arial" w:hAnsi="Arial"/>
          <w:sz w:val="20"/>
          <w:szCs w:val="20"/>
        </w:rPr>
        <w:t xml:space="preserve">Consider scheduled or batch processing only if data volume and business needs justify it.</w:t>
      </w:r>
    </w:p>
    <w:p>
      <w:pPr>
        <w:pStyle w:val="ListParagraph"/>
        <w:numPr>
          <w:ilvl w:val="0"/>
          <w:numId w:val="2"/>
        </w:numPr>
        <w:spacing w:after="70" w:line="276"/>
      </w:pPr>
      <w:r>
        <w:rPr>
          <w:rFonts w:ascii="Arial" w:cs="Arial" w:eastAsia="Arial" w:hAnsi="Arial"/>
          <w:sz w:val="20"/>
          <w:szCs w:val="20"/>
        </w:rPr>
        <w:t xml:space="preserve">Document integration options for customer-service channels if they are implemented later.</w:t>
      </w:r>
    </w:p>
    <w:p>
      <w:pPr>
        <w:keepNext/>
        <w:spacing w:after="120" w:before="300"/>
      </w:pPr>
      <w:r>
        <w:rPr>
          <w:rFonts w:ascii="Arial" w:cs="Arial" w:eastAsia="Arial" w:hAnsi="Arial"/>
          <w:b/>
          <w:bCs/>
          <w:color w:val="2F5C9E"/>
          <w:sz w:val="26"/>
          <w:szCs w:val="26"/>
        </w:rPr>
        <w:t xml:space="preserve">15. CONCLUSION</w:t>
      </w:r>
    </w:p>
    <w:p>
      <w:pPr>
        <w:spacing w:after="120" w:line="276"/>
      </w:pPr>
      <w:r>
        <w:rPr>
          <w:rFonts w:ascii="Arial" w:cs="Arial" w:eastAsia="Arial" w:hAnsi="Arial"/>
          <w:sz w:val="20"/>
          <w:szCs w:val="20"/>
        </w:rPr>
        <w:t xml:space="preserve">The AgriEdge Or-Mange Ltd. project applies Salesforce to an agricultural order-management use case. The data model covers orders, order items, inventory, and shipments, with fields for customer association, payment and fulfilment status, pricing, stock levels, and shipment tracking. Formula fields handle discounted order totals, line-item totals, and stock status. Together with the Apex classes, triggers, and the Order Task Creator process, they form the implementation described in this report.</w:t>
      </w:r>
    </w:p>
    <w:p>
      <w:pPr>
        <w:spacing w:after="120" w:line="276"/>
      </w:pPr>
      <w:r>
        <w:rPr>
          <w:rFonts w:ascii="Arial" w:cs="Arial" w:eastAsia="Arial" w:hAnsi="Arial"/>
          <w:sz w:val="20"/>
          <w:szCs w:val="20"/>
        </w:rPr>
        <w:t xml:space="preserve">Before final submission, the work should be cross-checked against Salesforce Setup and the Apex source code. Adding verified screenshots, test results, and the exact trigger and Flow configuration will make the report more complete.</w:t>
      </w:r>
    </w:p>
    <w:p>
      <w:pPr>
        <w:keepNext/>
        <w:spacing w:after="120" w:before="300"/>
      </w:pPr>
      <w:r>
        <w:rPr>
          <w:rFonts w:ascii="Arial" w:cs="Arial" w:eastAsia="Arial" w:hAnsi="Arial"/>
          <w:b/>
          <w:bCs/>
          <w:color w:val="2F5C9E"/>
          <w:sz w:val="26"/>
          <w:szCs w:val="26"/>
        </w:rPr>
        <w:t xml:space="preserve">APPENDIX A: IMPLEMENTATION INVENTORY</w:t>
      </w:r>
    </w:p>
    <w:p>
      <w:pPr>
        <w:keepNext/>
        <w:spacing w:after="80" w:before="200"/>
      </w:pPr>
      <w:r>
        <w:rPr>
          <w:rFonts w:ascii="Arial" w:cs="Arial" w:eastAsia="Arial" w:hAnsi="Arial"/>
          <w:b/>
          <w:bCs/>
          <w:sz w:val="21"/>
          <w:szCs w:val="21"/>
        </w:rPr>
        <w:t xml:space="preserve">A.1 Objects in the Fields &amp; Relationships Screenshot</w:t>
      </w:r>
    </w:p>
    <w:p>
      <w:pPr>
        <w:pStyle w:val="ListParagraph"/>
        <w:numPr>
          <w:ilvl w:val="0"/>
          <w:numId w:val="2"/>
        </w:numPr>
        <w:spacing w:after="70" w:line="276"/>
      </w:pPr>
      <w:r>
        <w:rPr>
          <w:rFonts w:ascii="Arial" w:cs="Arial" w:eastAsia="Arial" w:hAnsi="Arial"/>
          <w:sz w:val="20"/>
          <w:szCs w:val="20"/>
        </w:rPr>
        <w:t xml:space="preserve">AgriEdge_Order__c</w:t>
      </w:r>
    </w:p>
    <w:p>
      <w:pPr>
        <w:pStyle w:val="ListParagraph"/>
        <w:numPr>
          <w:ilvl w:val="0"/>
          <w:numId w:val="2"/>
        </w:numPr>
        <w:spacing w:after="70" w:line="276"/>
      </w:pPr>
      <w:r>
        <w:rPr>
          <w:rFonts w:ascii="Arial" w:cs="Arial" w:eastAsia="Arial" w:hAnsi="Arial"/>
          <w:sz w:val="20"/>
          <w:szCs w:val="20"/>
        </w:rPr>
        <w:t xml:space="preserve">AgriEdge_OrderItem__c</w:t>
      </w:r>
    </w:p>
    <w:p>
      <w:pPr>
        <w:pStyle w:val="ListParagraph"/>
        <w:numPr>
          <w:ilvl w:val="0"/>
          <w:numId w:val="2"/>
        </w:numPr>
        <w:spacing w:after="70" w:line="276"/>
      </w:pPr>
      <w:r>
        <w:rPr>
          <w:rFonts w:ascii="Arial" w:cs="Arial" w:eastAsia="Arial" w:hAnsi="Arial"/>
          <w:sz w:val="20"/>
          <w:szCs w:val="20"/>
        </w:rPr>
        <w:t xml:space="preserve">AgriEdge_Inventory__c</w:t>
      </w:r>
    </w:p>
    <w:p>
      <w:pPr>
        <w:pStyle w:val="ListParagraph"/>
        <w:numPr>
          <w:ilvl w:val="0"/>
          <w:numId w:val="2"/>
        </w:numPr>
        <w:spacing w:after="70" w:line="276"/>
      </w:pPr>
      <w:r>
        <w:rPr>
          <w:rFonts w:ascii="Arial" w:cs="Arial" w:eastAsia="Arial" w:hAnsi="Arial"/>
          <w:sz w:val="20"/>
          <w:szCs w:val="20"/>
        </w:rPr>
        <w:t xml:space="preserve">AgriEdge_Shipment__c</w:t>
      </w:r>
    </w:p>
    <w:p>
      <w:pPr>
        <w:keepNext/>
        <w:spacing w:after="80" w:before="200"/>
      </w:pPr>
      <w:r>
        <w:rPr>
          <w:rFonts w:ascii="Arial" w:cs="Arial" w:eastAsia="Arial" w:hAnsi="Arial"/>
          <w:b/>
          <w:bCs/>
          <w:sz w:val="21"/>
          <w:szCs w:val="21"/>
        </w:rPr>
        <w:t xml:space="preserve">A.2 Other Object Names Noted Earlier</w:t>
      </w:r>
    </w:p>
    <w:p>
      <w:pPr>
        <w:spacing w:after="120" w:line="276"/>
      </w:pPr>
      <w:r>
        <w:rPr>
          <w:rFonts w:ascii="Arial" w:cs="Arial" w:eastAsia="Arial" w:hAnsi="Arial"/>
          <w:sz w:val="20"/>
          <w:szCs w:val="20"/>
        </w:rPr>
        <w:t xml:space="preserve">A few other names were noted earlier: AgriEdge_inventory__c, Agri__c, AgriEdgeOrderItems, and AgriEdge. Their spelling and format differ from the names in the screenshot, so they are not treated as extra confirmed objects in the main data model. Check them in Object Manager if they turn out to be separate objects.</w:t>
      </w:r>
    </w:p>
    <w:p>
      <w:pPr>
        <w:keepNext/>
        <w:spacing w:after="80" w:before="200"/>
      </w:pPr>
      <w:r>
        <w:rPr>
          <w:rFonts w:ascii="Arial" w:cs="Arial" w:eastAsia="Arial" w:hAnsi="Arial"/>
          <w:b/>
          <w:bCs/>
          <w:sz w:val="21"/>
          <w:szCs w:val="21"/>
        </w:rPr>
        <w:t xml:space="preserve">A.3 Apex Classes</w:t>
      </w:r>
    </w:p>
    <w:p>
      <w:pPr>
        <w:pStyle w:val="ListParagraph"/>
        <w:numPr>
          <w:ilvl w:val="0"/>
          <w:numId w:val="2"/>
        </w:numPr>
        <w:spacing w:after="70" w:line="276"/>
      </w:pPr>
      <w:r>
        <w:rPr>
          <w:rFonts w:ascii="Arial" w:cs="Arial" w:eastAsia="Arial" w:hAnsi="Arial"/>
          <w:sz w:val="20"/>
          <w:szCs w:val="20"/>
        </w:rPr>
        <w:t xml:space="preserve">AgriEdgeOrderShipmentHelper</w:t>
      </w:r>
    </w:p>
    <w:p>
      <w:pPr>
        <w:pStyle w:val="ListParagraph"/>
        <w:numPr>
          <w:ilvl w:val="0"/>
          <w:numId w:val="2"/>
        </w:numPr>
        <w:spacing w:after="70" w:line="276"/>
      </w:pPr>
      <w:r>
        <w:rPr>
          <w:rFonts w:ascii="Arial" w:cs="Arial" w:eastAsia="Arial" w:hAnsi="Arial"/>
          <w:sz w:val="20"/>
          <w:szCs w:val="20"/>
        </w:rPr>
        <w:t xml:space="preserve">AgriEdgeOrderTests</w:t>
      </w:r>
    </w:p>
    <w:p>
      <w:pPr>
        <w:pStyle w:val="ListParagraph"/>
        <w:numPr>
          <w:ilvl w:val="0"/>
          <w:numId w:val="2"/>
        </w:numPr>
        <w:spacing w:after="70" w:line="276"/>
      </w:pPr>
      <w:r>
        <w:rPr>
          <w:rFonts w:ascii="Arial" w:cs="Arial" w:eastAsia="Arial" w:hAnsi="Arial"/>
          <w:sz w:val="20"/>
          <w:szCs w:val="20"/>
        </w:rPr>
        <w:t xml:space="preserve">AgriEdgeOrderTriggerHelper</w:t>
      </w:r>
    </w:p>
    <w:p>
      <w:pPr>
        <w:pStyle w:val="ListParagraph"/>
        <w:numPr>
          <w:ilvl w:val="0"/>
          <w:numId w:val="2"/>
        </w:numPr>
        <w:spacing w:after="70" w:line="276"/>
      </w:pPr>
      <w:r>
        <w:rPr>
          <w:rFonts w:ascii="Arial" w:cs="Arial" w:eastAsia="Arial" w:hAnsi="Arial"/>
          <w:sz w:val="20"/>
          <w:szCs w:val="20"/>
        </w:rPr>
        <w:t xml:space="preserve">OrderEmailSender</w:t>
      </w:r>
    </w:p>
    <w:p>
      <w:pPr>
        <w:pStyle w:val="ListParagraph"/>
        <w:numPr>
          <w:ilvl w:val="0"/>
          <w:numId w:val="2"/>
        </w:numPr>
        <w:spacing w:after="70" w:line="276"/>
      </w:pPr>
      <w:r>
        <w:rPr>
          <w:rFonts w:ascii="Arial" w:cs="Arial" w:eastAsia="Arial" w:hAnsi="Arial"/>
          <w:sz w:val="20"/>
          <w:szCs w:val="20"/>
        </w:rPr>
        <w:t xml:space="preserve">OrderStatusUpdated</w:t>
      </w:r>
    </w:p>
    <w:p>
      <w:pPr>
        <w:pStyle w:val="ListParagraph"/>
        <w:numPr>
          <w:ilvl w:val="0"/>
          <w:numId w:val="2"/>
        </w:numPr>
        <w:spacing w:after="70" w:line="276"/>
      </w:pPr>
      <w:r>
        <w:rPr>
          <w:rFonts w:ascii="Arial" w:cs="Arial" w:eastAsia="Arial" w:hAnsi="Arial"/>
          <w:sz w:val="20"/>
          <w:szCs w:val="20"/>
        </w:rPr>
        <w:t xml:space="preserve">OrderTaskCreator</w:t>
      </w:r>
    </w:p>
    <w:p>
      <w:pPr>
        <w:pStyle w:val="ListParagraph"/>
        <w:numPr>
          <w:ilvl w:val="0"/>
          <w:numId w:val="2"/>
        </w:numPr>
        <w:spacing w:after="70" w:line="276"/>
      </w:pPr>
      <w:r>
        <w:rPr>
          <w:rFonts w:ascii="Arial" w:cs="Arial" w:eastAsia="Arial" w:hAnsi="Arial"/>
          <w:sz w:val="20"/>
          <w:szCs w:val="20"/>
        </w:rPr>
        <w:t xml:space="preserve">OrderTotalUpdater</w:t>
      </w:r>
    </w:p>
    <w:p>
      <w:pPr>
        <w:keepNext/>
        <w:spacing w:after="80" w:before="200"/>
      </w:pPr>
      <w:r>
        <w:rPr>
          <w:rFonts w:ascii="Arial" w:cs="Arial" w:eastAsia="Arial" w:hAnsi="Arial"/>
          <w:b/>
          <w:bCs/>
          <w:sz w:val="21"/>
          <w:szCs w:val="21"/>
        </w:rPr>
        <w:t xml:space="preserve">A.4 Trigger Labels</w:t>
      </w:r>
    </w:p>
    <w:p>
      <w:pPr>
        <w:pStyle w:val="ListParagraph"/>
        <w:numPr>
          <w:ilvl w:val="0"/>
          <w:numId w:val="2"/>
        </w:numPr>
        <w:spacing w:after="70" w:line="276"/>
      </w:pPr>
      <w:r>
        <w:rPr>
          <w:rFonts w:ascii="Arial" w:cs="Arial" w:eastAsia="Arial" w:hAnsi="Arial"/>
          <w:sz w:val="20"/>
          <w:szCs w:val="20"/>
        </w:rPr>
        <w:t xml:space="preserve">Agri age order Trigger</w:t>
      </w:r>
    </w:p>
    <w:p>
      <w:pPr>
        <w:pStyle w:val="ListParagraph"/>
        <w:numPr>
          <w:ilvl w:val="0"/>
          <w:numId w:val="2"/>
        </w:numPr>
        <w:spacing w:after="70" w:line="276"/>
      </w:pPr>
      <w:r>
        <w:rPr>
          <w:rFonts w:ascii="Arial" w:cs="Arial" w:eastAsia="Arial" w:hAnsi="Arial"/>
          <w:sz w:val="20"/>
          <w:szCs w:val="20"/>
        </w:rPr>
        <w:t xml:space="preserve">Order item Trigger</w:t>
      </w:r>
    </w:p>
    <w:p>
      <w:pPr>
        <w:pStyle w:val="ListParagraph"/>
        <w:numPr>
          <w:ilvl w:val="0"/>
          <w:numId w:val="2"/>
        </w:numPr>
        <w:spacing w:after="70" w:line="276"/>
      </w:pPr>
      <w:r>
        <w:rPr>
          <w:rFonts w:ascii="Arial" w:cs="Arial" w:eastAsia="Arial" w:hAnsi="Arial"/>
          <w:sz w:val="20"/>
          <w:szCs w:val="20"/>
        </w:rPr>
        <w:t xml:space="preserve">Order payment status triggers</w:t>
      </w:r>
    </w:p>
    <w:p>
      <w:pPr>
        <w:keepNext/>
        <w:spacing w:after="80" w:before="200"/>
      </w:pPr>
      <w:r>
        <w:rPr>
          <w:rFonts w:ascii="Arial" w:cs="Arial" w:eastAsia="Arial" w:hAnsi="Arial"/>
          <w:b/>
          <w:bCs/>
          <w:sz w:val="21"/>
          <w:szCs w:val="21"/>
        </w:rPr>
        <w:t xml:space="preserve">A.5 Flow / Process</w:t>
      </w:r>
    </w:p>
    <w:p>
      <w:pPr>
        <w:pStyle w:val="ListParagraph"/>
        <w:keepNext/>
        <w:numPr>
          <w:ilvl w:val="0"/>
          <w:numId w:val="2"/>
        </w:numPr>
        <w:spacing w:after="70" w:line="276"/>
      </w:pPr>
      <w:r>
        <w:rPr>
          <w:rFonts w:ascii="Arial" w:cs="Arial" w:eastAsia="Arial" w:hAnsi="Arial"/>
          <w:sz w:val="20"/>
          <w:szCs w:val="20"/>
        </w:rPr>
        <w:t xml:space="preserve">Order Task Creator</w:t>
      </w:r>
    </w:p>
    <w:p>
      <w:pPr>
        <w:keepNext/>
        <w:spacing w:after="0" w:before="600"/>
        <w:jc w:val="left"/>
      </w:pPr>
      <w:r>
        <w:rPr>
          <w:rFonts w:ascii="Arial" w:cs="Arial" w:eastAsia="Arial" w:hAnsi="Arial"/>
          <w:b/>
          <w:bCs/>
          <w:sz w:val="20"/>
          <w:szCs w:val="20"/>
        </w:rPr>
        <w:t xml:space="preserve">Submitted By,</w:t>
      </w:r>
    </w:p>
    <w:p>
      <w:pPr>
        <w:spacing w:after="0"/>
        <w:jc w:val="left"/>
      </w:pPr>
      <w:r>
        <w:rPr>
          <w:rFonts w:ascii="Arial" w:cs="Arial" w:eastAsia="Arial" w:hAnsi="Arial"/>
          <w:b/>
          <w:bCs/>
          <w:sz w:val="20"/>
          <w:szCs w:val="20"/>
        </w:rPr>
        <w:t xml:space="preserve">Raveen Raghul</w:t>
      </w:r>
    </w:p>
    <w:sectPr>
      <w:headerReference w:type="default" r:id="rId7"/>
      <w:headerReference w:type="first" r:id="rId8"/>
      <w:footerReference w:type="default" r:id="rId9"/>
      <w:footerReference w:type="first" r:id="rId10"/>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AgriEdge Salesforce Project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AgriEdge Salesforce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Arial" w:cs="Arial" w:eastAsia="Arial" w:hAnsi="Arial"/>
        <w:color w:val="555555"/>
        <w:sz w:val="14"/>
        <w:szCs w:val="14"/>
      </w:rPr>
      <w:t xml:space="preserve">AGRIEDGE OR-MANGE LTD. — SALESFORCE ORDER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sz w:val="14"/>
        <w:szCs w:val="14"/>
      </w:r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AgriEdge Salesforce Project Report</dc:title>
  <dc:creator>Raveen Raghul</dc:creator>
  <cp:lastModifiedBy>Un-named</cp:lastModifiedBy>
  <cp:revision>1</cp:revision>
  <dcterms:created xsi:type="dcterms:W3CDTF">2026-10-14T12:17:32.834Z</dcterms:created>
  <dcterms:modified xsi:type="dcterms:W3CDTF">2026-10-14T12:17:32.834Z</dcterms:modified>
</cp:coreProperties>
</file>

<file path=docProps/custom.xml><?xml version="1.0" encoding="utf-8"?>
<Properties xmlns="http://schemas.openxmlformats.org/officeDocument/2006/custom-properties" xmlns:vt="http://schemas.openxmlformats.org/officeDocument/2006/docPropsVTypes"/>
</file>