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555B66"/>
          <w:sz w:val="18"/>
        </w:rPr>
        <w:t>PT LAPI GANESHA UTAMA  ·  GAS LEAK DETECTION TAHAP 2</w:t>
      </w:r>
    </w:p>
    <w:p>
      <w:pPr>
        <w:spacing w:after="40"/>
      </w:pPr>
      <w:r>
        <w:rPr>
          <w:b/>
          <w:i w:val="0"/>
          <w:color w:val="1B335F"/>
          <w:sz w:val="36"/>
        </w:rPr>
        <w:t>Daftar Tindak Lanjut Revisi Dossier ATEX/IECEx — GLD V2</w:t>
      </w:r>
    </w:p>
    <w:p>
      <w:pPr>
        <w:spacing w:after="160"/>
      </w:pPr>
      <w:r>
        <w:rPr>
          <w:b w:val="0"/>
          <w:i w:val="0"/>
          <w:color w:val="555B66"/>
          <w:sz w:val="21"/>
        </w:rPr>
        <w:t>Fokus: gambar teknik &amp; foto yang perlu disiapkan, perbaikan kontradiksi, dan item dokumen yang masih kosong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68"/>
        <w:gridCol w:w="10944"/>
      </w:tblGrid>
      <w:tr>
        <w:trPr>
          <w:tblHeader w:val="true"/>
        </w:trPr>
        <w:tc>
          <w:tcPr>
            <w:tcW w:type="dxa" w:w="3168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Dasar penyusunan</w:t>
            </w:r>
          </w:p>
        </w:tc>
        <w:tc>
          <w:tcPr>
            <w:tcW w:type="dxa" w:w="10944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Keterangan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20" w:before="40"/>
            </w:pPr>
            <w:r>
              <w:rPr>
                <w:b/>
                <w:sz w:val="18"/>
              </w:rPr>
              <w:t>Acuan</w:t>
            </w:r>
          </w:p>
        </w:tc>
        <w:tc>
          <w:tcPr>
            <w:tcW w:type="dxa" w:w="10944"/>
          </w:tcPr>
          <w:p>
            <w:pPr>
              <w:spacing w:after="20" w:before="40"/>
            </w:pPr>
            <w:r>
              <w:rPr>
                <w:sz w:val="18"/>
              </w:rPr>
              <w:t>Panduan Revisi ATEX/IECEx (catatan reviewer atas draf checklist ExCB)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20" w:before="40"/>
            </w:pPr>
            <w:r>
              <w:rPr>
                <w:b/>
                <w:sz w:val="18"/>
              </w:rPr>
              <w:t>Dokumen yang dibandingkan</w:t>
            </w:r>
          </w:p>
        </w:tc>
        <w:tc>
          <w:tcPr>
            <w:tcW w:type="dxa" w:w="10944"/>
          </w:tcPr>
          <w:p>
            <w:pPr>
              <w:spacing w:after="20" w:before="40"/>
            </w:pPr>
            <w:r>
              <w:rPr>
                <w:sz w:val="18"/>
              </w:rPr>
              <w:t>IECEx/ATEX Certification Information Requirements — GLD V2, Rev 25 Sep 2026 (formatted, 60 hlm), versi yang sudah dikirim ke GTS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20" w:before="40"/>
            </w:pPr>
            <w:r>
              <w:rPr>
                <w:b/>
                <w:sz w:val="18"/>
              </w:rPr>
              <w:t>Tanggal</w:t>
            </w:r>
          </w:p>
        </w:tc>
        <w:tc>
          <w:tcPr>
            <w:tcW w:type="dxa" w:w="10944"/>
          </w:tcPr>
          <w:p>
            <w:pPr>
              <w:spacing w:after="20" w:before="40"/>
            </w:pPr>
            <w:r>
              <w:rPr>
                <w:sz w:val="18"/>
              </w:rPr>
              <w:t>7 Oktober 2026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20" w:before="40"/>
            </w:pPr>
            <w:r>
              <w:rPr>
                <w:b/>
                <w:sz w:val="18"/>
              </w:rPr>
              <w:t>Sifat dokumen</w:t>
            </w:r>
          </w:p>
        </w:tc>
        <w:tc>
          <w:tcPr>
            <w:tcW w:type="dxa" w:w="10944"/>
          </w:tcPr>
          <w:p>
            <w:pPr>
              <w:spacing w:after="20" w:before="40"/>
            </w:pPr>
            <w:r>
              <w:rPr>
                <w:sz w:val="18"/>
              </w:rPr>
              <w:t>Internal — daftar kerja; bukan berkas yang dikirim ke GTS/ExCB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026"/>
      </w:tblGrid>
      <w:tr>
        <w:tc>
          <w:tcPr>
            <w:tcW w:type="dxa" w:w="14026"/>
            <w:shd w:val="clear" w:fill="F3F6FC"/>
          </w:tcPr>
          <w:p>
            <w:pPr>
              <w:spacing w:after="40"/>
            </w:pPr>
            <w:r>
              <w:rPr>
                <w:color w:val="555B66"/>
                <w:sz w:val="18"/>
              </w:rPr>
              <w:t>Cara pakai: Bagian A dan B adalah daftar gambar dan foto yang disiapkan tim. Kolom "Sudah ada" menunjukkan bahan yang sudah tersedia di repo dan tinggal dirapikan; kolom "Cek" dicentang setelah gambar/foto selesai. Bagian C wajib dibereskan sebelum dossier dikirim ulang, karena berupa pernyataan yang saling bertentangan di dokumen yang sama. Bagian D adalah data non-gambar yang masih kosong.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color w:val="1B335F"/>
          <w:sz w:val="26"/>
        </w:rPr>
        <w:t>Ketentuan umum untuk setiap gambar teknik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68"/>
        <w:gridCol w:w="10944"/>
      </w:tblGrid>
      <w:tr>
        <w:trPr>
          <w:tblHeader w:val="true"/>
        </w:trPr>
        <w:tc>
          <w:tcPr>
            <w:tcW w:type="dxa" w:w="3168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Wajib ada di setiap lembar</w:t>
            </w:r>
          </w:p>
        </w:tc>
        <w:tc>
          <w:tcPr>
            <w:tcW w:type="dxa" w:w="10944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Keterangan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20" w:before="40"/>
            </w:pPr>
            <w:r>
              <w:rPr>
                <w:b/>
                <w:sz w:val="18"/>
              </w:rPr>
              <w:t>Title block</w:t>
            </w:r>
          </w:p>
        </w:tc>
        <w:tc>
          <w:tcPr>
            <w:tcW w:type="dxa" w:w="10944"/>
          </w:tcPr>
          <w:p>
            <w:pPr>
              <w:spacing w:after="20" w:before="40"/>
            </w:pPr>
            <w:r>
              <w:rPr>
                <w:sz w:val="18"/>
              </w:rPr>
              <w:t>Nomor gambar, revisi, tanggal, judul, nomor lembar (mis. 2/5), skala, nama pembuat &amp; pemeriksa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20" w:before="40"/>
            </w:pPr>
            <w:r>
              <w:rPr>
                <w:b/>
                <w:sz w:val="18"/>
              </w:rPr>
              <w:t>Satuan &amp; toleransi</w:t>
            </w:r>
          </w:p>
        </w:tc>
        <w:tc>
          <w:tcPr>
            <w:tcW w:type="dxa" w:w="10944"/>
          </w:tcPr>
          <w:p>
            <w:pPr>
              <w:spacing w:after="20" w:before="40"/>
            </w:pPr>
            <w:r>
              <w:rPr>
                <w:sz w:val="18"/>
              </w:rPr>
              <w:t>Satuan mm; toleransi umum (mis. ISO 2768-m) + toleransi khusus pada dimensi Ex-critical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20" w:before="40"/>
            </w:pPr>
            <w:r>
              <w:rPr>
                <w:b/>
                <w:sz w:val="18"/>
              </w:rPr>
              <w:t>Material</w:t>
            </w:r>
          </w:p>
        </w:tc>
        <w:tc>
          <w:tcPr>
            <w:tcW w:type="dxa" w:w="10944"/>
          </w:tcPr>
          <w:p>
            <w:pPr>
              <w:spacing w:after="20" w:before="40"/>
            </w:pPr>
            <w:r>
              <w:rPr>
                <w:sz w:val="18"/>
              </w:rPr>
              <w:t>Grade material dan perlakuan permukaan tertulis di gambar (bukan hanya di tabel teks)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20" w:before="40"/>
            </w:pPr>
            <w:r>
              <w:rPr>
                <w:b/>
                <w:sz w:val="18"/>
              </w:rPr>
              <w:t>Konsistensi</w:t>
            </w:r>
          </w:p>
        </w:tc>
        <w:tc>
          <w:tcPr>
            <w:tcW w:type="dxa" w:w="10944"/>
          </w:tcPr>
          <w:p>
            <w:pPr>
              <w:spacing w:after="20" w:before="40"/>
            </w:pPr>
            <w:r>
              <w:rPr>
                <w:sz w:val="18"/>
              </w:rPr>
              <w:t>Gambar menjadi sumber yang menentukan; nilai di tabel teks dossier harus sama dengan gambar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20" w:before="40"/>
            </w:pPr>
            <w:r>
              <w:rPr>
                <w:b/>
                <w:sz w:val="18"/>
              </w:rPr>
              <w:t>Konfigurasi</w:t>
            </w:r>
          </w:p>
        </w:tc>
        <w:tc>
          <w:tcPr>
            <w:tcW w:type="dxa" w:w="10944"/>
          </w:tcPr>
          <w:p>
            <w:pPr>
              <w:spacing w:after="20" w:before="40"/>
            </w:pPr>
            <w:r>
              <w:rPr>
                <w:sz w:val="18"/>
              </w:rPr>
              <w:t>Hanya konfigurasi produksi 24 VDC; elemen yang sudah tidak dipakai (battery case, posisi antena lama) dihapus atau ditandai "superseded"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20" w:before="40"/>
            </w:pPr>
            <w:r>
              <w:rPr>
                <w:b/>
                <w:sz w:val="18"/>
              </w:rPr>
              <w:t>Penomoran usulan</w:t>
            </w:r>
          </w:p>
        </w:tc>
        <w:tc>
          <w:tcPr>
            <w:tcW w:type="dxa" w:w="10944"/>
          </w:tcPr>
          <w:p>
            <w:pPr>
              <w:spacing w:after="20" w:before="40"/>
            </w:pPr>
            <w:r>
              <w:rPr>
                <w:sz w:val="18"/>
              </w:rPr>
              <w:t>GLD-M-xxx untuk mekanis, GLD-E-xxx untuk elektrik (boleh diganti sistem Galaksi)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80"/>
      </w:pPr>
      <w:r>
        <w:rPr>
          <w:b/>
          <w:i w:val="0"/>
          <w:color w:val="1B335F"/>
          <w:sz w:val="26"/>
        </w:rPr>
        <w:t>A. Daftar gambar teknik yang perlu disiapkan (butir 6.a)</w:t>
      </w:r>
    </w:p>
    <w:p>
      <w:pPr>
        <w:spacing w:after="80"/>
      </w:pPr>
      <w:r>
        <w:rPr>
          <w:b w:val="0"/>
          <w:i w:val="0"/>
          <w:color w:val="555B66"/>
          <w:sz w:val="18"/>
        </w:rPr>
        <w:t>Urutan prioritas: G-03 (enclosure/flame path) dan G-07 (skematik) paling menentukan penilaian Ex 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20"/>
        <w:gridCol w:w="2448"/>
        <w:gridCol w:w="5616"/>
        <w:gridCol w:w="3456"/>
        <w:gridCol w:w="1007"/>
        <w:gridCol w:w="720"/>
      </w:tblGrid>
      <w:tr>
        <w:trPr>
          <w:tblHeader w:val="true"/>
        </w:trPr>
        <w:tc>
          <w:tcPr>
            <w:tcW w:type="dxa" w:w="720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No</w:t>
            </w:r>
          </w:p>
        </w:tc>
        <w:tc>
          <w:tcPr>
            <w:tcW w:type="dxa" w:w="2448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Gambar</w:t>
            </w:r>
          </w:p>
        </w:tc>
        <w:tc>
          <w:tcPr>
            <w:tcW w:type="dxa" w:w="5616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Isi wajib</w:t>
            </w:r>
          </w:p>
        </w:tc>
        <w:tc>
          <w:tcPr>
            <w:tcW w:type="dxa" w:w="3456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Sudah ada</w:t>
            </w:r>
          </w:p>
        </w:tc>
        <w:tc>
          <w:tcPr>
            <w:tcW w:type="dxa" w:w="1008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Prioritas</w:t>
            </w:r>
          </w:p>
        </w:tc>
        <w:tc>
          <w:tcPr>
            <w:tcW w:type="dxa" w:w="720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Cek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20" w:before="40"/>
            </w:pPr>
            <w:r>
              <w:rPr>
                <w:b/>
                <w:sz w:val="18"/>
              </w:rPr>
              <w:t>G-01</w:t>
            </w:r>
          </w:p>
        </w:tc>
        <w:tc>
          <w:tcPr>
            <w:tcW w:type="dxa" w:w="2448"/>
          </w:tcPr>
          <w:p>
            <w:pPr>
              <w:spacing w:after="20" w:before="40"/>
            </w:pPr>
            <w:r>
              <w:rPr>
                <w:sz w:val="18"/>
              </w:rPr>
              <w:t>Assembly drawing (gambar rakitan keseluruhan)</w:t>
            </w:r>
          </w:p>
        </w:tc>
        <w:tc>
          <w:tcPr>
            <w:tcW w:type="dxa" w:w="5616"/>
          </w:tcPr>
          <w:p>
            <w:pPr>
              <w:spacing w:after="20" w:before="40"/>
            </w:pPr>
            <w:r>
              <w:rPr>
                <w:sz w:val="18"/>
              </w:rPr>
              <w:t>• Body &amp; cover casing</w:t>
            </w:r>
          </w:p>
          <w:p>
            <w:pPr>
              <w:spacing w:after="20" w:before="0"/>
            </w:pPr>
            <w:r>
              <w:rPr>
                <w:sz w:val="18"/>
              </w:rPr>
              <w:t>• Front SS mesh + plat penahan</w:t>
            </w:r>
          </w:p>
          <w:p>
            <w:pPr>
              <w:spacing w:after="20" w:before="0"/>
            </w:pPr>
            <w:r>
              <w:rPr>
                <w:sz w:val="18"/>
              </w:rPr>
              <w:t>• DC fan</w:t>
            </w:r>
          </w:p>
          <w:p>
            <w:pPr>
              <w:spacing w:after="20" w:before="0"/>
            </w:pPr>
            <w:r>
              <w:rPr>
                <w:sz w:val="18"/>
              </w:rPr>
              <w:t>• 8 sensor MQ</w:t>
            </w:r>
          </w:p>
          <w:p>
            <w:pPr>
              <w:spacing w:after="20" w:before="0"/>
            </w:pPr>
            <w:r>
              <w:rPr>
                <w:sz w:val="18"/>
              </w:rPr>
              <w:t>• Motherboard PCB</w:t>
            </w:r>
          </w:p>
          <w:p>
            <w:pPr>
              <w:spacing w:after="20" w:before="0"/>
            </w:pPr>
            <w:r>
              <w:rPr>
                <w:sz w:val="18"/>
              </w:rPr>
              <w:t>• Modul alarm LED/buzzer</w:t>
            </w:r>
          </w:p>
          <w:p>
            <w:pPr>
              <w:spacing w:after="20" w:before="0"/>
            </w:pPr>
            <w:r>
              <w:rPr>
                <w:sz w:val="18"/>
              </w:rPr>
              <w:t>• Antena</w:t>
            </w:r>
          </w:p>
          <w:p>
            <w:pPr>
              <w:spacing w:after="20" w:before="0"/>
            </w:pPr>
            <w:r>
              <w:rPr>
                <w:sz w:val="18"/>
              </w:rPr>
              <w:t>• Cable entry</w:t>
            </w:r>
          </w:p>
          <w:p>
            <w:pPr>
              <w:spacing w:after="20" w:before="0"/>
            </w:pPr>
            <w:r>
              <w:rPr>
                <w:sz w:val="18"/>
              </w:rPr>
              <w:t>• Grounding stud</w:t>
            </w:r>
          </w:p>
          <w:p>
            <w:pPr>
              <w:spacing w:after="20" w:before="0"/>
            </w:pPr>
            <w:r>
              <w:rPr>
                <w:sz w:val="18"/>
              </w:rPr>
              <w:t>• Bracket/U-bolt plate</w:t>
            </w:r>
          </w:p>
          <w:p>
            <w:pPr>
              <w:spacing w:after="20" w:before="0"/>
            </w:pPr>
            <w:r>
              <w:rPr>
                <w:sz w:val="18"/>
              </w:rPr>
              <w:t>• Gasket/seal</w:t>
            </w:r>
          </w:p>
          <w:p>
            <w:pPr>
              <w:spacing w:after="20" w:before="0"/>
            </w:pPr>
            <w:r>
              <w:rPr>
                <w:sz w:val="18"/>
              </w:rPr>
              <w:t>• Semua sambungan berulir antar bagian</w:t>
            </w:r>
          </w:p>
          <w:p>
            <w:pPr>
              <w:spacing w:after="20" w:before="0"/>
            </w:pPr>
            <w:r>
              <w:rPr>
                <w:sz w:val="18"/>
              </w:rPr>
              <w:t>• Balon nomor + daftar part</w:t>
            </w:r>
          </w:p>
        </w:tc>
        <w:tc>
          <w:tcPr>
            <w:tcW w:type="dxa" w:w="3456"/>
          </w:tcPr>
          <w:p>
            <w:pPr>
              <w:spacing w:after="20" w:before="40"/>
            </w:pPr>
            <w:r>
              <w:rPr>
                <w:color w:val="555B66"/>
                <w:sz w:val="17"/>
              </w:rPr>
              <w:t>Exploded view di dossier (hlm. 25–26, 33) — belum ada title block, dimensi, daftar part</w:t>
            </w:r>
          </w:p>
        </w:tc>
        <w:tc>
          <w:tcPr>
            <w:tcW w:type="dxa" w:w="1008"/>
          </w:tcPr>
          <w:p>
            <w:pPr>
              <w:spacing w:after="20" w:before="40"/>
            </w:pPr>
            <w:r>
              <w:rPr>
                <w:sz w:val="18"/>
              </w:rPr>
              <w:t>Tinggi</w:t>
            </w:r>
          </w:p>
        </w:tc>
        <w:tc>
          <w:tcPr>
            <w:tcW w:type="dxa" w:w="720"/>
          </w:tcPr>
          <w:p>
            <w:pPr>
              <w:spacing w:after="20" w:before="4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20" w:before="40"/>
            </w:pPr>
            <w:r>
              <w:rPr>
                <w:b/>
                <w:sz w:val="18"/>
              </w:rPr>
              <w:t>G-02</w:t>
            </w:r>
          </w:p>
        </w:tc>
        <w:tc>
          <w:tcPr>
            <w:tcW w:type="dxa" w:w="2448"/>
          </w:tcPr>
          <w:p>
            <w:pPr>
              <w:spacing w:after="20" w:before="40"/>
            </w:pPr>
            <w:r>
              <w:rPr>
                <w:sz w:val="18"/>
              </w:rPr>
              <w:t>Section / internal arrangement drawing (penampang jalur gas)</w:t>
            </w:r>
          </w:p>
        </w:tc>
        <w:tc>
          <w:tcPr>
            <w:tcW w:type="dxa" w:w="5616"/>
          </w:tcPr>
          <w:p>
            <w:pPr>
              <w:spacing w:after="20" w:before="40"/>
            </w:pPr>
            <w:r>
              <w:rPr>
                <w:sz w:val="18"/>
              </w:rPr>
              <w:t>• Alur: udara luar → front mesh → fan → sensing chamber → mesh MQ → elemen sensor</w:t>
            </w:r>
          </w:p>
          <w:p>
            <w:pPr>
              <w:spacing w:after="20" w:before="0"/>
            </w:pPr>
            <w:r>
              <w:rPr>
                <w:sz w:val="18"/>
              </w:rPr>
              <w:t>• Hubungan sensing chamber dengan PCB</w:t>
            </w:r>
          </w:p>
          <w:p>
            <w:pPr>
              <w:spacing w:after="20" w:before="0"/>
            </w:pPr>
            <w:r>
              <w:rPr>
                <w:sz w:val="18"/>
              </w:rPr>
              <w:t>• Tegas: PCB satu volume dengan sensor, ATAU ada partisi ("PCB plate") — sebutkan materialnya</w:t>
            </w:r>
          </w:p>
          <w:p>
            <w:pPr>
              <w:spacing w:after="20" w:before="0"/>
            </w:pPr>
            <w:r>
              <w:rPr>
                <w:sz w:val="18"/>
              </w:rPr>
              <w:t>• Panah arah aliran udara</w:t>
            </w:r>
          </w:p>
        </w:tc>
        <w:tc>
          <w:tcPr>
            <w:tcW w:type="dxa" w:w="3456"/>
          </w:tcPr>
          <w:p>
            <w:pPr>
              <w:spacing w:after="20" w:before="40"/>
            </w:pPr>
            <w:r>
              <w:rPr>
                <w:color w:val="555B66"/>
                <w:sz w:val="17"/>
              </w:rPr>
              <w:t>Belum ada</w:t>
            </w:r>
          </w:p>
        </w:tc>
        <w:tc>
          <w:tcPr>
            <w:tcW w:type="dxa" w:w="1008"/>
          </w:tcPr>
          <w:p>
            <w:pPr>
              <w:spacing w:after="20" w:before="40"/>
            </w:pPr>
            <w:r>
              <w:rPr>
                <w:sz w:val="18"/>
              </w:rPr>
              <w:t>Tinggi</w:t>
            </w:r>
          </w:p>
        </w:tc>
        <w:tc>
          <w:tcPr>
            <w:tcW w:type="dxa" w:w="720"/>
          </w:tcPr>
          <w:p>
            <w:pPr>
              <w:spacing w:after="20" w:before="4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20" w:before="40"/>
            </w:pPr>
            <w:r>
              <w:rPr>
                <w:b/>
                <w:sz w:val="18"/>
              </w:rPr>
              <w:t>G-03</w:t>
            </w:r>
          </w:p>
        </w:tc>
        <w:tc>
          <w:tcPr>
            <w:tcW w:type="dxa" w:w="2448"/>
          </w:tcPr>
          <w:p>
            <w:pPr>
              <w:spacing w:after="20" w:before="40"/>
            </w:pPr>
            <w:r>
              <w:rPr>
                <w:sz w:val="18"/>
              </w:rPr>
              <w:t>Enclosure structure drawing (parameter Ex d)</w:t>
            </w:r>
          </w:p>
        </w:tc>
        <w:tc>
          <w:tcPr>
            <w:tcW w:type="dxa" w:w="5616"/>
          </w:tcPr>
          <w:p>
            <w:pPr>
              <w:spacing w:after="20" w:before="40"/>
            </w:pPr>
            <w:r>
              <w:rPr>
                <w:sz w:val="18"/>
              </w:rPr>
              <w:t>• Material + grade (ADC12?) &amp; perlakuan permukaan</w:t>
            </w:r>
          </w:p>
          <w:p>
            <w:pPr>
              <w:spacing w:after="20" w:before="0"/>
            </w:pPr>
            <w:r>
              <w:rPr>
                <w:sz w:val="18"/>
              </w:rPr>
              <w:t>• Tebal dinding &amp; tebal cover</w:t>
            </w:r>
          </w:p>
          <w:p>
            <w:pPr>
              <w:spacing w:after="20" w:before="0"/>
            </w:pPr>
            <w:r>
              <w:rPr>
                <w:sz w:val="18"/>
              </w:rPr>
              <w:t>• Dimensi body</w:t>
            </w:r>
          </w:p>
          <w:p>
            <w:pPr>
              <w:spacing w:after="20" w:before="0"/>
            </w:pPr>
            <w:r>
              <w:rPr>
                <w:sz w:val="18"/>
              </w:rPr>
              <w:t>• Tipe ulir, pitch, panjang engagement (jumlah ulir penuh)</w:t>
            </w:r>
          </w:p>
          <w:p>
            <w:pPr>
              <w:spacing w:after="20" w:before="0"/>
            </w:pPr>
            <w:r>
              <w:rPr>
                <w:sz w:val="18"/>
              </w:rPr>
              <w:t>• Panjang joint / flame path &amp; celah maksimum (gap) + toleransi</w:t>
            </w:r>
          </w:p>
          <w:p>
            <w:pPr>
              <w:spacing w:after="20" w:before="0"/>
            </w:pPr>
            <w:r>
              <w:rPr>
                <w:sz w:val="18"/>
              </w:rPr>
              <w:t>• Volume bebas internal (cm³)</w:t>
            </w:r>
          </w:p>
          <w:p>
            <w:pPr>
              <w:spacing w:after="20" w:before="0"/>
            </w:pPr>
            <w:r>
              <w:rPr>
                <w:sz w:val="18"/>
              </w:rPr>
              <w:t>• Lokasi gasket &amp; permukaan seal</w:t>
            </w:r>
          </w:p>
          <w:p>
            <w:pPr>
              <w:spacing w:after="20" w:before="0"/>
            </w:pPr>
            <w:r>
              <w:rPr>
                <w:sz w:val="18"/>
              </w:rPr>
              <w:t>• Dudukan mesh</w:t>
            </w:r>
          </w:p>
          <w:p>
            <w:pPr>
              <w:spacing w:after="20" w:before="0"/>
            </w:pPr>
            <w:r>
              <w:rPr>
                <w:sz w:val="18"/>
              </w:rPr>
              <w:t>• Ulir cable entry</w:t>
            </w:r>
          </w:p>
          <w:p>
            <w:pPr>
              <w:spacing w:after="20" w:before="0"/>
            </w:pPr>
            <w:r>
              <w:rPr>
                <w:sz w:val="18"/>
              </w:rPr>
              <w:t>• Penetrasi antena &amp; modul alarm</w:t>
            </w:r>
          </w:p>
        </w:tc>
        <w:tc>
          <w:tcPr>
            <w:tcW w:type="dxa" w:w="3456"/>
          </w:tcPr>
          <w:p>
            <w:pPr>
              <w:spacing w:after="20" w:before="40"/>
            </w:pPr>
            <w:r>
              <w:rPr>
                <w:color w:val="555B66"/>
                <w:sz w:val="17"/>
              </w:rPr>
              <w:t>CAD "ATEX CASING v2" (.step) &amp; "GLD ATEX CASE v3" (PDF) — baru envelope eksterior; parameter flame path belum ada (perlu dari mitra casing)</w:t>
            </w:r>
          </w:p>
        </w:tc>
        <w:tc>
          <w:tcPr>
            <w:tcW w:type="dxa" w:w="1008"/>
          </w:tcPr>
          <w:p>
            <w:pPr>
              <w:spacing w:after="20" w:before="40"/>
            </w:pPr>
            <w:r>
              <w:rPr>
                <w:sz w:val="18"/>
              </w:rPr>
              <w:t>Kritis</w:t>
            </w:r>
          </w:p>
        </w:tc>
        <w:tc>
          <w:tcPr>
            <w:tcW w:type="dxa" w:w="720"/>
          </w:tcPr>
          <w:p>
            <w:pPr>
              <w:spacing w:after="20" w:before="4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20" w:before="40"/>
            </w:pPr>
            <w:r>
              <w:rPr>
                <w:b/>
                <w:sz w:val="18"/>
              </w:rPr>
              <w:t>G-04</w:t>
            </w:r>
          </w:p>
        </w:tc>
        <w:tc>
          <w:tcPr>
            <w:tcW w:type="dxa" w:w="2448"/>
          </w:tcPr>
          <w:p>
            <w:pPr>
              <w:spacing w:after="20" w:before="40"/>
            </w:pPr>
            <w:r>
              <w:rPr>
                <w:sz w:val="18"/>
              </w:rPr>
              <w:t>Front mesh assembly drawing</w:t>
            </w:r>
          </w:p>
        </w:tc>
        <w:tc>
          <w:tcPr>
            <w:tcW w:type="dxa" w:w="5616"/>
          </w:tcPr>
          <w:p>
            <w:pPr>
              <w:spacing w:after="20" w:before="40"/>
            </w:pPr>
            <w:r>
              <w:rPr>
                <w:sz w:val="18"/>
              </w:rPr>
              <w:t>• Material mesh (SS304/316)</w:t>
            </w:r>
          </w:p>
          <w:p>
            <w:pPr>
              <w:spacing w:after="20" w:before="0"/>
            </w:pPr>
            <w:r>
              <w:rPr>
                <w:sz w:val="18"/>
              </w:rPr>
              <w:t>• Diameter luar &amp; tebal</w:t>
            </w:r>
          </w:p>
          <w:p>
            <w:pPr>
              <w:spacing w:after="20" w:before="0"/>
            </w:pPr>
            <w:r>
              <w:rPr>
                <w:sz w:val="18"/>
              </w:rPr>
              <w:t>• Ukuran mesh / pori</w:t>
            </w:r>
          </w:p>
          <w:p>
            <w:pPr>
              <w:spacing w:after="20" w:before="0"/>
            </w:pPr>
            <w:r>
              <w:rPr>
                <w:sz w:val="18"/>
              </w:rPr>
              <w:t>• Jumlah lapis</w:t>
            </w:r>
          </w:p>
          <w:p>
            <w:pPr>
              <w:spacing w:after="20" w:before="0"/>
            </w:pPr>
            <w:r>
              <w:rPr>
                <w:sz w:val="18"/>
              </w:rPr>
              <w:t>• Ring/plat penahan &amp; cara fiksasi</w:t>
            </w:r>
          </w:p>
          <w:p>
            <w:pPr>
              <w:spacing w:after="20" w:before="0"/>
            </w:pPr>
            <w:r>
              <w:rPr>
                <w:sz w:val="18"/>
              </w:rPr>
              <w:t>• Jarak mesh ke fan</w:t>
            </w:r>
          </w:p>
          <w:p>
            <w:pPr>
              <w:spacing w:after="20" w:before="0"/>
            </w:pPr>
            <w:r>
              <w:rPr>
                <w:sz w:val="18"/>
              </w:rPr>
              <w:t>• Orientasi</w:t>
            </w:r>
          </w:p>
          <w:p>
            <w:pPr>
              <w:spacing w:after="20" w:before="0"/>
            </w:pPr>
            <w:r>
              <w:rPr>
                <w:sz w:val="18"/>
              </w:rPr>
              <w:t>• Gasket bila ada</w:t>
            </w:r>
          </w:p>
          <w:p>
            <w:pPr>
              <w:spacing w:after="20" w:before="0"/>
            </w:pPr>
            <w:r>
              <w:rPr>
                <w:sz w:val="18"/>
              </w:rPr>
              <w:t>• Part number / sertifikat bila ada</w:t>
            </w:r>
          </w:p>
        </w:tc>
        <w:tc>
          <w:tcPr>
            <w:tcW w:type="dxa" w:w="3456"/>
          </w:tcPr>
          <w:p>
            <w:pPr>
              <w:spacing w:after="20" w:before="40"/>
            </w:pPr>
            <w:r>
              <w:rPr>
                <w:color w:val="555B66"/>
                <w:sz w:val="17"/>
              </w:rPr>
              <w:t>Foto "Stainless Wire-Mesh Plate" (hlm. 20) — tanpa dimensi</w:t>
            </w:r>
          </w:p>
        </w:tc>
        <w:tc>
          <w:tcPr>
            <w:tcW w:type="dxa" w:w="1008"/>
          </w:tcPr>
          <w:p>
            <w:pPr>
              <w:spacing w:after="20" w:before="40"/>
            </w:pPr>
            <w:r>
              <w:rPr>
                <w:sz w:val="18"/>
              </w:rPr>
              <w:t>Tinggi</w:t>
            </w:r>
          </w:p>
        </w:tc>
        <w:tc>
          <w:tcPr>
            <w:tcW w:type="dxa" w:w="720"/>
          </w:tcPr>
          <w:p>
            <w:pPr>
              <w:spacing w:after="20" w:before="4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20" w:before="40"/>
            </w:pPr>
            <w:r>
              <w:rPr>
                <w:b/>
                <w:sz w:val="18"/>
              </w:rPr>
              <w:t>G-05</w:t>
            </w:r>
          </w:p>
        </w:tc>
        <w:tc>
          <w:tcPr>
            <w:tcW w:type="dxa" w:w="2448"/>
          </w:tcPr>
          <w:p>
            <w:pPr>
              <w:spacing w:after="20" w:before="40"/>
            </w:pPr>
            <w:r>
              <w:rPr>
                <w:sz w:val="18"/>
              </w:rPr>
              <w:t>MQ sensor arrangement drawing</w:t>
            </w:r>
          </w:p>
        </w:tc>
        <w:tc>
          <w:tcPr>
            <w:tcW w:type="dxa" w:w="5616"/>
          </w:tcPr>
          <w:p>
            <w:pPr>
              <w:spacing w:after="20" w:before="40"/>
            </w:pPr>
            <w:r>
              <w:rPr>
                <w:sz w:val="18"/>
              </w:rPr>
              <w:t>• Posisi ke-8 MQ + tipe tiap posisi (MQ-2, 3B, 4, 5, 6, 7B, 8, 135)</w:t>
            </w:r>
          </w:p>
          <w:p>
            <w:pPr>
              <w:spacing w:after="20" w:before="0"/>
            </w:pPr>
            <w:r>
              <w:rPr>
                <w:sz w:val="18"/>
              </w:rPr>
              <w:t>• Jarak antar sensor</w:t>
            </w:r>
          </w:p>
          <w:p>
            <w:pPr>
              <w:spacing w:after="20" w:before="0"/>
            </w:pPr>
            <w:r>
              <w:rPr>
                <w:sz w:val="18"/>
              </w:rPr>
              <w:t>• Orientasi</w:t>
            </w:r>
          </w:p>
          <w:p>
            <w:pPr>
              <w:spacing w:after="20" w:before="0"/>
            </w:pPr>
            <w:r>
              <w:rPr>
                <w:sz w:val="18"/>
              </w:rPr>
              <w:t>• Posisi relatif terhadap fan</w:t>
            </w:r>
          </w:p>
          <w:p>
            <w:pPr>
              <w:spacing w:after="20" w:before="0"/>
            </w:pPr>
            <w:r>
              <w:rPr>
                <w:sz w:val="18"/>
              </w:rPr>
              <w:t>• Tinggi sensor terhadap front cover</w:t>
            </w:r>
          </w:p>
          <w:p>
            <w:pPr>
              <w:spacing w:after="20" w:before="0"/>
            </w:pPr>
            <w:r>
              <w:rPr>
                <w:sz w:val="18"/>
              </w:rPr>
              <w:t>• Posisi mesh bawaan MQ</w:t>
            </w:r>
          </w:p>
        </w:tc>
        <w:tc>
          <w:tcPr>
            <w:tcW w:type="dxa" w:w="3456"/>
          </w:tcPr>
          <w:p>
            <w:pPr>
              <w:spacing w:after="20" w:before="40"/>
            </w:pPr>
            <w:r>
              <w:rPr>
                <w:color w:val="555B66"/>
                <w:sz w:val="17"/>
              </w:rPr>
              <w:t>Layout PCB sensor board (EasyEDA) — perlu dijadikan gambar berlabel tipe MQ</w:t>
            </w:r>
          </w:p>
        </w:tc>
        <w:tc>
          <w:tcPr>
            <w:tcW w:type="dxa" w:w="1008"/>
          </w:tcPr>
          <w:p>
            <w:pPr>
              <w:spacing w:after="20" w:before="40"/>
            </w:pPr>
            <w:r>
              <w:rPr>
                <w:sz w:val="18"/>
              </w:rPr>
              <w:t>Sedang</w:t>
            </w:r>
          </w:p>
        </w:tc>
        <w:tc>
          <w:tcPr>
            <w:tcW w:type="dxa" w:w="720"/>
          </w:tcPr>
          <w:p>
            <w:pPr>
              <w:spacing w:after="20" w:before="4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20" w:before="40"/>
            </w:pPr>
            <w:r>
              <w:rPr>
                <w:b/>
                <w:sz w:val="18"/>
              </w:rPr>
              <w:t>G-06</w:t>
            </w:r>
          </w:p>
        </w:tc>
        <w:tc>
          <w:tcPr>
            <w:tcW w:type="dxa" w:w="2448"/>
          </w:tcPr>
          <w:p>
            <w:pPr>
              <w:spacing w:after="20" w:before="40"/>
            </w:pPr>
            <w:r>
              <w:rPr>
                <w:sz w:val="18"/>
              </w:rPr>
              <w:t>DC fan mounting drawing</w:t>
            </w:r>
          </w:p>
        </w:tc>
        <w:tc>
          <w:tcPr>
            <w:tcW w:type="dxa" w:w="5616"/>
          </w:tcPr>
          <w:p>
            <w:pPr>
              <w:spacing w:after="20" w:before="40"/>
            </w:pPr>
            <w:r>
              <w:rPr>
                <w:sz w:val="18"/>
              </w:rPr>
              <w:t>• Model/merk fan</w:t>
            </w:r>
          </w:p>
          <w:p>
            <w:pPr>
              <w:spacing w:after="20" w:before="0"/>
            </w:pPr>
            <w:r>
              <w:rPr>
                <w:sz w:val="18"/>
              </w:rPr>
              <w:t>• Dimensi</w:t>
            </w:r>
          </w:p>
          <w:p>
            <w:pPr>
              <w:spacing w:after="20" w:before="0"/>
            </w:pPr>
            <w:r>
              <w:rPr>
                <w:sz w:val="18"/>
              </w:rPr>
              <w:t>• Sekrup pemasangan</w:t>
            </w:r>
          </w:p>
          <w:p>
            <w:pPr>
              <w:spacing w:after="20" w:before="0"/>
            </w:pPr>
            <w:r>
              <w:rPr>
                <w:sz w:val="18"/>
              </w:rPr>
              <w:t>• Jarak ke front mesh</w:t>
            </w:r>
          </w:p>
          <w:p>
            <w:pPr>
              <w:spacing w:after="20" w:before="0"/>
            </w:pPr>
            <w:r>
              <w:rPr>
                <w:sz w:val="18"/>
              </w:rPr>
              <w:t>• Arah aliran (panah)</w:t>
            </w:r>
          </w:p>
          <w:p>
            <w:pPr>
              <w:spacing w:after="20" w:before="0"/>
            </w:pPr>
            <w:r>
              <w:rPr>
                <w:sz w:val="18"/>
              </w:rPr>
              <w:t>• Clearance ke casing</w:t>
            </w:r>
          </w:p>
          <w:p>
            <w:pPr>
              <w:spacing w:after="20" w:before="0"/>
            </w:pPr>
            <w:r>
              <w:rPr>
                <w:sz w:val="18"/>
              </w:rPr>
              <w:t>• Konektor</w:t>
            </w:r>
          </w:p>
          <w:p>
            <w:pPr>
              <w:spacing w:after="20" w:before="0"/>
            </w:pPr>
            <w:r>
              <w:rPr>
                <w:sz w:val="18"/>
              </w:rPr>
              <w:t>• Cara fiksasi</w:t>
            </w:r>
          </w:p>
        </w:tc>
        <w:tc>
          <w:tcPr>
            <w:tcW w:type="dxa" w:w="3456"/>
          </w:tcPr>
          <w:p>
            <w:pPr>
              <w:spacing w:after="20" w:before="40"/>
            </w:pPr>
            <w:r>
              <w:rPr>
                <w:color w:val="555B66"/>
                <w:sz w:val="17"/>
              </w:rPr>
              <w:t>Belum ada; model fan belum tercatat sama sekali</w:t>
            </w:r>
          </w:p>
        </w:tc>
        <w:tc>
          <w:tcPr>
            <w:tcW w:type="dxa" w:w="1008"/>
          </w:tcPr>
          <w:p>
            <w:pPr>
              <w:spacing w:after="20" w:before="40"/>
            </w:pPr>
            <w:r>
              <w:rPr>
                <w:sz w:val="18"/>
              </w:rPr>
              <w:t>Tinggi</w:t>
            </w:r>
          </w:p>
        </w:tc>
        <w:tc>
          <w:tcPr>
            <w:tcW w:type="dxa" w:w="720"/>
          </w:tcPr>
          <w:p>
            <w:pPr>
              <w:spacing w:after="20" w:before="4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20" w:before="40"/>
            </w:pPr>
            <w:r>
              <w:rPr>
                <w:b/>
                <w:sz w:val="18"/>
              </w:rPr>
              <w:t>G-07</w:t>
            </w:r>
          </w:p>
        </w:tc>
        <w:tc>
          <w:tcPr>
            <w:tcW w:type="dxa" w:w="2448"/>
          </w:tcPr>
          <w:p>
            <w:pPr>
              <w:spacing w:after="20" w:before="40"/>
            </w:pPr>
            <w:r>
              <w:rPr>
                <w:sz w:val="18"/>
              </w:rPr>
              <w:t>Skematik listrik (bukan diagram blok)</w:t>
            </w:r>
          </w:p>
        </w:tc>
        <w:tc>
          <w:tcPr>
            <w:tcW w:type="dxa" w:w="5616"/>
          </w:tcPr>
          <w:p>
            <w:pPr>
              <w:spacing w:after="20" w:before="40"/>
            </w:pPr>
            <w:r>
              <w:rPr>
                <w:sz w:val="18"/>
              </w:rPr>
              <w:t>• Input 24 VDC + proteksi (PTC, TVS SMBJ33A, P-MOSFET)</w:t>
            </w:r>
          </w:p>
          <w:p>
            <w:pPr>
              <w:spacing w:after="20" w:before="0"/>
            </w:pPr>
            <w:r>
              <w:rPr>
                <w:sz w:val="18"/>
              </w:rPr>
              <w:t>• Rail 5 V &amp; 3,3 V</w:t>
            </w:r>
          </w:p>
          <w:p>
            <w:pPr>
              <w:spacing w:after="20" w:before="0"/>
            </w:pPr>
            <w:r>
              <w:rPr>
                <w:sz w:val="18"/>
              </w:rPr>
              <w:t>• Suplai heater MQ</w:t>
            </w:r>
          </w:p>
          <w:p>
            <w:pPr>
              <w:spacing w:after="20" w:before="0"/>
            </w:pPr>
            <w:r>
              <w:rPr>
                <w:sz w:val="18"/>
              </w:rPr>
              <w:t>• Rangkaian analog MQ &amp; ADC ADS1256</w:t>
            </w:r>
          </w:p>
          <w:p>
            <w:pPr>
              <w:spacing w:after="20" w:before="0"/>
            </w:pPr>
            <w:r>
              <w:rPr>
                <w:sz w:val="18"/>
              </w:rPr>
              <w:t>• ESP32-S3</w:t>
            </w:r>
          </w:p>
          <w:p>
            <w:pPr>
              <w:spacing w:after="20" w:before="0"/>
            </w:pPr>
            <w:r>
              <w:rPr>
                <w:sz w:val="18"/>
              </w:rPr>
              <w:t>• LoRa E22</w:t>
            </w:r>
          </w:p>
          <w:p>
            <w:pPr>
              <w:spacing w:after="20" w:before="0"/>
            </w:pPr>
            <w:r>
              <w:rPr>
                <w:sz w:val="18"/>
              </w:rPr>
              <w:t>• Driver fan</w:t>
            </w:r>
          </w:p>
          <w:p>
            <w:pPr>
              <w:spacing w:after="20" w:before="0"/>
            </w:pPr>
            <w:r>
              <w:rPr>
                <w:sz w:val="18"/>
              </w:rPr>
              <w:t>• Driver LED/buzzer</w:t>
            </w:r>
          </w:p>
          <w:p>
            <w:pPr>
              <w:spacing w:after="20" w:before="0"/>
            </w:pPr>
            <w:r>
              <w:rPr>
                <w:sz w:val="18"/>
              </w:rPr>
              <w:t>• RS-485/Modbus</w:t>
            </w:r>
          </w:p>
          <w:p>
            <w:pPr>
              <w:spacing w:after="20" w:before="0"/>
            </w:pPr>
            <w:r>
              <w:rPr>
                <w:sz w:val="18"/>
              </w:rPr>
              <w:t>• Grounding</w:t>
            </w:r>
          </w:p>
          <w:p>
            <w:pPr>
              <w:spacing w:after="20" w:before="0"/>
            </w:pPr>
            <w:r>
              <w:rPr>
                <w:sz w:val="18"/>
              </w:rPr>
              <w:t>• Tiap lembar: no. dokumen, revisi, tanggal, judul, nomor lembar</w:t>
            </w:r>
          </w:p>
        </w:tc>
        <w:tc>
          <w:tcPr>
            <w:tcW w:type="dxa" w:w="3456"/>
          </w:tcPr>
          <w:p>
            <w:pPr>
              <w:spacing w:after="20" w:before="40"/>
            </w:pPr>
            <w:r>
              <w:rPr>
                <w:color w:val="555B66"/>
                <w:sz w:val="17"/>
              </w:rPr>
              <w:t>Ada: 9 lembar skematik EasyEDA (scripts/assets/cert_doc_schematics/01–09) — perlu title block &amp; revisi</w:t>
            </w:r>
          </w:p>
        </w:tc>
        <w:tc>
          <w:tcPr>
            <w:tcW w:type="dxa" w:w="1008"/>
          </w:tcPr>
          <w:p>
            <w:pPr>
              <w:spacing w:after="20" w:before="40"/>
            </w:pPr>
            <w:r>
              <w:rPr>
                <w:sz w:val="18"/>
              </w:rPr>
              <w:t>Kritis</w:t>
            </w:r>
          </w:p>
        </w:tc>
        <w:tc>
          <w:tcPr>
            <w:tcW w:type="dxa" w:w="720"/>
          </w:tcPr>
          <w:p>
            <w:pPr>
              <w:spacing w:after="20" w:before="4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20" w:before="40"/>
            </w:pPr>
            <w:r>
              <w:rPr>
                <w:b/>
                <w:sz w:val="18"/>
              </w:rPr>
              <w:t>G-08</w:t>
            </w:r>
          </w:p>
        </w:tc>
        <w:tc>
          <w:tcPr>
            <w:tcW w:type="dxa" w:w="2448"/>
          </w:tcPr>
          <w:p>
            <w:pPr>
              <w:spacing w:after="20" w:before="40"/>
            </w:pPr>
            <w:r>
              <w:rPr>
                <w:sz w:val="18"/>
              </w:rPr>
              <w:t>PCB layout</w:t>
            </w:r>
          </w:p>
        </w:tc>
        <w:tc>
          <w:tcPr>
            <w:tcW w:type="dxa" w:w="5616"/>
          </w:tcPr>
          <w:p>
            <w:pPr>
              <w:spacing w:after="20" w:before="40"/>
            </w:pPr>
            <w:r>
              <w:rPr>
                <w:sz w:val="18"/>
              </w:rPr>
              <w:t>• Top &amp; bottom layer</w:t>
            </w:r>
          </w:p>
          <w:p>
            <w:pPr>
              <w:spacing w:after="20" w:before="0"/>
            </w:pPr>
            <w:r>
              <w:rPr>
                <w:sz w:val="18"/>
              </w:rPr>
              <w:t>• Penempatan komponen</w:t>
            </w:r>
          </w:p>
          <w:p>
            <w:pPr>
              <w:spacing w:after="20" w:before="0"/>
            </w:pPr>
            <w:r>
              <w:rPr>
                <w:sz w:val="18"/>
              </w:rPr>
              <w:t>• Dimensi board &amp; lubang mounting</w:t>
            </w:r>
          </w:p>
          <w:p>
            <w:pPr>
              <w:spacing w:after="20" w:before="0"/>
            </w:pPr>
            <w:r>
              <w:rPr>
                <w:sz w:val="18"/>
              </w:rPr>
              <w:t>• Konektor</w:t>
            </w:r>
          </w:p>
          <w:p>
            <w:pPr>
              <w:spacing w:after="20" w:before="0"/>
            </w:pPr>
            <w:r>
              <w:rPr>
                <w:sz w:val="18"/>
              </w:rPr>
              <w:t>• Area daya / arus besar</w:t>
            </w:r>
          </w:p>
          <w:p>
            <w:pPr>
              <w:spacing w:after="20" w:before="0"/>
            </w:pPr>
            <w:r>
              <w:rPr>
                <w:sz w:val="18"/>
              </w:rPr>
              <w:t>• Interface sensor</w:t>
            </w:r>
          </w:p>
          <w:p>
            <w:pPr>
              <w:spacing w:after="20" w:before="0"/>
            </w:pPr>
            <w:r>
              <w:rPr>
                <w:sz w:val="18"/>
              </w:rPr>
              <w:t>• Grounding</w:t>
            </w:r>
          </w:p>
          <w:p>
            <w:pPr>
              <w:spacing w:after="20" w:before="0"/>
            </w:pPr>
            <w:r>
              <w:rPr>
                <w:sz w:val="18"/>
              </w:rPr>
              <w:t>• Satu set per board: Main Board, Sensor Board (+ Alarm/Terminal board bila terpisah)</w:t>
            </w:r>
          </w:p>
        </w:tc>
        <w:tc>
          <w:tcPr>
            <w:tcW w:type="dxa" w:w="3456"/>
          </w:tcPr>
          <w:p>
            <w:pPr>
              <w:spacing w:after="20" w:before="40"/>
            </w:pPr>
            <w:r>
              <w:rPr>
                <w:color w:val="555B66"/>
                <w:sz w:val="17"/>
              </w:rPr>
              <w:t>Ada: PCB layout copper (10-pcb-layout.png) + PDF PCB EasyEDA — perlu per-board &amp; per-layer</w:t>
            </w:r>
          </w:p>
        </w:tc>
        <w:tc>
          <w:tcPr>
            <w:tcW w:type="dxa" w:w="1008"/>
          </w:tcPr>
          <w:p>
            <w:pPr>
              <w:spacing w:after="20" w:before="40"/>
            </w:pPr>
            <w:r>
              <w:rPr>
                <w:sz w:val="18"/>
              </w:rPr>
              <w:t>Sedang</w:t>
            </w:r>
          </w:p>
        </w:tc>
        <w:tc>
          <w:tcPr>
            <w:tcW w:type="dxa" w:w="720"/>
          </w:tcPr>
          <w:p>
            <w:pPr>
              <w:spacing w:after="20" w:before="4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20" w:before="40"/>
            </w:pPr>
            <w:r>
              <w:rPr>
                <w:b/>
                <w:sz w:val="18"/>
              </w:rPr>
              <w:t>G-09</w:t>
            </w:r>
          </w:p>
        </w:tc>
        <w:tc>
          <w:tcPr>
            <w:tcW w:type="dxa" w:w="2448"/>
          </w:tcPr>
          <w:p>
            <w:pPr>
              <w:spacing w:after="20" w:before="40"/>
            </w:pPr>
            <w:r>
              <w:rPr>
                <w:sz w:val="18"/>
              </w:rPr>
              <w:t>Terminal &amp; input 24 VDC drawing</w:t>
            </w:r>
          </w:p>
        </w:tc>
        <w:tc>
          <w:tcPr>
            <w:tcW w:type="dxa" w:w="5616"/>
          </w:tcPr>
          <w:p>
            <w:pPr>
              <w:spacing w:after="20" w:before="40"/>
            </w:pPr>
            <w:r>
              <w:rPr>
                <w:sz w:val="18"/>
              </w:rPr>
              <w:t>• Penandaan terminal &amp; pin (+24 V, 0 V, PE)</w:t>
            </w:r>
          </w:p>
          <w:p>
            <w:pPr>
              <w:spacing w:after="20" w:before="0"/>
            </w:pPr>
            <w:r>
              <w:rPr>
                <w:sz w:val="18"/>
              </w:rPr>
              <w:t>• Model konektor</w:t>
            </w:r>
          </w:p>
          <w:p>
            <w:pPr>
              <w:spacing w:after="20" w:before="0"/>
            </w:pPr>
            <w:r>
              <w:rPr>
                <w:sz w:val="18"/>
              </w:rPr>
              <w:t>• Ukuran kabel</w:t>
            </w:r>
          </w:p>
          <w:p>
            <w:pPr>
              <w:spacing w:after="20" w:before="0"/>
            </w:pPr>
            <w:r>
              <w:rPr>
                <w:sz w:val="18"/>
              </w:rPr>
              <w:t>• Cable gland/entry yang dipakai</w:t>
            </w:r>
          </w:p>
          <w:p>
            <w:pPr>
              <w:spacing w:after="20" w:before="0"/>
            </w:pPr>
            <w:r>
              <w:rPr>
                <w:sz w:val="18"/>
              </w:rPr>
              <w:t>• Polaritas</w:t>
            </w:r>
          </w:p>
          <w:p>
            <w:pPr>
              <w:spacing w:after="20" w:before="0"/>
            </w:pPr>
            <w:r>
              <w:rPr>
                <w:sz w:val="18"/>
              </w:rPr>
              <w:t>• Torsi sekrup terminal</w:t>
            </w:r>
          </w:p>
        </w:tc>
        <w:tc>
          <w:tcPr>
            <w:tcW w:type="dxa" w:w="3456"/>
          </w:tcPr>
          <w:p>
            <w:pPr>
              <w:spacing w:after="20" w:before="40"/>
            </w:pPr>
            <w:r>
              <w:rPr>
                <w:color w:val="555B66"/>
                <w:sz w:val="17"/>
              </w:rPr>
              <w:t>Ilustrasi "24VDC POWER IN" (hlm. 37, 44) — masih tertulis "BATTERY OR 24VDC"</w:t>
            </w:r>
          </w:p>
        </w:tc>
        <w:tc>
          <w:tcPr>
            <w:tcW w:type="dxa" w:w="1008"/>
          </w:tcPr>
          <w:p>
            <w:pPr>
              <w:spacing w:after="20" w:before="40"/>
            </w:pPr>
            <w:r>
              <w:rPr>
                <w:sz w:val="18"/>
              </w:rPr>
              <w:t>Tinggi</w:t>
            </w:r>
          </w:p>
        </w:tc>
        <w:tc>
          <w:tcPr>
            <w:tcW w:type="dxa" w:w="720"/>
          </w:tcPr>
          <w:p>
            <w:pPr>
              <w:spacing w:after="20" w:before="4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20" w:before="40"/>
            </w:pPr>
            <w:r>
              <w:rPr>
                <w:b/>
                <w:sz w:val="18"/>
              </w:rPr>
              <w:t>G-10</w:t>
            </w:r>
          </w:p>
        </w:tc>
        <w:tc>
          <w:tcPr>
            <w:tcW w:type="dxa" w:w="2448"/>
          </w:tcPr>
          <w:p>
            <w:pPr>
              <w:spacing w:after="20" w:before="40"/>
            </w:pPr>
            <w:r>
              <w:rPr>
                <w:sz w:val="18"/>
              </w:rPr>
              <w:t>Grounding / bonding drawing</w:t>
            </w:r>
          </w:p>
        </w:tc>
        <w:tc>
          <w:tcPr>
            <w:tcW w:type="dxa" w:w="5616"/>
          </w:tcPr>
          <w:p>
            <w:pPr>
              <w:spacing w:after="20" w:before="40"/>
            </w:pPr>
            <w:r>
              <w:rPr>
                <w:sz w:val="18"/>
              </w:rPr>
              <w:t>• Posisi grounding stud</w:t>
            </w:r>
          </w:p>
          <w:p>
            <w:pPr>
              <w:spacing w:after="20" w:before="0"/>
            </w:pPr>
            <w:r>
              <w:rPr>
                <w:sz w:val="18"/>
              </w:rPr>
              <w:t>• Ukuran baut</w:t>
            </w:r>
          </w:p>
          <w:p>
            <w:pPr>
              <w:spacing w:after="20" w:before="0"/>
            </w:pPr>
            <w:r>
              <w:rPr>
                <w:sz w:val="18"/>
              </w:rPr>
              <w:t>• Urutan washer–lug–mur</w:t>
            </w:r>
          </w:p>
          <w:p>
            <w:pPr>
              <w:spacing w:after="20" w:before="0"/>
            </w:pPr>
            <w:r>
              <w:rPr>
                <w:sz w:val="18"/>
              </w:rPr>
              <w:t>• Material hardware</w:t>
            </w:r>
          </w:p>
          <w:p>
            <w:pPr>
              <w:spacing w:after="20" w:before="0"/>
            </w:pPr>
            <w:r>
              <w:rPr>
                <w:sz w:val="18"/>
              </w:rPr>
              <w:t>• Bonding ke enclosure &amp; antar bagian logam</w:t>
            </w:r>
          </w:p>
          <w:p>
            <w:pPr>
              <w:spacing w:after="20" w:before="0"/>
            </w:pPr>
            <w:r>
              <w:rPr>
                <w:sz w:val="18"/>
              </w:rPr>
              <w:t>• Simbol PE</w:t>
            </w:r>
          </w:p>
          <w:p>
            <w:pPr>
              <w:spacing w:after="20" w:before="0"/>
            </w:pPr>
            <w:r>
              <w:rPr>
                <w:sz w:val="18"/>
              </w:rPr>
              <w:t>• Torsi</w:t>
            </w:r>
          </w:p>
          <w:p>
            <w:pPr>
              <w:spacing w:after="20" w:before="0"/>
            </w:pPr>
            <w:r>
              <w:rPr>
                <w:sz w:val="18"/>
              </w:rPr>
              <w:t>• Batas resistansi kontinuitas</w:t>
            </w:r>
          </w:p>
        </w:tc>
        <w:tc>
          <w:tcPr>
            <w:tcW w:type="dxa" w:w="3456"/>
          </w:tcPr>
          <w:p>
            <w:pPr>
              <w:spacing w:after="20" w:before="40"/>
            </w:pPr>
            <w:r>
              <w:rPr>
                <w:color w:val="555B66"/>
                <w:sz w:val="17"/>
              </w:rPr>
              <w:t>Hanya foto stud (hlm. 45)</w:t>
            </w:r>
          </w:p>
        </w:tc>
        <w:tc>
          <w:tcPr>
            <w:tcW w:type="dxa" w:w="1008"/>
          </w:tcPr>
          <w:p>
            <w:pPr>
              <w:spacing w:after="20" w:before="40"/>
            </w:pPr>
            <w:r>
              <w:rPr>
                <w:sz w:val="18"/>
              </w:rPr>
              <w:t>Tinggi</w:t>
            </w:r>
          </w:p>
        </w:tc>
        <w:tc>
          <w:tcPr>
            <w:tcW w:type="dxa" w:w="720"/>
          </w:tcPr>
          <w:p>
            <w:pPr>
              <w:spacing w:after="20" w:before="4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20" w:before="40"/>
            </w:pPr>
            <w:r>
              <w:rPr>
                <w:b/>
                <w:sz w:val="18"/>
              </w:rPr>
              <w:t>G-11</w:t>
            </w:r>
          </w:p>
        </w:tc>
        <w:tc>
          <w:tcPr>
            <w:tcW w:type="dxa" w:w="2448"/>
          </w:tcPr>
          <w:p>
            <w:pPr>
              <w:spacing w:after="20" w:before="40"/>
            </w:pPr>
            <w:r>
              <w:rPr>
                <w:sz w:val="18"/>
              </w:rPr>
              <w:t>Cable-entry drawing</w:t>
            </w:r>
          </w:p>
        </w:tc>
        <w:tc>
          <w:tcPr>
            <w:tcW w:type="dxa" w:w="5616"/>
          </w:tcPr>
          <w:p>
            <w:pPr>
              <w:spacing w:after="20" w:before="40"/>
            </w:pPr>
            <w:r>
              <w:rPr>
                <w:sz w:val="18"/>
              </w:rPr>
              <w:t>• Lokasi entry</w:t>
            </w:r>
          </w:p>
          <w:p>
            <w:pPr>
              <w:spacing w:after="20" w:before="0"/>
            </w:pPr>
            <w:r>
              <w:rPr>
                <w:sz w:val="18"/>
              </w:rPr>
              <w:t>• Bentuk &amp; ukuran ulir (PG13.5 atau M20×1,5 — harus diputuskan)</w:t>
            </w:r>
          </w:p>
          <w:p>
            <w:pPr>
              <w:spacing w:after="20" w:before="0"/>
            </w:pPr>
            <w:r>
              <w:rPr>
                <w:sz w:val="18"/>
              </w:rPr>
              <w:t>• Adapter bila ada</w:t>
            </w:r>
          </w:p>
          <w:p>
            <w:pPr>
              <w:spacing w:after="20" w:before="0"/>
            </w:pPr>
            <w:r>
              <w:rPr>
                <w:sz w:val="18"/>
              </w:rPr>
              <w:t>• Gland + seal</w:t>
            </w:r>
          </w:p>
          <w:p>
            <w:pPr>
              <w:spacing w:after="20" w:before="0"/>
            </w:pPr>
            <w:r>
              <w:rPr>
                <w:sz w:val="18"/>
              </w:rPr>
              <w:t>• Panjang engagement</w:t>
            </w:r>
          </w:p>
          <w:p>
            <w:pPr>
              <w:spacing w:after="20" w:before="0"/>
            </w:pPr>
            <w:r>
              <w:rPr>
                <w:sz w:val="18"/>
              </w:rPr>
              <w:t>• Blanking plug bila ada entry tak terpakai</w:t>
            </w:r>
          </w:p>
        </w:tc>
        <w:tc>
          <w:tcPr>
            <w:tcW w:type="dxa" w:w="3456"/>
          </w:tcPr>
          <w:p>
            <w:pPr>
              <w:spacing w:after="20" w:before="40"/>
            </w:pPr>
            <w:r>
              <w:rPr>
                <w:color w:val="555B66"/>
                <w:sz w:val="17"/>
              </w:rPr>
              <w:t>Referensi BP18-1Z (M20×1,5) — tidak cocok dengan tabel dossier (PG13.5)</w:t>
            </w:r>
          </w:p>
        </w:tc>
        <w:tc>
          <w:tcPr>
            <w:tcW w:type="dxa" w:w="1008"/>
          </w:tcPr>
          <w:p>
            <w:pPr>
              <w:spacing w:after="20" w:before="40"/>
            </w:pPr>
            <w:r>
              <w:rPr>
                <w:sz w:val="18"/>
              </w:rPr>
              <w:t>Kritis</w:t>
            </w:r>
          </w:p>
        </w:tc>
        <w:tc>
          <w:tcPr>
            <w:tcW w:type="dxa" w:w="720"/>
          </w:tcPr>
          <w:p>
            <w:pPr>
              <w:spacing w:after="20" w:before="4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20" w:before="40"/>
            </w:pPr>
            <w:r>
              <w:rPr>
                <w:b/>
                <w:sz w:val="18"/>
              </w:rPr>
              <w:t>G-12</w:t>
            </w:r>
          </w:p>
        </w:tc>
        <w:tc>
          <w:tcPr>
            <w:tcW w:type="dxa" w:w="2448"/>
          </w:tcPr>
          <w:p>
            <w:pPr>
              <w:spacing w:after="20" w:before="40"/>
            </w:pPr>
            <w:r>
              <w:rPr>
                <w:sz w:val="18"/>
              </w:rPr>
              <w:t>Antenna interface drawing</w:t>
            </w:r>
          </w:p>
        </w:tc>
        <w:tc>
          <w:tcPr>
            <w:tcW w:type="dxa" w:w="5616"/>
          </w:tcPr>
          <w:p>
            <w:pPr>
              <w:spacing w:after="20" w:before="40"/>
            </w:pPr>
            <w:r>
              <w:rPr>
                <w:sz w:val="18"/>
              </w:rPr>
              <w:t>• SMA bulkhead</w:t>
            </w:r>
          </w:p>
          <w:p>
            <w:pPr>
              <w:spacing w:after="20" w:before="0"/>
            </w:pPr>
            <w:r>
              <w:rPr>
                <w:sz w:val="18"/>
              </w:rPr>
              <w:t>• Lubang pemasangan</w:t>
            </w:r>
          </w:p>
          <w:p>
            <w:pPr>
              <w:spacing w:after="20" w:before="0"/>
            </w:pPr>
            <w:r>
              <w:rPr>
                <w:sz w:val="18"/>
              </w:rPr>
              <w:t>• Mur/washer</w:t>
            </w:r>
          </w:p>
          <w:p>
            <w:pPr>
              <w:spacing w:after="20" w:before="0"/>
            </w:pPr>
            <w:r>
              <w:rPr>
                <w:sz w:val="18"/>
              </w:rPr>
              <w:t>• Penetrasi enclosure</w:t>
            </w:r>
          </w:p>
          <w:p>
            <w:pPr>
              <w:spacing w:after="20" w:before="0"/>
            </w:pPr>
            <w:r>
              <w:rPr>
                <w:sz w:val="18"/>
              </w:rPr>
              <w:t>• Kabel internal coax/U.FL</w:t>
            </w:r>
          </w:p>
          <w:p>
            <w:pPr>
              <w:spacing w:after="20" w:before="0"/>
            </w:pPr>
            <w:r>
              <w:rPr>
                <w:sz w:val="18"/>
              </w:rPr>
              <w:t>• Seal</w:t>
            </w:r>
          </w:p>
          <w:p>
            <w:pPr>
              <w:spacing w:after="20" w:before="0"/>
            </w:pPr>
            <w:r>
              <w:rPr>
                <w:sz w:val="18"/>
              </w:rPr>
              <w:t>• Orientasi antena (posisi atas base enclosure — versi terbaru)</w:t>
            </w:r>
          </w:p>
        </w:tc>
        <w:tc>
          <w:tcPr>
            <w:tcW w:type="dxa" w:w="3456"/>
          </w:tcPr>
          <w:p>
            <w:pPr>
              <w:spacing w:after="20" w:before="40"/>
            </w:pPr>
            <w:r>
              <w:rPr>
                <w:color w:val="555B66"/>
                <w:sz w:val="17"/>
              </w:rPr>
              <w:t>Belum ada; foto antena lama sudah tidak sesuai</w:t>
            </w:r>
          </w:p>
        </w:tc>
        <w:tc>
          <w:tcPr>
            <w:tcW w:type="dxa" w:w="1008"/>
          </w:tcPr>
          <w:p>
            <w:pPr>
              <w:spacing w:after="20" w:before="40"/>
            </w:pPr>
            <w:r>
              <w:rPr>
                <w:sz w:val="18"/>
              </w:rPr>
              <w:t>Sedang</w:t>
            </w:r>
          </w:p>
        </w:tc>
        <w:tc>
          <w:tcPr>
            <w:tcW w:type="dxa" w:w="720"/>
          </w:tcPr>
          <w:p>
            <w:pPr>
              <w:spacing w:after="20" w:before="4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20" w:before="40"/>
            </w:pPr>
            <w:r>
              <w:rPr>
                <w:b/>
                <w:sz w:val="18"/>
              </w:rPr>
              <w:t>G-13</w:t>
            </w:r>
          </w:p>
        </w:tc>
        <w:tc>
          <w:tcPr>
            <w:tcW w:type="dxa" w:w="2448"/>
          </w:tcPr>
          <w:p>
            <w:pPr>
              <w:spacing w:after="20" w:before="40"/>
            </w:pPr>
            <w:r>
              <w:rPr>
                <w:sz w:val="18"/>
              </w:rPr>
              <w:t>Alarm module drawing</w:t>
            </w:r>
          </w:p>
        </w:tc>
        <w:tc>
          <w:tcPr>
            <w:tcW w:type="dxa" w:w="5616"/>
          </w:tcPr>
          <w:p>
            <w:pPr>
              <w:spacing w:after="20" w:before="40"/>
            </w:pPr>
            <w:r>
              <w:rPr>
                <w:sz w:val="18"/>
              </w:rPr>
              <w:t>• Housing</w:t>
            </w:r>
          </w:p>
          <w:p>
            <w:pPr>
              <w:spacing w:after="20" w:before="0"/>
            </w:pPr>
            <w:r>
              <w:rPr>
                <w:sz w:val="18"/>
              </w:rPr>
              <w:t>• Gasket</w:t>
            </w:r>
          </w:p>
          <w:p>
            <w:pPr>
              <w:spacing w:after="20" w:before="0"/>
            </w:pPr>
            <w:r>
              <w:rPr>
                <w:sz w:val="18"/>
              </w:rPr>
              <w:t>• Cara fiksasi ke enclosure</w:t>
            </w:r>
          </w:p>
          <w:p>
            <w:pPr>
              <w:spacing w:after="20" w:before="0"/>
            </w:pPr>
            <w:r>
              <w:rPr>
                <w:sz w:val="18"/>
              </w:rPr>
              <w:t>• Wiring</w:t>
            </w:r>
          </w:p>
          <w:p>
            <w:pPr>
              <w:spacing w:after="20" w:before="0"/>
            </w:pPr>
            <w:r>
              <w:rPr>
                <w:sz w:val="18"/>
              </w:rPr>
              <w:t>• Interface ke enclosure utama</w:t>
            </w:r>
          </w:p>
          <w:p>
            <w:pPr>
              <w:spacing w:after="20" w:before="0"/>
            </w:pPr>
            <w:r>
              <w:rPr>
                <w:sz w:val="18"/>
              </w:rPr>
              <w:t>• Material</w:t>
            </w:r>
          </w:p>
        </w:tc>
        <w:tc>
          <w:tcPr>
            <w:tcW w:type="dxa" w:w="3456"/>
          </w:tcPr>
          <w:p>
            <w:pPr>
              <w:spacing w:after="20" w:before="40"/>
            </w:pPr>
            <w:r>
              <w:rPr>
                <w:color w:val="555B66"/>
                <w:sz w:val="17"/>
              </w:rPr>
              <w:t>Foto LED &amp; buzzer + rubber gasket (hlm. 15–16, 36)</w:t>
            </w:r>
          </w:p>
        </w:tc>
        <w:tc>
          <w:tcPr>
            <w:tcW w:type="dxa" w:w="1008"/>
          </w:tcPr>
          <w:p>
            <w:pPr>
              <w:spacing w:after="20" w:before="40"/>
            </w:pPr>
            <w:r>
              <w:rPr>
                <w:sz w:val="18"/>
              </w:rPr>
              <w:t>Sedang</w:t>
            </w:r>
          </w:p>
        </w:tc>
        <w:tc>
          <w:tcPr>
            <w:tcW w:type="dxa" w:w="720"/>
          </w:tcPr>
          <w:p>
            <w:pPr>
              <w:spacing w:after="20" w:before="40"/>
            </w:pPr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80"/>
      </w:pPr>
      <w:r>
        <w:rPr>
          <w:b/>
          <w:i w:val="0"/>
          <w:color w:val="1B335F"/>
          <w:sz w:val="26"/>
        </w:rPr>
        <w:t>B. Daftar foto produk yang perlu disiapkan (butir 2.4)</w:t>
      </w:r>
    </w:p>
    <w:p>
      <w:pPr>
        <w:spacing w:after="80"/>
      </w:pPr>
      <w:r>
        <w:rPr>
          <w:b w:val="0"/>
          <w:i w:val="0"/>
          <w:color w:val="555B66"/>
          <w:sz w:val="18"/>
        </w:rPr>
        <w:t>Format caption: "Figure 4-n. GLD V2 – &lt;judul&gt;." lalu satu kalimat yang menyebut apa yang terlihat. Jangan menampilkan marking Ex final seolah sudah tersertifikasi, dan jangan menyebut mesh MQ "flame-arresting".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20"/>
        <w:gridCol w:w="3744"/>
        <w:gridCol w:w="5184"/>
        <w:gridCol w:w="3600"/>
        <w:gridCol w:w="720"/>
      </w:tblGrid>
      <w:tr>
        <w:trPr>
          <w:tblHeader w:val="true"/>
        </w:trPr>
        <w:tc>
          <w:tcPr>
            <w:tcW w:type="dxa" w:w="720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No</w:t>
            </w:r>
          </w:p>
        </w:tc>
        <w:tc>
          <w:tcPr>
            <w:tcW w:type="dxa" w:w="3744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Foto</w:t>
            </w:r>
          </w:p>
        </w:tc>
        <w:tc>
          <w:tcPr>
            <w:tcW w:type="dxa" w:w="5184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Harus terlihat</w:t>
            </w:r>
          </w:p>
        </w:tc>
        <w:tc>
          <w:tcPr>
            <w:tcW w:type="dxa" w:w="3600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Status di dossier</w:t>
            </w:r>
          </w:p>
        </w:tc>
        <w:tc>
          <w:tcPr>
            <w:tcW w:type="dxa" w:w="720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Cek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20" w:before="40"/>
            </w:pPr>
            <w:r>
              <w:rPr>
                <w:b/>
                <w:sz w:val="18"/>
              </w:rPr>
              <w:t>F-01</w:t>
            </w:r>
          </w:p>
        </w:tc>
        <w:tc>
          <w:tcPr>
            <w:tcW w:type="dxa" w:w="3744"/>
          </w:tcPr>
          <w:p>
            <w:pPr>
              <w:spacing w:after="20" w:before="40"/>
            </w:pPr>
            <w:r>
              <w:rPr>
                <w:sz w:val="18"/>
              </w:rPr>
              <w:t>Tampak luar keseluruhan — depan, belakang, kiri, kanan, atas, bawah</w:t>
            </w:r>
          </w:p>
        </w:tc>
        <w:tc>
          <w:tcPr>
            <w:tcW w:type="dxa" w:w="5184"/>
          </w:tcPr>
          <w:p>
            <w:pPr>
              <w:spacing w:after="20" w:before="40"/>
            </w:pPr>
            <w:r>
              <w:rPr>
                <w:sz w:val="18"/>
              </w:rPr>
              <w:t>Bentuk enclosure, posisi antena, cable entry, modul alarm, bracket, grounding stud, inlet gas</w:t>
            </w:r>
          </w:p>
        </w:tc>
        <w:tc>
          <w:tcPr>
            <w:tcW w:type="dxa" w:w="3600"/>
          </w:tcPr>
          <w:p>
            <w:pPr>
              <w:spacing w:after="20" w:before="40"/>
            </w:pPr>
            <w:r>
              <w:rPr>
                <w:color w:val="555B66"/>
                <w:sz w:val="17"/>
              </w:rPr>
              <w:t>Sebagian (depan/kanan/belakang, hlm. 11) — lengkapi 6 sisi unit rakitan</w:t>
            </w:r>
          </w:p>
        </w:tc>
        <w:tc>
          <w:tcPr>
            <w:tcW w:type="dxa" w:w="720"/>
          </w:tcPr>
          <w:p>
            <w:pPr>
              <w:spacing w:after="20" w:before="4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20" w:before="40"/>
            </w:pPr>
            <w:r>
              <w:rPr>
                <w:b/>
                <w:sz w:val="18"/>
              </w:rPr>
              <w:t>F-02</w:t>
            </w:r>
          </w:p>
        </w:tc>
        <w:tc>
          <w:tcPr>
            <w:tcW w:type="dxa" w:w="3744"/>
          </w:tcPr>
          <w:p>
            <w:pPr>
              <w:spacing w:after="20" w:before="40"/>
            </w:pPr>
            <w:r>
              <w:rPr>
                <w:sz w:val="18"/>
              </w:rPr>
              <w:t>Area nameplate</w:t>
            </w:r>
          </w:p>
        </w:tc>
        <w:tc>
          <w:tcPr>
            <w:tcW w:type="dxa" w:w="5184"/>
          </w:tcPr>
          <w:p>
            <w:pPr>
              <w:spacing w:after="20" w:before="40"/>
            </w:pPr>
            <w:r>
              <w:rPr>
                <w:sz w:val="18"/>
              </w:rPr>
              <w:t>Lokasi pelat; bila belum final beri keterangan "marking draft"</w:t>
            </w:r>
          </w:p>
        </w:tc>
        <w:tc>
          <w:tcPr>
            <w:tcW w:type="dxa" w:w="3600"/>
          </w:tcPr>
          <w:p>
            <w:pPr>
              <w:spacing w:after="20" w:before="40"/>
            </w:pPr>
            <w:r>
              <w:rPr>
                <w:color w:val="555B66"/>
                <w:sz w:val="17"/>
              </w:rPr>
              <w:t>Belum</w:t>
            </w:r>
          </w:p>
        </w:tc>
        <w:tc>
          <w:tcPr>
            <w:tcW w:type="dxa" w:w="720"/>
          </w:tcPr>
          <w:p>
            <w:pPr>
              <w:spacing w:after="20" w:before="4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20" w:before="40"/>
            </w:pPr>
            <w:r>
              <w:rPr>
                <w:b/>
                <w:sz w:val="18"/>
              </w:rPr>
              <w:t>F-03</w:t>
            </w:r>
          </w:p>
        </w:tc>
        <w:tc>
          <w:tcPr>
            <w:tcW w:type="dxa" w:w="3744"/>
          </w:tcPr>
          <w:p>
            <w:pPr>
              <w:spacing w:after="20" w:before="40"/>
            </w:pPr>
            <w:r>
              <w:rPr>
                <w:sz w:val="18"/>
              </w:rPr>
              <w:t>Close-up area sensing depan</w:t>
            </w:r>
          </w:p>
        </w:tc>
        <w:tc>
          <w:tcPr>
            <w:tcW w:type="dxa" w:w="5184"/>
          </w:tcPr>
          <w:p>
            <w:pPr>
              <w:spacing w:after="20" w:before="40"/>
            </w:pPr>
            <w:r>
              <w:rPr>
                <w:sz w:val="18"/>
              </w:rPr>
              <w:t>Front SS mesh, cover, posisi fan di belakangnya</w:t>
            </w:r>
          </w:p>
        </w:tc>
        <w:tc>
          <w:tcPr>
            <w:tcW w:type="dxa" w:w="3600"/>
          </w:tcPr>
          <w:p>
            <w:pPr>
              <w:spacing w:after="20" w:before="40"/>
            </w:pPr>
            <w:r>
              <w:rPr>
                <w:color w:val="555B66"/>
                <w:sz w:val="17"/>
              </w:rPr>
              <w:t>Ada foto cover + mesh (hlm. 12)</w:t>
            </w:r>
          </w:p>
        </w:tc>
        <w:tc>
          <w:tcPr>
            <w:tcW w:type="dxa" w:w="720"/>
          </w:tcPr>
          <w:p>
            <w:pPr>
              <w:spacing w:after="20" w:before="4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20" w:before="40"/>
            </w:pPr>
            <w:r>
              <w:rPr>
                <w:b/>
                <w:sz w:val="18"/>
              </w:rPr>
              <w:t>F-04</w:t>
            </w:r>
          </w:p>
        </w:tc>
        <w:tc>
          <w:tcPr>
            <w:tcW w:type="dxa" w:w="3744"/>
          </w:tcPr>
          <w:p>
            <w:pPr>
              <w:spacing w:after="20" w:before="40"/>
            </w:pPr>
            <w:r>
              <w:rPr>
                <w:sz w:val="18"/>
              </w:rPr>
              <w:t>Bagian sensing internal (cover dibuka)</w:t>
            </w:r>
          </w:p>
        </w:tc>
        <w:tc>
          <w:tcPr>
            <w:tcW w:type="dxa" w:w="5184"/>
          </w:tcPr>
          <w:p>
            <w:pPr>
              <w:spacing w:after="20" w:before="40"/>
            </w:pPr>
            <w:r>
              <w:rPr>
                <w:sz w:val="18"/>
              </w:rPr>
              <w:t>8 MQ, posisi terhadap fan, ruang sensing chamber</w:t>
            </w:r>
          </w:p>
        </w:tc>
        <w:tc>
          <w:tcPr>
            <w:tcW w:type="dxa" w:w="3600"/>
          </w:tcPr>
          <w:p>
            <w:pPr>
              <w:spacing w:after="20" w:before="40"/>
            </w:pPr>
            <w:r>
              <w:rPr>
                <w:color w:val="555B66"/>
                <w:sz w:val="17"/>
              </w:rPr>
              <w:t>Ada (hlm. 22) — perlu sudut yang menunjukkan fan</w:t>
            </w:r>
          </w:p>
        </w:tc>
        <w:tc>
          <w:tcPr>
            <w:tcW w:type="dxa" w:w="720"/>
          </w:tcPr>
          <w:p>
            <w:pPr>
              <w:spacing w:after="20" w:before="4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20" w:before="40"/>
            </w:pPr>
            <w:r>
              <w:rPr>
                <w:b/>
                <w:sz w:val="18"/>
              </w:rPr>
              <w:t>F-05</w:t>
            </w:r>
          </w:p>
        </w:tc>
        <w:tc>
          <w:tcPr>
            <w:tcW w:type="dxa" w:w="3744"/>
          </w:tcPr>
          <w:p>
            <w:pPr>
              <w:spacing w:after="20" w:before="40"/>
            </w:pPr>
            <w:r>
              <w:rPr>
                <w:sz w:val="18"/>
              </w:rPr>
              <w:t>Close-up sensor MQ (1–2 buah)</w:t>
            </w:r>
          </w:p>
        </w:tc>
        <w:tc>
          <w:tcPr>
            <w:tcW w:type="dxa" w:w="5184"/>
          </w:tcPr>
          <w:p>
            <w:pPr>
              <w:spacing w:after="20" w:before="40"/>
            </w:pPr>
            <w:r>
              <w:rPr>
                <w:sz w:val="18"/>
              </w:rPr>
              <w:t>Mesh stainless bawaan sensor</w:t>
            </w:r>
          </w:p>
        </w:tc>
        <w:tc>
          <w:tcPr>
            <w:tcW w:type="dxa" w:w="3600"/>
          </w:tcPr>
          <w:p>
            <w:pPr>
              <w:spacing w:after="20" w:before="40"/>
            </w:pPr>
            <w:r>
              <w:rPr>
                <w:color w:val="555B66"/>
                <w:sz w:val="17"/>
              </w:rPr>
              <w:t>Ada (hlm. 17)</w:t>
            </w:r>
          </w:p>
        </w:tc>
        <w:tc>
          <w:tcPr>
            <w:tcW w:type="dxa" w:w="720"/>
          </w:tcPr>
          <w:p>
            <w:pPr>
              <w:spacing w:after="20" w:before="4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20" w:before="40"/>
            </w:pPr>
            <w:r>
              <w:rPr>
                <w:b/>
                <w:sz w:val="18"/>
              </w:rPr>
              <w:t>F-06</w:t>
            </w:r>
          </w:p>
        </w:tc>
        <w:tc>
          <w:tcPr>
            <w:tcW w:type="dxa" w:w="3744"/>
          </w:tcPr>
          <w:p>
            <w:pPr>
              <w:spacing w:after="20" w:before="40"/>
            </w:pPr>
            <w:r>
              <w:rPr>
                <w:sz w:val="18"/>
              </w:rPr>
              <w:t>Motherboard — sisi komponen &amp; sisi bawah</w:t>
            </w:r>
          </w:p>
        </w:tc>
        <w:tc>
          <w:tcPr>
            <w:tcW w:type="dxa" w:w="5184"/>
          </w:tcPr>
          <w:p>
            <w:pPr>
              <w:spacing w:after="20" w:before="40"/>
            </w:pPr>
            <w:r>
              <w:rPr>
                <w:sz w:val="18"/>
              </w:rPr>
              <w:t>Konektor, bagian daya, MCU, LoRa, ADC, interface sensor</w:t>
            </w:r>
          </w:p>
        </w:tc>
        <w:tc>
          <w:tcPr>
            <w:tcW w:type="dxa" w:w="3600"/>
          </w:tcPr>
          <w:p>
            <w:pPr>
              <w:spacing w:after="20" w:before="40"/>
            </w:pPr>
            <w:r>
              <w:rPr>
                <w:color w:val="555B66"/>
                <w:sz w:val="17"/>
              </w:rPr>
              <w:t>Sebagian (di dalam casing, hlm. 21)</w:t>
            </w:r>
          </w:p>
        </w:tc>
        <w:tc>
          <w:tcPr>
            <w:tcW w:type="dxa" w:w="720"/>
          </w:tcPr>
          <w:p>
            <w:pPr>
              <w:spacing w:after="20" w:before="4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20" w:before="40"/>
            </w:pPr>
            <w:r>
              <w:rPr>
                <w:b/>
                <w:sz w:val="18"/>
              </w:rPr>
              <w:t>F-07</w:t>
            </w:r>
          </w:p>
        </w:tc>
        <w:tc>
          <w:tcPr>
            <w:tcW w:type="dxa" w:w="3744"/>
          </w:tcPr>
          <w:p>
            <w:pPr>
              <w:spacing w:after="20" w:before="40"/>
            </w:pPr>
            <w:r>
              <w:rPr>
                <w:sz w:val="18"/>
              </w:rPr>
              <w:t>Input daya &amp; terminal (close-up)</w:t>
            </w:r>
          </w:p>
        </w:tc>
        <w:tc>
          <w:tcPr>
            <w:tcW w:type="dxa" w:w="5184"/>
          </w:tcPr>
          <w:p>
            <w:pPr>
              <w:spacing w:after="20" w:before="40"/>
            </w:pPr>
            <w:r>
              <w:rPr>
                <w:sz w:val="18"/>
              </w:rPr>
              <w:t>Terminal 24 VDC, gland/konektor, proteksi input, jalur grounding</w:t>
            </w:r>
          </w:p>
        </w:tc>
        <w:tc>
          <w:tcPr>
            <w:tcW w:type="dxa" w:w="3600"/>
          </w:tcPr>
          <w:p>
            <w:pPr>
              <w:spacing w:after="20" w:before="40"/>
            </w:pPr>
            <w:r>
              <w:rPr>
                <w:color w:val="555B66"/>
                <w:sz w:val="17"/>
              </w:rPr>
              <w:t>Belum (foto close-up)</w:t>
            </w:r>
          </w:p>
        </w:tc>
        <w:tc>
          <w:tcPr>
            <w:tcW w:type="dxa" w:w="720"/>
          </w:tcPr>
          <w:p>
            <w:pPr>
              <w:spacing w:after="20" w:before="4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20" w:before="40"/>
            </w:pPr>
            <w:r>
              <w:rPr>
                <w:b/>
                <w:sz w:val="18"/>
              </w:rPr>
              <w:t>F-08</w:t>
            </w:r>
          </w:p>
        </w:tc>
        <w:tc>
          <w:tcPr>
            <w:tcW w:type="dxa" w:w="3744"/>
          </w:tcPr>
          <w:p>
            <w:pPr>
              <w:spacing w:after="20" w:before="40"/>
            </w:pPr>
            <w:r>
              <w:rPr>
                <w:sz w:val="18"/>
              </w:rPr>
              <w:t>Grounding / bonding point</w:t>
            </w:r>
          </w:p>
        </w:tc>
        <w:tc>
          <w:tcPr>
            <w:tcW w:type="dxa" w:w="5184"/>
          </w:tcPr>
          <w:p>
            <w:pPr>
              <w:spacing w:after="20" w:before="40"/>
            </w:pPr>
            <w:r>
              <w:rPr>
                <w:sz w:val="18"/>
              </w:rPr>
              <w:t>Stud eksternal &amp; sambungannya ke enclosure</w:t>
            </w:r>
          </w:p>
        </w:tc>
        <w:tc>
          <w:tcPr>
            <w:tcW w:type="dxa" w:w="3600"/>
          </w:tcPr>
          <w:p>
            <w:pPr>
              <w:spacing w:after="20" w:before="40"/>
            </w:pPr>
            <w:r>
              <w:rPr>
                <w:color w:val="555B66"/>
                <w:sz w:val="17"/>
              </w:rPr>
              <w:t>Belum (close-up)</w:t>
            </w:r>
          </w:p>
        </w:tc>
        <w:tc>
          <w:tcPr>
            <w:tcW w:type="dxa" w:w="720"/>
          </w:tcPr>
          <w:p>
            <w:pPr>
              <w:spacing w:after="20" w:before="4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20" w:before="40"/>
            </w:pPr>
            <w:r>
              <w:rPr>
                <w:b/>
                <w:sz w:val="18"/>
              </w:rPr>
              <w:t>F-09</w:t>
            </w:r>
          </w:p>
        </w:tc>
        <w:tc>
          <w:tcPr>
            <w:tcW w:type="dxa" w:w="3744"/>
          </w:tcPr>
          <w:p>
            <w:pPr>
              <w:spacing w:after="20" w:before="40"/>
            </w:pPr>
            <w:r>
              <w:rPr>
                <w:sz w:val="18"/>
              </w:rPr>
              <w:t>Semua penetrasi enclosure</w:t>
            </w:r>
          </w:p>
        </w:tc>
        <w:tc>
          <w:tcPr>
            <w:tcW w:type="dxa" w:w="5184"/>
          </w:tcPr>
          <w:p>
            <w:pPr>
              <w:spacing w:after="20" w:before="40"/>
            </w:pPr>
            <w:r>
              <w:rPr>
                <w:sz w:val="18"/>
              </w:rPr>
              <w:t>Cable gland, SMA antena, interface alarm, blanking plug</w:t>
            </w:r>
          </w:p>
        </w:tc>
        <w:tc>
          <w:tcPr>
            <w:tcW w:type="dxa" w:w="3600"/>
          </w:tcPr>
          <w:p>
            <w:pPr>
              <w:spacing w:after="20" w:before="40"/>
            </w:pPr>
            <w:r>
              <w:rPr>
                <w:color w:val="555B66"/>
                <w:sz w:val="17"/>
              </w:rPr>
              <w:t>Belum</w:t>
            </w:r>
          </w:p>
        </w:tc>
        <w:tc>
          <w:tcPr>
            <w:tcW w:type="dxa" w:w="720"/>
          </w:tcPr>
          <w:p>
            <w:pPr>
              <w:spacing w:after="20" w:before="4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20" w:before="40"/>
            </w:pPr>
            <w:r>
              <w:rPr>
                <w:b/>
                <w:sz w:val="18"/>
              </w:rPr>
              <w:t>F-10</w:t>
            </w:r>
          </w:p>
        </w:tc>
        <w:tc>
          <w:tcPr>
            <w:tcW w:type="dxa" w:w="3744"/>
          </w:tcPr>
          <w:p>
            <w:pPr>
              <w:spacing w:after="20" w:before="40"/>
            </w:pPr>
            <w:r>
              <w:rPr>
                <w:sz w:val="18"/>
              </w:rPr>
              <w:t>Modul alarm</w:t>
            </w:r>
          </w:p>
        </w:tc>
        <w:tc>
          <w:tcPr>
            <w:tcW w:type="dxa" w:w="5184"/>
          </w:tcPr>
          <w:p>
            <w:pPr>
              <w:spacing w:after="20" w:before="40"/>
            </w:pPr>
            <w:r>
              <w:rPr>
                <w:sz w:val="18"/>
              </w:rPr>
              <w:t>LED/buzzer, sambungan mekanis, gasket, koneksi ke enclosure</w:t>
            </w:r>
          </w:p>
        </w:tc>
        <w:tc>
          <w:tcPr>
            <w:tcW w:type="dxa" w:w="3600"/>
          </w:tcPr>
          <w:p>
            <w:pPr>
              <w:spacing w:after="20" w:before="40"/>
            </w:pPr>
            <w:r>
              <w:rPr>
                <w:color w:val="555B66"/>
                <w:sz w:val="17"/>
              </w:rPr>
              <w:t>Ada (hlm. 15–16)</w:t>
            </w:r>
          </w:p>
        </w:tc>
        <w:tc>
          <w:tcPr>
            <w:tcW w:type="dxa" w:w="720"/>
          </w:tcPr>
          <w:p>
            <w:pPr>
              <w:spacing w:after="20" w:before="4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20" w:before="40"/>
            </w:pPr>
            <w:r>
              <w:rPr>
                <w:b/>
                <w:sz w:val="18"/>
              </w:rPr>
              <w:t>F-11</w:t>
            </w:r>
          </w:p>
        </w:tc>
        <w:tc>
          <w:tcPr>
            <w:tcW w:type="dxa" w:w="3744"/>
          </w:tcPr>
          <w:p>
            <w:pPr>
              <w:spacing w:after="20" w:before="40"/>
            </w:pPr>
            <w:r>
              <w:rPr>
                <w:sz w:val="18"/>
              </w:rPr>
              <w:t>Enclosure terbuka (susunan internal utuh)</w:t>
            </w:r>
          </w:p>
        </w:tc>
        <w:tc>
          <w:tcPr>
            <w:tcW w:type="dxa" w:w="5184"/>
          </w:tcPr>
          <w:p>
            <w:pPr>
              <w:spacing w:after="20" w:before="40"/>
            </w:pPr>
            <w:r>
              <w:rPr>
                <w:sz w:val="18"/>
              </w:rPr>
              <w:t>Apakah fan, MQ, PCB, terminal dalam satu volume atau terpisah</w:t>
            </w:r>
          </w:p>
        </w:tc>
        <w:tc>
          <w:tcPr>
            <w:tcW w:type="dxa" w:w="3600"/>
          </w:tcPr>
          <w:p>
            <w:pPr>
              <w:spacing w:after="20" w:before="40"/>
            </w:pPr>
            <w:r>
              <w:rPr>
                <w:color w:val="555B66"/>
                <w:sz w:val="17"/>
              </w:rPr>
              <w:t>Belum</w:t>
            </w:r>
          </w:p>
        </w:tc>
        <w:tc>
          <w:tcPr>
            <w:tcW w:type="dxa" w:w="720"/>
          </w:tcPr>
          <w:p>
            <w:pPr>
              <w:spacing w:after="20" w:before="4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20" w:before="40"/>
            </w:pPr>
            <w:r>
              <w:rPr>
                <w:b/>
                <w:sz w:val="18"/>
              </w:rPr>
              <w:t>F-12</w:t>
            </w:r>
          </w:p>
        </w:tc>
        <w:tc>
          <w:tcPr>
            <w:tcW w:type="dxa" w:w="3744"/>
          </w:tcPr>
          <w:p>
            <w:pPr>
              <w:spacing w:after="20" w:before="40"/>
            </w:pPr>
            <w:r>
              <w:rPr>
                <w:sz w:val="18"/>
              </w:rPr>
              <w:t>Urutan perakitan (foto nyata)</w:t>
            </w:r>
          </w:p>
        </w:tc>
        <w:tc>
          <w:tcPr>
            <w:tcW w:type="dxa" w:w="5184"/>
          </w:tcPr>
          <w:p>
            <w:pPr>
              <w:spacing w:after="20" w:before="40"/>
            </w:pPr>
            <w:r>
              <w:rPr>
                <w:sz w:val="18"/>
              </w:rPr>
              <w:t>Cover, mesh, fan, PCB, sensor array, gasket, enclosure</w:t>
            </w:r>
          </w:p>
        </w:tc>
        <w:tc>
          <w:tcPr>
            <w:tcW w:type="dxa" w:w="3600"/>
          </w:tcPr>
          <w:p>
            <w:pPr>
              <w:spacing w:after="20" w:before="40"/>
            </w:pPr>
            <w:r>
              <w:rPr>
                <w:color w:val="555B66"/>
                <w:sz w:val="17"/>
              </w:rPr>
              <w:t>Ada versi ilustrasi (hlm. 33–41) — foto nyata belum</w:t>
            </w:r>
          </w:p>
        </w:tc>
        <w:tc>
          <w:tcPr>
            <w:tcW w:type="dxa" w:w="720"/>
          </w:tcPr>
          <w:p>
            <w:pPr>
              <w:spacing w:after="20" w:before="4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20" w:before="40"/>
            </w:pPr>
            <w:r>
              <w:rPr>
                <w:b/>
                <w:sz w:val="18"/>
              </w:rPr>
              <w:t>F-13</w:t>
            </w:r>
          </w:p>
        </w:tc>
        <w:tc>
          <w:tcPr>
            <w:tcW w:type="dxa" w:w="3744"/>
          </w:tcPr>
          <w:p>
            <w:pPr>
              <w:spacing w:after="20" w:before="40"/>
            </w:pPr>
            <w:r>
              <w:rPr>
                <w:sz w:val="18"/>
              </w:rPr>
              <w:t>Antena posisi terbaru</w:t>
            </w:r>
          </w:p>
        </w:tc>
        <w:tc>
          <w:tcPr>
            <w:tcW w:type="dxa" w:w="5184"/>
          </w:tcPr>
          <w:p>
            <w:pPr>
              <w:spacing w:after="20" w:before="40"/>
            </w:pPr>
            <w:r>
              <w:rPr>
                <w:sz w:val="18"/>
              </w:rPr>
              <w:t>Antena di atas base enclosure (ganti foto posisi samping yang lama)</w:t>
            </w:r>
          </w:p>
        </w:tc>
        <w:tc>
          <w:tcPr>
            <w:tcW w:type="dxa" w:w="3600"/>
          </w:tcPr>
          <w:p>
            <w:pPr>
              <w:spacing w:after="20" w:before="40"/>
            </w:pPr>
            <w:r>
              <w:rPr>
                <w:color w:val="555B66"/>
                <w:sz w:val="17"/>
              </w:rPr>
              <w:t>Belum — foto lama superseded</w:t>
            </w:r>
          </w:p>
        </w:tc>
        <w:tc>
          <w:tcPr>
            <w:tcW w:type="dxa" w:w="720"/>
          </w:tcPr>
          <w:p>
            <w:pPr>
              <w:spacing w:after="20" w:before="40"/>
            </w:pPr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80"/>
      </w:pPr>
      <w:r>
        <w:rPr>
          <w:b/>
          <w:i w:val="0"/>
          <w:color w:val="1B335F"/>
          <w:sz w:val="26"/>
        </w:rPr>
        <w:t>C. Kontradiksi yang wajib dibetulkan sebelum dossier dikirim ulang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20"/>
        <w:gridCol w:w="5760"/>
        <w:gridCol w:w="6048"/>
        <w:gridCol w:w="1584"/>
      </w:tblGrid>
      <w:tr>
        <w:trPr>
          <w:tblHeader w:val="true"/>
        </w:trPr>
        <w:tc>
          <w:tcPr>
            <w:tcW w:type="dxa" w:w="720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No</w:t>
            </w:r>
          </w:p>
        </w:tc>
        <w:tc>
          <w:tcPr>
            <w:tcW w:type="dxa" w:w="5760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Masalah</w:t>
            </w:r>
          </w:p>
        </w:tc>
        <w:tc>
          <w:tcPr>
            <w:tcW w:type="dxa" w:w="6048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Tindakan</w:t>
            </w:r>
          </w:p>
        </w:tc>
        <w:tc>
          <w:tcPr>
            <w:tcW w:type="dxa" w:w="1584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Lokasi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20" w:before="40"/>
            </w:pPr>
            <w:r>
              <w:rPr>
                <w:b/>
                <w:sz w:val="18"/>
              </w:rPr>
              <w:t>C-1</w:t>
            </w:r>
          </w:p>
        </w:tc>
        <w:tc>
          <w:tcPr>
            <w:tcW w:type="dxa" w:w="5760"/>
          </w:tcPr>
          <w:p>
            <w:pPr>
              <w:spacing w:after="20" w:before="40"/>
            </w:pPr>
            <w:r>
              <w:rPr>
                <w:sz w:val="18"/>
              </w:rPr>
              <w:t>Marking 6.h &amp; 6.i memuat II 2 G D, Ex tb IIIC T135°C Db, Tamb −40…+85 °C (disalin dari flame detector pembanding)</w:t>
            </w:r>
          </w:p>
        </w:tc>
        <w:tc>
          <w:tcPr>
            <w:tcW w:type="dxa" w:w="6048"/>
          </w:tcPr>
          <w:p>
            <w:pPr>
              <w:spacing w:after="20" w:before="40"/>
            </w:pPr>
            <w:r>
              <w:rPr>
                <w:sz w:val="18"/>
              </w:rPr>
              <w:t>Ganti: II 2G Ex db IIC T4 Gb, Tamb −20 °C ≤ Ta ≤ +60 °C (usulan); hapus kategori debu D &amp; Ex tb</w:t>
            </w:r>
          </w:p>
        </w:tc>
        <w:tc>
          <w:tcPr>
            <w:tcW w:type="dxa" w:w="1584"/>
          </w:tcPr>
          <w:p>
            <w:pPr>
              <w:spacing w:after="20" w:before="40"/>
            </w:pPr>
            <w:r>
              <w:rPr>
                <w:color w:val="555B66"/>
                <w:sz w:val="17"/>
              </w:rPr>
              <w:t>hlm. 57–58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20" w:before="40"/>
            </w:pPr>
            <w:r>
              <w:rPr>
                <w:b/>
                <w:sz w:val="18"/>
              </w:rPr>
              <w:t>C-2</w:t>
            </w:r>
          </w:p>
        </w:tc>
        <w:tc>
          <w:tcPr>
            <w:tcW w:type="dxa" w:w="5760"/>
          </w:tcPr>
          <w:p>
            <w:pPr>
              <w:spacing w:after="20" w:before="40"/>
            </w:pPr>
            <w:r>
              <w:rPr>
                <w:sz w:val="18"/>
              </w:rPr>
              <w:t>Tamb berbeda di 3 tempat: −20/+85 (§2, §3.9, g.b), −20/+60 (§5), Ta max +85 (6.f.2)</w:t>
            </w:r>
          </w:p>
        </w:tc>
        <w:tc>
          <w:tcPr>
            <w:tcW w:type="dxa" w:w="6048"/>
          </w:tcPr>
          <w:p>
            <w:pPr>
              <w:spacing w:after="20" w:before="40"/>
            </w:pPr>
            <w:r>
              <w:rPr>
                <w:sz w:val="18"/>
              </w:rPr>
              <w:t>Seragamkan −20…+60 °C. Pada +85 °C kondisi fan mati ≈139 °C → melewati batas T4</w:t>
            </w:r>
          </w:p>
        </w:tc>
        <w:tc>
          <w:tcPr>
            <w:tcW w:type="dxa" w:w="1584"/>
          </w:tcPr>
          <w:p>
            <w:pPr>
              <w:spacing w:after="20" w:before="40"/>
            </w:pPr>
            <w:r>
              <w:rPr>
                <w:color w:val="555B66"/>
                <w:sz w:val="17"/>
              </w:rPr>
              <w:t>hlm. 6, 9, 22, 52–53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20" w:before="40"/>
            </w:pPr>
            <w:r>
              <w:rPr>
                <w:b/>
                <w:sz w:val="18"/>
              </w:rPr>
              <w:t>C-3</w:t>
            </w:r>
          </w:p>
        </w:tc>
        <w:tc>
          <w:tcPr>
            <w:tcW w:type="dxa" w:w="5760"/>
          </w:tcPr>
          <w:p>
            <w:pPr>
              <w:spacing w:after="20" w:before="40"/>
            </w:pPr>
            <w:r>
              <w:rPr>
                <w:sz w:val="18"/>
              </w:rPr>
              <w:t>Cable entry PG13.5 di tabel vs referensi M20×1,5</w:t>
            </w:r>
          </w:p>
        </w:tc>
        <w:tc>
          <w:tcPr>
            <w:tcW w:type="dxa" w:w="6048"/>
          </w:tcPr>
          <w:p>
            <w:pPr>
              <w:spacing w:after="20" w:before="40"/>
            </w:pPr>
            <w:r>
              <w:rPr>
                <w:sz w:val="18"/>
              </w:rPr>
              <w:t>Putuskan satu, sesuaikan dengan gambar G-11</w:t>
            </w:r>
          </w:p>
        </w:tc>
        <w:tc>
          <w:tcPr>
            <w:tcW w:type="dxa" w:w="1584"/>
          </w:tcPr>
          <w:p>
            <w:pPr>
              <w:spacing w:after="20" w:before="40"/>
            </w:pPr>
            <w:r>
              <w:rPr>
                <w:color w:val="555B66"/>
                <w:sz w:val="17"/>
              </w:rPr>
              <w:t>§2, §3.9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20" w:before="40"/>
            </w:pPr>
            <w:r>
              <w:rPr>
                <w:b/>
                <w:sz w:val="18"/>
              </w:rPr>
              <w:t>C-4</w:t>
            </w:r>
          </w:p>
        </w:tc>
        <w:tc>
          <w:tcPr>
            <w:tcW w:type="dxa" w:w="5760"/>
          </w:tcPr>
          <w:p>
            <w:pPr>
              <w:spacing w:after="20" w:before="40"/>
            </w:pPr>
            <w:r>
              <w:rPr>
                <w:sz w:val="18"/>
              </w:rPr>
              <w:t>Protection concept "To be confirmed" / Ex [db/ib], sementara form GTS dicentang Ex d</w:t>
            </w:r>
          </w:p>
        </w:tc>
        <w:tc>
          <w:tcPr>
            <w:tcW w:type="dxa" w:w="6048"/>
          </w:tcPr>
          <w:p>
            <w:pPr>
              <w:spacing w:after="20" w:before="40"/>
            </w:pPr>
            <w:r>
              <w:rPr>
                <w:sz w:val="18"/>
              </w:rPr>
              <w:t>Tulis Ex d (flameproof enclosure, usulan pemohon)</w:t>
            </w:r>
          </w:p>
        </w:tc>
        <w:tc>
          <w:tcPr>
            <w:tcW w:type="dxa" w:w="1584"/>
          </w:tcPr>
          <w:p>
            <w:pPr>
              <w:spacing w:after="20" w:before="40"/>
            </w:pPr>
            <w:r>
              <w:rPr>
                <w:color w:val="555B66"/>
                <w:sz w:val="17"/>
              </w:rPr>
              <w:t>§2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20" w:before="40"/>
            </w:pPr>
            <w:r>
              <w:rPr>
                <w:b/>
                <w:sz w:val="18"/>
              </w:rPr>
              <w:t>C-5</w:t>
            </w:r>
          </w:p>
        </w:tc>
        <w:tc>
          <w:tcPr>
            <w:tcW w:type="dxa" w:w="5760"/>
          </w:tcPr>
          <w:p>
            <w:pPr>
              <w:spacing w:after="20" w:before="40"/>
            </w:pPr>
            <w:r>
              <w:rPr>
                <w:sz w:val="18"/>
              </w:rPr>
              <w:t>e.3.2: PCB dipisah "PCB plate" vs IS-03: PCB &amp; MQ satu volume</w:t>
            </w:r>
          </w:p>
        </w:tc>
        <w:tc>
          <w:tcPr>
            <w:tcW w:type="dxa" w:w="6048"/>
          </w:tcPr>
          <w:p>
            <w:pPr>
              <w:spacing w:after="20" w:before="40"/>
            </w:pPr>
            <w:r>
              <w:rPr>
                <w:sz w:val="18"/>
              </w:rPr>
              <w:t>Pastikan konstruksi nyata, tuangkan di G-02, samakan e.2 &amp; e.3</w:t>
            </w:r>
          </w:p>
        </w:tc>
        <w:tc>
          <w:tcPr>
            <w:tcW w:type="dxa" w:w="1584"/>
          </w:tcPr>
          <w:p>
            <w:pPr>
              <w:spacing w:after="20" w:before="40"/>
            </w:pPr>
            <w:r>
              <w:rPr>
                <w:color w:val="555B66"/>
                <w:sz w:val="17"/>
              </w:rPr>
              <w:t>e.2, e.3.2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20" w:before="40"/>
            </w:pPr>
            <w:r>
              <w:rPr>
                <w:b/>
                <w:sz w:val="18"/>
              </w:rPr>
              <w:t>C-6</w:t>
            </w:r>
          </w:p>
        </w:tc>
        <w:tc>
          <w:tcPr>
            <w:tcW w:type="dxa" w:w="5760"/>
          </w:tcPr>
          <w:p>
            <w:pPr>
              <w:spacing w:after="20" w:before="40"/>
            </w:pPr>
            <w:r>
              <w:rPr>
                <w:sz w:val="18"/>
              </w:rPr>
              <w:t>Battery case &amp; "POWER IN BATTERY OR 24VDC" masih tampil di gambar</w:t>
            </w:r>
          </w:p>
        </w:tc>
        <w:tc>
          <w:tcPr>
            <w:tcW w:type="dxa" w:w="6048"/>
          </w:tcPr>
          <w:p>
            <w:pPr>
              <w:spacing w:after="20" w:before="40"/>
            </w:pPr>
            <w:r>
              <w:rPr>
                <w:sz w:val="18"/>
              </w:rPr>
              <w:t>Putuskan baterai dikeluarkan dari produk yang disertifikasi; hapus dari gambar &amp; BOM (IS-17 ditutup)</w:t>
            </w:r>
          </w:p>
        </w:tc>
        <w:tc>
          <w:tcPr>
            <w:tcW w:type="dxa" w:w="1584"/>
          </w:tcPr>
          <w:p>
            <w:pPr>
              <w:spacing w:after="20" w:before="40"/>
            </w:pPr>
            <w:r>
              <w:rPr>
                <w:color w:val="555B66"/>
                <w:sz w:val="17"/>
              </w:rPr>
              <w:t>hlm. 35, 44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20" w:before="40"/>
            </w:pPr>
            <w:r>
              <w:rPr>
                <w:b/>
                <w:sz w:val="18"/>
              </w:rPr>
              <w:t>C-7</w:t>
            </w:r>
          </w:p>
        </w:tc>
        <w:tc>
          <w:tcPr>
            <w:tcW w:type="dxa" w:w="5760"/>
          </w:tcPr>
          <w:p>
            <w:pPr>
              <w:spacing w:after="20" w:before="40"/>
            </w:pPr>
            <w:r>
              <w:rPr>
                <w:sz w:val="18"/>
              </w:rPr>
              <w:t>Material enclosure ditulis umum "aluminum alloy + stainless steel"</w:t>
            </w:r>
          </w:p>
        </w:tc>
        <w:tc>
          <w:tcPr>
            <w:tcW w:type="dxa" w:w="6048"/>
          </w:tcPr>
          <w:p>
            <w:pPr>
              <w:spacing w:after="20" w:before="40"/>
            </w:pPr>
            <w:r>
              <w:rPr>
                <w:sz w:val="18"/>
              </w:rPr>
              <w:t>Tulis grade (ADC12 die-cast) → proses die casting BERLAKU di 6.d, bukan N.A.</w:t>
            </w:r>
          </w:p>
        </w:tc>
        <w:tc>
          <w:tcPr>
            <w:tcW w:type="dxa" w:w="1584"/>
          </w:tcPr>
          <w:p>
            <w:pPr>
              <w:spacing w:after="20" w:before="40"/>
            </w:pPr>
            <w:r>
              <w:rPr>
                <w:color w:val="555B66"/>
                <w:sz w:val="17"/>
              </w:rPr>
              <w:t>§2, 6.d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20" w:before="40"/>
            </w:pPr>
            <w:r>
              <w:rPr>
                <w:b/>
                <w:sz w:val="18"/>
              </w:rPr>
              <w:t>C-8</w:t>
            </w:r>
          </w:p>
        </w:tc>
        <w:tc>
          <w:tcPr>
            <w:tcW w:type="dxa" w:w="5760"/>
          </w:tcPr>
          <w:p>
            <w:pPr>
              <w:spacing w:after="20" w:before="40"/>
            </w:pPr>
            <w:r>
              <w:rPr>
                <w:sz w:val="18"/>
              </w:rPr>
              <w:t>Daftar alat uji sampel mencantumkan "alarm load / relay simulator"</w:t>
            </w:r>
          </w:p>
        </w:tc>
        <w:tc>
          <w:tcPr>
            <w:tcW w:type="dxa" w:w="6048"/>
          </w:tcPr>
          <w:p>
            <w:pPr>
              <w:spacing w:after="20" w:before="40"/>
            </w:pPr>
            <w:r>
              <w:rPr>
                <w:sz w:val="18"/>
              </w:rPr>
              <w:t>Cek apakah GLD punya output relay; bila tidak, hapus atau ganti</w:t>
            </w:r>
          </w:p>
        </w:tc>
        <w:tc>
          <w:tcPr>
            <w:tcW w:type="dxa" w:w="1584"/>
          </w:tcPr>
          <w:p>
            <w:pPr>
              <w:spacing w:after="20" w:before="40"/>
            </w:pPr>
            <w:r>
              <w:rPr>
                <w:color w:val="555B66"/>
                <w:sz w:val="17"/>
              </w:rPr>
              <w:t>Bagian 3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i w:val="0"/>
          <w:color w:val="1B335F"/>
          <w:sz w:val="26"/>
        </w:rPr>
        <w:t>D. Item dokumen non-gambar yang masih kosong / belum lengkap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64"/>
        <w:gridCol w:w="2736"/>
        <w:gridCol w:w="7343"/>
        <w:gridCol w:w="2448"/>
        <w:gridCol w:w="720"/>
      </w:tblGrid>
      <w:tr>
        <w:trPr>
          <w:tblHeader w:val="true"/>
        </w:trPr>
        <w:tc>
          <w:tcPr>
            <w:tcW w:type="dxa" w:w="864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Butir</w:t>
            </w:r>
          </w:p>
        </w:tc>
        <w:tc>
          <w:tcPr>
            <w:tcW w:type="dxa" w:w="2736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Item</w:t>
            </w:r>
          </w:p>
        </w:tc>
        <w:tc>
          <w:tcPr>
            <w:tcW w:type="dxa" w:w="7344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Yang perlu dilengkapi</w:t>
            </w:r>
          </w:p>
        </w:tc>
        <w:tc>
          <w:tcPr>
            <w:tcW w:type="dxa" w:w="2448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Sumber / PIC</w:t>
            </w:r>
          </w:p>
        </w:tc>
        <w:tc>
          <w:tcPr>
            <w:tcW w:type="dxa" w:w="720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Cek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20" w:before="40"/>
            </w:pPr>
            <w:r>
              <w:rPr>
                <w:b/>
                <w:sz w:val="18"/>
              </w:rPr>
              <w:t>6.b</w:t>
            </w:r>
          </w:p>
        </w:tc>
        <w:tc>
          <w:tcPr>
            <w:tcW w:type="dxa" w:w="2736"/>
          </w:tcPr>
          <w:p>
            <w:pPr>
              <w:spacing w:after="20" w:before="40"/>
            </w:pPr>
            <w:r>
              <w:rPr>
                <w:sz w:val="18"/>
              </w:rPr>
              <w:t>BOM Ex-critical mekanis EX-01…EX-16</w:t>
            </w:r>
          </w:p>
        </w:tc>
        <w:tc>
          <w:tcPr>
            <w:tcW w:type="dxa" w:w="7344"/>
          </w:tcPr>
          <w:p>
            <w:pPr>
              <w:spacing w:after="20" w:before="40"/>
            </w:pPr>
            <w:r>
              <w:rPr>
                <w:sz w:val="18"/>
              </w:rPr>
              <w:t>• Enclosure, cover, front mesh, gasket/O-ring, cable gland, blanking plug, SMA bulkhead, antena, grounding stud, fastener, insulator internal, laminasi PCB (Tg/CTI/UL94), potting/adhesive</w:t>
            </w:r>
          </w:p>
          <w:p>
            <w:pPr>
              <w:spacing w:after="20" w:before="0"/>
            </w:pPr>
            <w:r>
              <w:rPr>
                <w:sz w:val="18"/>
              </w:rPr>
              <w:t>• Model DC fan (V/I, suhu maks, sertifikasi) — belum ada sama sekali</w:t>
            </w:r>
          </w:p>
          <w:p>
            <w:pPr>
              <w:spacing w:after="20" w:before="0"/>
            </w:pPr>
            <w:r>
              <w:rPr>
                <w:sz w:val="18"/>
              </w:rPr>
              <w:t>• Buzzer belum masuk BOM; MPN konektor VIN kosong; konfirmasi AO4407 sebagai driver heater MQ</w:t>
            </w:r>
          </w:p>
          <w:p>
            <w:pPr>
              <w:spacing w:after="20" w:before="0"/>
            </w:pPr>
            <w:r>
              <w:rPr>
                <w:sz w:val="18"/>
              </w:rPr>
              <w:t>• Kolom status seragam: Final / Open / Pending certificate / TBC / N.A.</w:t>
            </w:r>
          </w:p>
        </w:tc>
        <w:tc>
          <w:tcPr>
            <w:tcW w:type="dxa" w:w="2448"/>
          </w:tcPr>
          <w:p>
            <w:pPr>
              <w:spacing w:after="20" w:before="40"/>
            </w:pPr>
            <w:r>
              <w:rPr>
                <w:color w:val="555B66"/>
                <w:sz w:val="17"/>
              </w:rPr>
              <w:t>Mitra casing (mekanis) · LGU (elektrik)</w:t>
            </w:r>
          </w:p>
        </w:tc>
        <w:tc>
          <w:tcPr>
            <w:tcW w:type="dxa" w:w="720"/>
          </w:tcPr>
          <w:p>
            <w:pPr>
              <w:spacing w:after="20" w:before="4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20" w:before="40"/>
            </w:pPr>
            <w:r>
              <w:rPr>
                <w:b/>
                <w:sz w:val="18"/>
              </w:rPr>
              <w:t>6.c</w:t>
            </w:r>
          </w:p>
        </w:tc>
        <w:tc>
          <w:tcPr>
            <w:tcW w:type="dxa" w:w="2736"/>
          </w:tcPr>
          <w:p>
            <w:pPr>
              <w:spacing w:after="20" w:before="40"/>
            </w:pPr>
            <w:r>
              <w:rPr>
                <w:sz w:val="18"/>
              </w:rPr>
              <w:t>Tabel material non-logam MAT-01…MAT-08 + datasheet supplier</w:t>
            </w:r>
          </w:p>
        </w:tc>
        <w:tc>
          <w:tcPr>
            <w:tcW w:type="dxa" w:w="7344"/>
          </w:tcPr>
          <w:p>
            <w:pPr>
              <w:spacing w:after="20" w:before="40"/>
            </w:pPr>
            <w:r>
              <w:rPr>
                <w:sz w:val="18"/>
              </w:rPr>
              <w:t>• Gasket cover, seal gland, FR-4, housing konektor, isolasi kabel, housing antena, impeller fan, adhesive</w:t>
            </w:r>
          </w:p>
          <w:p>
            <w:pPr>
              <w:spacing w:after="20" w:before="0"/>
            </w:pPr>
            <w:r>
              <w:rPr>
                <w:sz w:val="18"/>
              </w:rPr>
              <w:t>• Properti: rentang suhu, ageing, flame rating/UL94, CTI, Tg, tahan kimia/UV, antistatik</w:t>
            </w:r>
          </w:p>
        </w:tc>
        <w:tc>
          <w:tcPr>
            <w:tcW w:type="dxa" w:w="2448"/>
          </w:tcPr>
          <w:p>
            <w:pPr>
              <w:spacing w:after="20" w:before="40"/>
            </w:pPr>
            <w:r>
              <w:rPr>
                <w:color w:val="555B66"/>
                <w:sz w:val="17"/>
              </w:rPr>
              <w:t>Mitra casing · LGU</w:t>
            </w:r>
          </w:p>
        </w:tc>
        <w:tc>
          <w:tcPr>
            <w:tcW w:type="dxa" w:w="720"/>
          </w:tcPr>
          <w:p>
            <w:pPr>
              <w:spacing w:after="20" w:before="4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20" w:before="40"/>
            </w:pPr>
            <w:r>
              <w:rPr>
                <w:b/>
                <w:sz w:val="18"/>
              </w:rPr>
              <w:t>6.d</w:t>
            </w:r>
          </w:p>
        </w:tc>
        <w:tc>
          <w:tcPr>
            <w:tcW w:type="dxa" w:w="2736"/>
          </w:tcPr>
          <w:p>
            <w:pPr>
              <w:spacing w:after="20" w:before="40"/>
            </w:pPr>
            <w:r>
              <w:rPr>
                <w:sz w:val="18"/>
              </w:rPr>
              <w:t>Uraian proses manufaktur (kosong total di dossier)</w:t>
            </w:r>
          </w:p>
        </w:tc>
        <w:tc>
          <w:tcPr>
            <w:tcW w:type="dxa" w:w="7344"/>
          </w:tcPr>
          <w:p>
            <w:pPr>
              <w:spacing w:after="20" w:before="40"/>
            </w:pPr>
            <w:r>
              <w:rPr>
                <w:sz w:val="18"/>
              </w:rPr>
              <w:t>• Machining &amp; inspeksi dimensi; surface treatment; pemasangan mesh, fan, MQ (cegah tipe tertukar)</w:t>
            </w:r>
          </w:p>
          <w:p>
            <w:pPr>
              <w:spacing w:after="20" w:before="0"/>
            </w:pPr>
            <w:r>
              <w:rPr>
                <w:sz w:val="18"/>
              </w:rPr>
              <w:t>• PCB assembly/AOI; cable entry; grounding (uji kontinuitas); gasket; penutupan akhir (torsi, engagement)</w:t>
            </w:r>
          </w:p>
          <w:p>
            <w:pPr>
              <w:spacing w:after="20" w:before="0"/>
            </w:pPr>
            <w:r>
              <w:rPr>
                <w:sz w:val="18"/>
              </w:rPr>
              <w:t>• Kontrol versi firmware &amp; model AI; routine test akhir; tabel proses N.A. (las, potting)</w:t>
            </w:r>
          </w:p>
        </w:tc>
        <w:tc>
          <w:tcPr>
            <w:tcW w:type="dxa" w:w="2448"/>
          </w:tcPr>
          <w:p>
            <w:pPr>
              <w:spacing w:after="20" w:before="40"/>
            </w:pPr>
            <w:r>
              <w:rPr>
                <w:color w:val="555B66"/>
                <w:sz w:val="17"/>
              </w:rPr>
              <w:t>Mitra casing · LGU</w:t>
            </w:r>
          </w:p>
        </w:tc>
        <w:tc>
          <w:tcPr>
            <w:tcW w:type="dxa" w:w="720"/>
          </w:tcPr>
          <w:p>
            <w:pPr>
              <w:spacing w:after="20" w:before="4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20" w:before="40"/>
            </w:pPr>
            <w:r>
              <w:rPr>
                <w:b/>
                <w:sz w:val="18"/>
              </w:rPr>
              <w:t>6.e</w:t>
            </w:r>
          </w:p>
        </w:tc>
        <w:tc>
          <w:tcPr>
            <w:tcW w:type="dxa" w:w="2736"/>
          </w:tcPr>
          <w:p>
            <w:pPr>
              <w:spacing w:after="20" w:before="40"/>
            </w:pPr>
            <w:r>
              <w:rPr>
                <w:sz w:val="18"/>
              </w:rPr>
              <w:t>Penutupan IS-01…IS-17 (semua masih Open)</w:t>
            </w:r>
          </w:p>
        </w:tc>
        <w:tc>
          <w:tcPr>
            <w:tcW w:type="dxa" w:w="7344"/>
          </w:tcPr>
          <w:p>
            <w:pPr>
              <w:spacing w:after="20" w:before="40"/>
            </w:pPr>
            <w:r>
              <w:rPr>
                <w:sz w:val="18"/>
              </w:rPr>
              <w:t>• Dokumentasi pabrikan mesh MQ &amp; front mesh (tanpa klaim flame-arresting bila tak ada sertifikat)</w:t>
            </w:r>
          </w:p>
          <w:p>
            <w:pPr>
              <w:spacing w:after="20" w:before="0"/>
            </w:pPr>
            <w:r>
              <w:rPr>
                <w:sz w:val="18"/>
              </w:rPr>
              <w:t>• Data fan; daya RF maks (22 dBm + antena 3 dBi); risiko elektrostatis non-logam; kontinuitas bonding</w:t>
            </w:r>
          </w:p>
        </w:tc>
        <w:tc>
          <w:tcPr>
            <w:tcW w:type="dxa" w:w="2448"/>
          </w:tcPr>
          <w:p>
            <w:pPr>
              <w:spacing w:after="20" w:before="40"/>
            </w:pPr>
            <w:r>
              <w:rPr>
                <w:color w:val="555B66"/>
                <w:sz w:val="17"/>
              </w:rPr>
              <w:t>LGU · mitra casing</w:t>
            </w:r>
          </w:p>
        </w:tc>
        <w:tc>
          <w:tcPr>
            <w:tcW w:type="dxa" w:w="720"/>
          </w:tcPr>
          <w:p>
            <w:pPr>
              <w:spacing w:after="20" w:before="4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20" w:before="40"/>
            </w:pPr>
            <w:r>
              <w:rPr>
                <w:b/>
                <w:sz w:val="18"/>
              </w:rPr>
              <w:t>6.f</w:t>
            </w:r>
          </w:p>
        </w:tc>
        <w:tc>
          <w:tcPr>
            <w:tcW w:type="dxa" w:w="2736"/>
          </w:tcPr>
          <w:p>
            <w:pPr>
              <w:spacing w:after="20" w:before="40"/>
            </w:pPr>
            <w:r>
              <w:rPr>
                <w:sz w:val="18"/>
              </w:rPr>
              <w:t>Hasil uji suhu (tabel 6.f.11)</w:t>
            </w:r>
          </w:p>
        </w:tc>
        <w:tc>
          <w:tcPr>
            <w:tcW w:type="dxa" w:w="7344"/>
          </w:tcPr>
          <w:p>
            <w:pPr>
              <w:spacing w:after="20" w:before="40"/>
            </w:pPr>
            <w:r>
              <w:rPr>
                <w:sz w:val="18"/>
              </w:rPr>
              <w:t>• Masukkan data 8 thermocouple yang sudah ada (≈114 °C ekstrapolasi +60 °C; enclosure ≈79 °C)</w:t>
            </w:r>
          </w:p>
          <w:p>
            <w:pPr>
              <w:spacing w:after="20" w:before="0"/>
            </w:pPr>
            <w:r>
              <w:rPr>
                <w:sz w:val="18"/>
              </w:rPr>
              <w:t>• Ukur TC-3/4/5 (DC/DC, inductor, MOSFET); kondisi alarm aktif &amp; LoRa TX maks; mesh tersumbat; fault elektrik</w:t>
            </w:r>
          </w:p>
          <w:p>
            <w:pPr>
              <w:spacing w:after="20" w:before="0"/>
            </w:pPr>
            <w:r>
              <w:rPr>
                <w:sz w:val="18"/>
              </w:rPr>
              <w:t>• Catat metadata: Ta uji, tegangan, arus, mode, status fan/alarm/RF, waktu stabil, kalibrasi termokopel</w:t>
            </w:r>
          </w:p>
        </w:tc>
        <w:tc>
          <w:tcPr>
            <w:tcW w:type="dxa" w:w="2448"/>
          </w:tcPr>
          <w:p>
            <w:pPr>
              <w:spacing w:after="20" w:before="40"/>
            </w:pPr>
            <w:r>
              <w:rPr>
                <w:color w:val="555B66"/>
                <w:sz w:val="17"/>
              </w:rPr>
              <w:t>LGU</w:t>
            </w:r>
          </w:p>
        </w:tc>
        <w:tc>
          <w:tcPr>
            <w:tcW w:type="dxa" w:w="720"/>
          </w:tcPr>
          <w:p>
            <w:pPr>
              <w:spacing w:after="20" w:before="4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20" w:before="40"/>
            </w:pPr>
            <w:r>
              <w:rPr>
                <w:b/>
                <w:sz w:val="18"/>
              </w:rPr>
              <w:t>6.g</w:t>
            </w:r>
          </w:p>
        </w:tc>
        <w:tc>
          <w:tcPr>
            <w:tcW w:type="dxa" w:w="2736"/>
          </w:tcPr>
          <w:p>
            <w:pPr>
              <w:spacing w:after="20" w:before="40"/>
            </w:pPr>
            <w:r>
              <w:rPr>
                <w:sz w:val="18"/>
              </w:rPr>
              <w:t>Nilai TBD di instruksi pemakaian</w:t>
            </w:r>
          </w:p>
        </w:tc>
        <w:tc>
          <w:tcPr>
            <w:tcW w:type="dxa" w:w="7344"/>
          </w:tcPr>
          <w:p>
            <w:pPr>
              <w:spacing w:after="20" w:before="40"/>
            </w:pPr>
            <w:r>
              <w:rPr>
                <w:sz w:val="18"/>
              </w:rPr>
              <w:t>• Toleransi input 24 VDC, arus inrush, rating fuse/MCB upstream</w:t>
            </w:r>
          </w:p>
          <w:p>
            <w:pPr>
              <w:spacing w:after="20" w:before="0"/>
            </w:pPr>
            <w:r>
              <w:rPr>
                <w:sz w:val="18"/>
              </w:rPr>
              <w:t>• Torsi gland, terminal, grounding, SMA; clearance minimum depan inlet</w:t>
            </w:r>
          </w:p>
          <w:p>
            <w:pPr>
              <w:spacing w:after="20" w:before="0"/>
            </w:pPr>
            <w:r>
              <w:rPr>
                <w:sz w:val="18"/>
              </w:rPr>
              <w:t>• Batas kontinuitas grounding; waktu warm-up sensor; suhu/kelembapan simpan; cara membersihkan mesh</w:t>
            </w:r>
          </w:p>
        </w:tc>
        <w:tc>
          <w:tcPr>
            <w:tcW w:type="dxa" w:w="2448"/>
          </w:tcPr>
          <w:p>
            <w:pPr>
              <w:spacing w:after="20" w:before="40"/>
            </w:pPr>
            <w:r>
              <w:rPr>
                <w:color w:val="555B66"/>
                <w:sz w:val="17"/>
              </w:rPr>
              <w:t>LGU · mitra casing</w:t>
            </w:r>
          </w:p>
        </w:tc>
        <w:tc>
          <w:tcPr>
            <w:tcW w:type="dxa" w:w="720"/>
          </w:tcPr>
          <w:p>
            <w:pPr>
              <w:spacing w:after="20" w:before="4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20" w:before="40"/>
            </w:pPr>
            <w:r>
              <w:rPr>
                <w:b/>
                <w:sz w:val="18"/>
              </w:rPr>
              <w:t>6.i</w:t>
            </w:r>
          </w:p>
        </w:tc>
        <w:tc>
          <w:tcPr>
            <w:tcW w:type="dxa" w:w="2736"/>
          </w:tcPr>
          <w:p>
            <w:pPr>
              <w:spacing w:after="20" w:before="40"/>
            </w:pPr>
            <w:r>
              <w:rPr>
                <w:sz w:val="18"/>
              </w:rPr>
              <w:t>Sertifikat komponen Ex</w:t>
            </w:r>
          </w:p>
        </w:tc>
        <w:tc>
          <w:tcPr>
            <w:tcW w:type="dxa" w:w="7344"/>
          </w:tcPr>
          <w:p>
            <w:pPr>
              <w:spacing w:after="20" w:before="40"/>
            </w:pPr>
            <w:r>
              <w:rPr>
                <w:sz w:val="18"/>
              </w:rPr>
              <w:t>• Enclosure (bila memakai enclosure bersertifikat)</w:t>
            </w:r>
          </w:p>
          <w:p>
            <w:pPr>
              <w:spacing w:after="20" w:before="0"/>
            </w:pPr>
            <w:r>
              <w:rPr>
                <w:sz w:val="18"/>
              </w:rPr>
              <w:t>• Cable gland — Ex d barrier gland untuk IIC</w:t>
            </w:r>
          </w:p>
          <w:p>
            <w:pPr>
              <w:spacing w:after="20" w:before="0"/>
            </w:pPr>
            <w:r>
              <w:rPr>
                <w:sz w:val="18"/>
              </w:rPr>
              <w:t>• Blanking plug</w:t>
            </w:r>
          </w:p>
          <w:p>
            <w:pPr>
              <w:spacing w:after="20" w:before="0"/>
            </w:pPr>
            <w:r>
              <w:rPr>
                <w:sz w:val="18"/>
              </w:rPr>
              <w:t>• Fan / modul alarm bila diklaim Ex</w:t>
            </w:r>
          </w:p>
        </w:tc>
        <w:tc>
          <w:tcPr>
            <w:tcW w:type="dxa" w:w="2448"/>
          </w:tcPr>
          <w:p>
            <w:pPr>
              <w:spacing w:after="20" w:before="40"/>
            </w:pPr>
            <w:r>
              <w:rPr>
                <w:color w:val="555B66"/>
                <w:sz w:val="17"/>
              </w:rPr>
              <w:t>Mitra casing</w:t>
            </w:r>
          </w:p>
        </w:tc>
        <w:tc>
          <w:tcPr>
            <w:tcW w:type="dxa" w:w="720"/>
          </w:tcPr>
          <w:p>
            <w:pPr>
              <w:spacing w:after="20" w:before="4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20" w:before="40"/>
            </w:pPr>
            <w:r>
              <w:rPr>
                <w:b/>
                <w:sz w:val="18"/>
              </w:rPr>
              <w:t>1.3–1.5</w:t>
            </w:r>
          </w:p>
        </w:tc>
        <w:tc>
          <w:tcPr>
            <w:tcW w:type="dxa" w:w="2736"/>
          </w:tcPr>
          <w:p>
            <w:pPr>
              <w:spacing w:after="20" w:before="40"/>
            </w:pPr>
            <w:r>
              <w:rPr>
                <w:sz w:val="18"/>
              </w:rPr>
              <w:t>Basic information</w:t>
            </w:r>
          </w:p>
        </w:tc>
        <w:tc>
          <w:tcPr>
            <w:tcW w:type="dxa" w:w="7344"/>
          </w:tcPr>
          <w:p>
            <w:pPr>
              <w:spacing w:after="20" w:before="40"/>
            </w:pPr>
            <w:r>
              <w:rPr>
                <w:sz w:val="18"/>
              </w:rPr>
              <w:t>• Bagan organisasi sampai fungsi QA &amp; produksi (bukan hanya direksi/komisaris)</w:t>
            </w:r>
          </w:p>
          <w:p>
            <w:pPr>
              <w:spacing w:after="20" w:before="0"/>
            </w:pPr>
            <w:r>
              <w:rPr>
                <w:sz w:val="18"/>
              </w:rPr>
              <w:t>• ISO 9001: masih Open (audit Okt 2026)</w:t>
            </w:r>
          </w:p>
          <w:p>
            <w:pPr>
              <w:spacing w:after="20" w:before="0"/>
            </w:pPr>
            <w:r>
              <w:rPr>
                <w:sz w:val="18"/>
              </w:rPr>
              <w:t>• Nama &amp; alamat penyedia perakitan PCB</w:t>
            </w:r>
          </w:p>
        </w:tc>
        <w:tc>
          <w:tcPr>
            <w:tcW w:type="dxa" w:w="2448"/>
          </w:tcPr>
          <w:p>
            <w:pPr>
              <w:spacing w:after="20" w:before="40"/>
            </w:pPr>
            <w:r>
              <w:rPr>
                <w:color w:val="555B66"/>
                <w:sz w:val="17"/>
              </w:rPr>
              <w:t>PT Galaksi · LGU</w:t>
            </w:r>
          </w:p>
        </w:tc>
        <w:tc>
          <w:tcPr>
            <w:tcW w:type="dxa" w:w="720"/>
          </w:tcPr>
          <w:p>
            <w:pPr>
              <w:spacing w:after="20" w:before="40"/>
            </w:pPr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i w:val="0"/>
          <w:color w:val="1B335F"/>
          <w:sz w:val="26"/>
        </w:rPr>
        <w:t>Urutan kerja yang disarankan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52"/>
        <w:gridCol w:w="12960"/>
      </w:tblGrid>
      <w:tr>
        <w:trPr>
          <w:tblHeader w:val="true"/>
        </w:trPr>
        <w:tc>
          <w:tcPr>
            <w:tcW w:type="dxa" w:w="1152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Langkah</w:t>
            </w:r>
          </w:p>
        </w:tc>
        <w:tc>
          <w:tcPr>
            <w:tcW w:type="dxa" w:w="12960"/>
            <w:shd w:val="clear" w:fill="EAEFF9"/>
          </w:tcPr>
          <w:p>
            <w:pPr>
              <w:spacing w:after="40"/>
            </w:pPr>
            <w:r>
              <w:rPr>
                <w:b/>
                <w:color w:val="1B335F"/>
                <w:sz w:val="17"/>
              </w:rPr>
              <w:t>Kegiatan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20" w:before="40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12960"/>
          </w:tcPr>
          <w:p>
            <w:pPr>
              <w:spacing w:after="20" w:before="40"/>
            </w:pPr>
            <w:r>
              <w:rPr>
                <w:sz w:val="18"/>
              </w:rPr>
              <w:t>Bereskan C-1…C-4 (marking, Tamb, cable entry, Ex d) — cepat &amp; paling berisiko bila dibaca GTS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20" w:before="40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12960"/>
          </w:tcPr>
          <w:p>
            <w:pPr>
              <w:spacing w:after="20" w:before="40"/>
            </w:pPr>
            <w:r>
              <w:rPr>
                <w:sz w:val="18"/>
              </w:rPr>
              <w:t>Putuskan C-5 &amp; C-6 (partisi PCB, status baterai) — menentukan isi G-02, BOM, dan IS-03/IS-17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20" w:before="40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12960"/>
          </w:tcPr>
          <w:p>
            <w:pPr>
              <w:spacing w:after="20" w:before="40"/>
            </w:pPr>
            <w:r>
              <w:rPr>
                <w:sz w:val="18"/>
              </w:rPr>
              <w:t>Minta paket gambar Ex d + data material ke mitra casing (G-03, G-04, G-11, 6.b mekanis, 6.c, 6.d, 6.i)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20" w:before="40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12960"/>
          </w:tcPr>
          <w:p>
            <w:pPr>
              <w:spacing w:after="20" w:before="40"/>
            </w:pPr>
            <w:r>
              <w:rPr>
                <w:sz w:val="18"/>
              </w:rPr>
              <w:t>Siapkan gambar yang bisa dibuat internal: G-01, G-02, G-05, G-06, G-09, G-10, G-12, G-13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20" w:before="40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12960"/>
          </w:tcPr>
          <w:p>
            <w:pPr>
              <w:spacing w:after="20" w:before="40"/>
            </w:pPr>
            <w:r>
              <w:rPr>
                <w:sz w:val="18"/>
              </w:rPr>
              <w:t>Rapikan G-07 &amp; G-08 dari file EasyEDA yang sudah ada (title block, nomor, revisi)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20" w:before="40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12960"/>
          </w:tcPr>
          <w:p>
            <w:pPr>
              <w:spacing w:after="20" w:before="40"/>
            </w:pPr>
            <w:r>
              <w:rPr>
                <w:sz w:val="18"/>
              </w:rPr>
              <w:t>Ambil foto F-01…F-13 sekaligus dalam satu sesi (unit rakitan, lalu dibongkar bertahap)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20" w:before="40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type="dxa" w:w="12960"/>
          </w:tcPr>
          <w:p>
            <w:pPr>
              <w:spacing w:after="20" w:before="40"/>
            </w:pPr>
            <w:r>
              <w:rPr>
                <w:sz w:val="18"/>
              </w:rPr>
              <w:t>Lengkapi uji suhu (6.f) lalu isi tabel hasil</w:t>
            </w:r>
          </w:p>
        </w:tc>
      </w:tr>
    </w:tbl>
    <w:p>
      <w:pPr>
        <w:spacing w:after="80"/>
      </w:pPr>
    </w:p>
    <w:p>
      <w:pPr>
        <w:spacing w:after="120"/>
        <w:jc w:val="center"/>
      </w:pPr>
      <w:r>
        <w:rPr>
          <w:b w:val="0"/>
          <w:i/>
          <w:color w:val="555B66"/>
          <w:sz w:val="17"/>
        </w:rPr>
        <w:t>Dokumen kerja internal. Nilai yang belum ada jangan diisi perkiraan — tandai Open/TBC sampai ada bukti.</w:t>
      </w:r>
    </w:p>
    <w:sectPr w:rsidR="00FC693F" w:rsidRPr="0006063C" w:rsidSect="00034616">
      <w:footerReference w:type="default" r:id="rId9"/>
      <w:pgSz w:w="15840" w:h="12240" w:orient="landscape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B66"/>
        <w:sz w:val="16"/>
      </w:rPr>
      <w:t xml:space="preserve">Daftar Tindak Lanjut Revisi Dossier ATEX/IECEx — GLD V2  ·  Halaman </w:t>
    </w:r>
    <w:r>
      <w:rPr>
        <w:color w:val="555B66"/>
        <w:sz w:val="16"/>
      </w:rPr>
      <w:fldChar w:fldCharType="begin"/>
    </w:r>
    <w:r>
      <w:rPr>
        <w:color w:val="555B66"/>
        <w:sz w:val="16"/>
      </w:rPr>
      <w:instrText xml:space="preserve">PAGE</w:instrText>
    </w:r>
    <w:r>
      <w:rPr>
        <w:color w:val="555B66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3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