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5" name=""/>
                <a:graphic>
                  <a:graphicData uri="http://schemas.microsoft.com/office/word/2010/wordprocessingGroup">
                    <wpg:wgp>
                      <wpg:cNvGrpSpPr/>
                      <wpg:grpSpPr>
                        <a:xfrm>
                          <a:off x="2055775" y="3036775"/>
                          <a:ext cx="6580505" cy="1486535"/>
                          <a:chOff x="2055775" y="3036775"/>
                          <a:chExt cx="6580450" cy="1486450"/>
                        </a:xfrm>
                      </wpg:grpSpPr>
                      <wpg:grpSp>
                        <wpg:cNvGrpSpPr/>
                        <wpg:grpSpPr>
                          <a:xfrm>
                            <a:off x="2055780" y="3036780"/>
                            <a:ext cx="6580440" cy="1486440"/>
                            <a:chOff x="0" y="0"/>
                            <a:chExt cx="6580440" cy="1486440"/>
                          </a:xfrm>
                        </wpg:grpSpPr>
                        <wps:wsp>
                          <wps:cNvSpPr/>
                          <wps:cNvPr id="3" name="Shape 3"/>
                          <wps:spPr>
                            <a:xfrm>
                              <a:off x="0" y="0"/>
                              <a:ext cx="6580425" cy="148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1560" y="238680"/>
                              <a:ext cx="5438880" cy="1235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0" lIns="0" spcFirstLastPara="1" rIns="0" wrap="square" tIns="0">
                            <a:noAutofit/>
                          </wps:bodyPr>
                        </wps:wsp>
                        <wps:wsp>
                          <wps:cNvSpPr/>
                          <wps:cNvPr id="5" name="Shape 5"/>
                          <wps:spPr>
                            <a:xfrm>
                              <a:off x="0" y="0"/>
                              <a:ext cx="1105560" cy="148644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9">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7.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6963"/>
        <w:tblGridChange w:id="0">
          <w:tblGrid>
            <w:gridCol w:w="2534"/>
            <w:gridCol w:w="6963"/>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C">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Nombre estudiante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D">
            <w:pPr>
              <w:widowControl w:val="0"/>
              <w:spacing w:after="160" w:before="0" w:lineRule="auto"/>
              <w:jc w:val="left"/>
              <w:rPr>
                <w:b w:val="1"/>
              </w:rPr>
            </w:pPr>
            <w:r w:rsidDel="00000000" w:rsidR="00000000" w:rsidRPr="00000000">
              <w:rPr>
                <w:b w:val="1"/>
                <w:rtl w:val="0"/>
              </w:rPr>
              <w:t xml:space="preserve">Patricio Catejo</w:t>
            </w:r>
          </w:p>
          <w:p w:rsidR="00000000" w:rsidDel="00000000" w:rsidP="00000000" w:rsidRDefault="00000000" w:rsidRPr="00000000" w14:paraId="0000000E">
            <w:pPr>
              <w:widowControl w:val="0"/>
              <w:spacing w:after="160" w:before="0" w:lineRule="auto"/>
              <w:jc w:val="left"/>
              <w:rPr>
                <w:b w:val="1"/>
              </w:rPr>
            </w:pPr>
            <w:r w:rsidDel="00000000" w:rsidR="00000000" w:rsidRPr="00000000">
              <w:rPr>
                <w:b w:val="1"/>
                <w:rtl w:val="0"/>
              </w:rPr>
              <w:t xml:space="preserve">Felipe Prieto</w:t>
            </w:r>
          </w:p>
          <w:p w:rsidR="00000000" w:rsidDel="00000000" w:rsidP="00000000" w:rsidRDefault="00000000" w:rsidRPr="00000000" w14:paraId="0000000F">
            <w:pPr>
              <w:widowControl w:val="0"/>
              <w:spacing w:after="160" w:before="0" w:lineRule="auto"/>
              <w:jc w:val="left"/>
              <w:rPr>
                <w:b w:val="1"/>
              </w:rPr>
            </w:pPr>
            <w:r w:rsidDel="00000000" w:rsidR="00000000" w:rsidRPr="00000000">
              <w:rPr>
                <w:b w:val="1"/>
                <w:rtl w:val="0"/>
              </w:rPr>
              <w:t xml:space="preserve">Miguel Ravello</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0">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1">
            <w:pPr>
              <w:widowControl w:val="0"/>
              <w:spacing w:after="160" w:before="0" w:lineRule="auto"/>
              <w:jc w:val="left"/>
              <w:rPr>
                <w:b w:val="1"/>
              </w:rPr>
            </w:pPr>
            <w:r w:rsidDel="00000000" w:rsidR="00000000" w:rsidRPr="00000000">
              <w:rPr>
                <w:b w:val="1"/>
                <w:rtl w:val="0"/>
              </w:rPr>
              <w:t xml:space="preserve">17.341-275-4</w:t>
            </w:r>
          </w:p>
          <w:p w:rsidR="00000000" w:rsidDel="00000000" w:rsidP="00000000" w:rsidRDefault="00000000" w:rsidRPr="00000000" w14:paraId="00000012">
            <w:pPr>
              <w:widowControl w:val="0"/>
              <w:spacing w:after="160" w:before="0" w:lineRule="auto"/>
              <w:jc w:val="left"/>
              <w:rPr>
                <w:b w:val="1"/>
              </w:rPr>
            </w:pPr>
            <w:r w:rsidDel="00000000" w:rsidR="00000000" w:rsidRPr="00000000">
              <w:rPr>
                <w:b w:val="1"/>
                <w:rtl w:val="0"/>
              </w:rPr>
              <w:t xml:space="preserve">20.991.784-K</w:t>
            </w:r>
          </w:p>
          <w:p w:rsidR="00000000" w:rsidDel="00000000" w:rsidP="00000000" w:rsidRDefault="00000000" w:rsidRPr="00000000" w14:paraId="00000013">
            <w:pPr>
              <w:widowControl w:val="0"/>
              <w:spacing w:after="160" w:before="0" w:lineRule="auto"/>
              <w:jc w:val="left"/>
              <w:rPr>
                <w:b w:val="1"/>
              </w:rPr>
            </w:pPr>
            <w:r w:rsidDel="00000000" w:rsidR="00000000" w:rsidRPr="00000000">
              <w:rPr>
                <w:b w:val="1"/>
                <w:rtl w:val="0"/>
              </w:rPr>
              <w:t xml:space="preserve">20442875-1</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4">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Carrera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widowControl w:val="0"/>
              <w:spacing w:after="160" w:before="0" w:lineRule="auto"/>
              <w:jc w:val="left"/>
              <w:rPr>
                <w:b w:val="1"/>
              </w:rPr>
            </w:pPr>
            <w:r w:rsidDel="00000000" w:rsidR="00000000" w:rsidRPr="00000000">
              <w:rPr>
                <w:b w:val="1"/>
                <w:rtl w:val="0"/>
              </w:rPr>
              <w:t xml:space="preserve">Ingeniería en informática</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Sede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widowControl w:val="0"/>
              <w:spacing w:after="160" w:before="0" w:lineRule="auto"/>
              <w:jc w:val="left"/>
              <w:rPr>
                <w:b w:val="1"/>
              </w:rPr>
            </w:pPr>
            <w:r w:rsidDel="00000000" w:rsidR="00000000" w:rsidRPr="00000000">
              <w:rPr>
                <w:b w:val="1"/>
                <w:rtl w:val="0"/>
              </w:rPr>
              <w:t xml:space="preserve">Antonio Varas</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7.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7"/>
        <w:gridCol w:w="6910"/>
        <w:tblGridChange w:id="0">
          <w:tblGrid>
            <w:gridCol w:w="2587"/>
            <w:gridCol w:w="691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Nombre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widowControl w:val="0"/>
              <w:spacing w:after="160" w:before="0" w:lineRule="auto"/>
              <w:jc w:val="left"/>
              <w:rPr>
                <w:b w:val="1"/>
              </w:rPr>
            </w:pPr>
            <w:r w:rsidDel="00000000" w:rsidR="00000000" w:rsidRPr="00000000">
              <w:rPr>
                <w:i w:val="1"/>
                <w:color w:val="548dd4"/>
                <w:sz w:val="20"/>
                <w:szCs w:val="20"/>
                <w:u w:val="single"/>
                <w:rtl w:val="0"/>
              </w:rPr>
              <w:t xml:space="preserve">NutriMove</w:t>
            </w:r>
            <w:r w:rsidDel="00000000" w:rsidR="00000000" w:rsidRPr="00000000">
              <w:rPr>
                <w:rtl w:val="0"/>
              </w:rPr>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E">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Área (s) de desempeño(s)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F">
            <w:pPr>
              <w:widowControl w:val="0"/>
              <w:spacing w:after="160" w:before="0" w:lineRule="auto"/>
              <w:jc w:val="left"/>
              <w:rPr/>
            </w:pPr>
            <w:r w:rsidDel="00000000" w:rsidR="00000000" w:rsidRPr="00000000">
              <w:rPr>
                <w:color w:val="000000"/>
                <w:sz w:val="20"/>
                <w:szCs w:val="20"/>
                <w:rtl w:val="0"/>
              </w:rPr>
              <w:t xml:space="preserve">Desarrollo de aplicaciones móviles </w:t>
            </w:r>
            <w:r w:rsidDel="00000000" w:rsidR="00000000" w:rsidRPr="00000000">
              <w:rPr>
                <w:rtl w:val="0"/>
              </w:rPr>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Competencias </w:t>
            </w:r>
            <w:r w:rsidDel="00000000" w:rsidR="00000000" w:rsidRPr="00000000">
              <w:rPr>
                <w:rtl w:val="0"/>
              </w:rPr>
            </w:r>
          </w:p>
          <w:p w:rsidR="00000000" w:rsidDel="00000000" w:rsidP="00000000" w:rsidRDefault="00000000" w:rsidRPr="00000000" w14:paraId="00000021">
            <w:pPr>
              <w:widowControl w:val="0"/>
              <w:spacing w:after="160" w:before="0" w:lineRule="auto"/>
              <w:jc w:val="left"/>
              <w:rPr>
                <w:rFonts w:ascii="Calibri" w:cs="Calibri" w:eastAsia="Calibri" w:hAnsi="Calibri"/>
                <w:color w:val="1f386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widowControl w:val="0"/>
              <w:spacing w:after="160" w:before="0" w:lineRule="auto"/>
              <w:jc w:val="left"/>
              <w:rPr>
                <w:rFonts w:ascii="Calibri" w:cs="Calibri" w:eastAsia="Calibri" w:hAnsi="Calibri"/>
                <w:color w:val="000000"/>
                <w:sz w:val="20"/>
                <w:szCs w:val="20"/>
              </w:rPr>
            </w:pPr>
            <w:r w:rsidDel="00000000" w:rsidR="00000000" w:rsidRPr="00000000">
              <w:rPr>
                <w:color w:val="000000"/>
                <w:sz w:val="20"/>
                <w:szCs w:val="20"/>
                <w:rtl w:val="0"/>
              </w:rPr>
              <w:t xml:space="preserve">Desarrollos de app móvil</w:t>
            </w:r>
            <w:r w:rsidDel="00000000" w:rsidR="00000000" w:rsidRPr="00000000">
              <w:rPr>
                <w:rtl w:val="0"/>
              </w:rPr>
            </w:r>
          </w:p>
          <w:p w:rsidR="00000000" w:rsidDel="00000000" w:rsidP="00000000" w:rsidRDefault="00000000" w:rsidRPr="00000000" w14:paraId="00000023">
            <w:pPr>
              <w:widowControl w:val="0"/>
              <w:spacing w:after="160" w:before="0" w:lineRule="auto"/>
              <w:jc w:val="left"/>
              <w:rPr>
                <w:b w:val="1"/>
              </w:rPr>
            </w:pPr>
            <w:r w:rsidDel="00000000" w:rsidR="00000000" w:rsidRPr="00000000">
              <w:rPr>
                <w:b w:val="1"/>
                <w:rtl w:val="0"/>
              </w:rPr>
              <w:t xml:space="preserve">Desarrollo de base de datos </w:t>
            </w:r>
          </w:p>
          <w:p w:rsidR="00000000" w:rsidDel="00000000" w:rsidP="00000000" w:rsidRDefault="00000000" w:rsidRPr="00000000" w14:paraId="00000024">
            <w:pPr>
              <w:widowControl w:val="0"/>
              <w:spacing w:after="160" w:before="0" w:lineRule="auto"/>
              <w:jc w:val="left"/>
              <w:rPr>
                <w:b w:val="1"/>
              </w:rPr>
            </w:pPr>
            <w:r w:rsidDel="00000000" w:rsidR="00000000" w:rsidRPr="00000000">
              <w:rPr>
                <w:b w:val="1"/>
                <w:rtl w:val="0"/>
              </w:rPr>
              <w:t xml:space="preserve">Consumo de api </w:t>
            </w:r>
          </w:p>
          <w:p w:rsidR="00000000" w:rsidDel="00000000" w:rsidP="00000000" w:rsidRDefault="00000000" w:rsidRPr="00000000" w14:paraId="00000025">
            <w:pPr>
              <w:widowControl w:val="0"/>
              <w:spacing w:after="160" w:before="0" w:lineRule="auto"/>
              <w:jc w:val="left"/>
              <w:rPr>
                <w:b w:val="1"/>
              </w:rPr>
            </w:pPr>
            <w:r w:rsidDel="00000000" w:rsidR="00000000" w:rsidRPr="00000000">
              <w:rPr>
                <w:b w:val="1"/>
                <w:rtl w:val="0"/>
              </w:rPr>
              <w:t xml:space="preserve">Integración de plataformas </w:t>
            </w:r>
          </w:p>
        </w:tc>
      </w:tr>
    </w:tbl>
    <w:p w:rsidR="00000000" w:rsidDel="00000000" w:rsidP="00000000" w:rsidRDefault="00000000" w:rsidRPr="00000000" w14:paraId="00000026">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before="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8">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before="0" w:line="360" w:lineRule="auto"/>
        <w:jc w:val="both"/>
        <w:rPr>
          <w:b w:val="1"/>
          <w:sz w:val="24"/>
          <w:szCs w:val="24"/>
        </w:rPr>
      </w:pPr>
      <w:r w:rsidDel="00000000" w:rsidR="00000000" w:rsidRPr="00000000">
        <w:rPr>
          <w:rtl w:val="0"/>
        </w:rPr>
      </w:r>
    </w:p>
    <w:tbl>
      <w:tblPr>
        <w:tblStyle w:val="Table6"/>
        <w:tblW w:w="8503.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6367"/>
        <w:tblGridChange w:id="0">
          <w:tblGrid>
            <w:gridCol w:w="2136"/>
            <w:gridCol w:w="6367"/>
          </w:tblGrid>
        </w:tblGridChange>
      </w:tblGrid>
      <w:tr>
        <w:trPr>
          <w:cantSplit w:val="0"/>
          <w:trHeight w:val="2443"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Relevancia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widowControl w:val="0"/>
              <w:spacing w:after="160" w:before="0" w:lineRule="auto"/>
              <w:jc w:val="both"/>
              <w:rPr>
                <w:rFonts w:ascii="Calibri" w:cs="Calibri" w:eastAsia="Calibri" w:hAnsi="Calibri"/>
                <w:color w:val="548dd4"/>
                <w:sz w:val="20"/>
                <w:szCs w:val="20"/>
              </w:rPr>
            </w:pPr>
            <w:r w:rsidDel="00000000" w:rsidR="00000000" w:rsidRPr="00000000">
              <w:rPr>
                <w:color w:val="000000"/>
                <w:sz w:val="20"/>
                <w:szCs w:val="20"/>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apps actuales pueden ser genéricas, difíciles de usar o no adaptarse a tus necesidades específicas.</w:t>
            </w:r>
            <w:r w:rsidDel="00000000" w:rsidR="00000000" w:rsidRPr="00000000">
              <w:rPr>
                <w:rtl w:val="0"/>
              </w:rPr>
            </w:r>
          </w:p>
        </w:tc>
      </w:tr>
      <w:tr>
        <w:trPr>
          <w:cantSplit w:val="0"/>
          <w:trHeight w:val="103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D">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Descripción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E">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Desarrollo de una Aplicación Interactiva para Planes de Entrenamiento y Alimentación Personalizados</w:t>
            </w:r>
            <w:r w:rsidDel="00000000" w:rsidR="00000000" w:rsidRPr="00000000">
              <w:rPr>
                <w:rtl w:val="0"/>
              </w:rPr>
            </w:r>
          </w:p>
          <w:p w:rsidR="00000000" w:rsidDel="00000000" w:rsidP="00000000" w:rsidRDefault="00000000" w:rsidRPr="00000000" w14:paraId="0000002F">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FastAPI para el back-end y Docker para contenerizar el proyecto.</w:t>
            </w:r>
            <w:r w:rsidDel="00000000" w:rsidR="00000000" w:rsidRPr="00000000">
              <w:rPr>
                <w:rtl w:val="0"/>
              </w:rPr>
            </w:r>
          </w:p>
          <w:p w:rsidR="00000000" w:rsidDel="00000000" w:rsidP="00000000" w:rsidRDefault="00000000" w:rsidRPr="00000000" w14:paraId="00000030">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Arquitectura del Sistema RAG</w:t>
            </w:r>
            <w:r w:rsidDel="00000000" w:rsidR="00000000" w:rsidRPr="00000000">
              <w:rPr>
                <w:rtl w:val="0"/>
              </w:rPr>
            </w:r>
          </w:p>
          <w:p w:rsidR="00000000" w:rsidDel="00000000" w:rsidP="00000000" w:rsidRDefault="00000000" w:rsidRPr="00000000" w14:paraId="00000031">
            <w:pPr>
              <w:widowControl w:val="0"/>
              <w:numPr>
                <w:ilvl w:val="0"/>
                <w:numId w:val="2"/>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Microservicio de Generación de Plan de Entrenamiento: Crea planes personalizados basados en las preferencias y objetivos del usuario.</w:t>
            </w:r>
            <w:r w:rsidDel="00000000" w:rsidR="00000000" w:rsidRPr="00000000">
              <w:rPr>
                <w:rtl w:val="0"/>
              </w:rPr>
            </w:r>
          </w:p>
          <w:p w:rsidR="00000000" w:rsidDel="00000000" w:rsidP="00000000" w:rsidRDefault="00000000" w:rsidRPr="00000000" w14:paraId="00000032">
            <w:pPr>
              <w:widowControl w:val="0"/>
              <w:numPr>
                <w:ilvl w:val="0"/>
                <w:numId w:val="2"/>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Microservicio de Generación de Plan Alimenticio: Genera planes alimenticios alineados con los entrenamientos y necesidades nutricionales del usuario.</w:t>
            </w:r>
            <w:r w:rsidDel="00000000" w:rsidR="00000000" w:rsidRPr="00000000">
              <w:rPr>
                <w:rtl w:val="0"/>
              </w:rPr>
            </w:r>
          </w:p>
          <w:p w:rsidR="00000000" w:rsidDel="00000000" w:rsidP="00000000" w:rsidRDefault="00000000" w:rsidRPr="00000000" w14:paraId="00000033">
            <w:pPr>
              <w:widowControl w:val="0"/>
              <w:numPr>
                <w:ilvl w:val="0"/>
                <w:numId w:val="2"/>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Microservicio de Integración y Optimización: Asegura que los planes de entrenamiento y alimentación estén alineados para cumplir los objetivos del usuario.</w:t>
            </w:r>
            <w:r w:rsidDel="00000000" w:rsidR="00000000" w:rsidRPr="00000000">
              <w:rPr>
                <w:rtl w:val="0"/>
              </w:rPr>
            </w:r>
          </w:p>
          <w:p w:rsidR="00000000" w:rsidDel="00000000" w:rsidP="00000000" w:rsidRDefault="00000000" w:rsidRPr="00000000" w14:paraId="00000034">
            <w:pPr>
              <w:widowControl w:val="0"/>
              <w:numPr>
                <w:ilvl w:val="0"/>
                <w:numId w:val="2"/>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Microservicio de Almacenamiento y Recuperación de Información: Gestiona el almacenamiento y la recuperación de los datos del usuario y sus progresos.</w:t>
            </w:r>
            <w:r w:rsidDel="00000000" w:rsidR="00000000" w:rsidRPr="00000000">
              <w:rPr>
                <w:rtl w:val="0"/>
              </w:rPr>
            </w:r>
          </w:p>
          <w:p w:rsidR="00000000" w:rsidDel="00000000" w:rsidP="00000000" w:rsidRDefault="00000000" w:rsidRPr="00000000" w14:paraId="00000035">
            <w:pPr>
              <w:widowControl w:val="0"/>
              <w:numPr>
                <w:ilvl w:val="0"/>
                <w:numId w:val="2"/>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Sistema de Recuperación y Generación de Contenidos (RAG): Combina la recuperación de información con la generación de contenido para ofrecer respuestas personalizadas y contextuales.</w:t>
            </w:r>
            <w:r w:rsidDel="00000000" w:rsidR="00000000" w:rsidRPr="00000000">
              <w:rPr>
                <w:rtl w:val="0"/>
              </w:rPr>
            </w:r>
          </w:p>
          <w:p w:rsidR="00000000" w:rsidDel="00000000" w:rsidP="00000000" w:rsidRDefault="00000000" w:rsidRPr="00000000" w14:paraId="00000036">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Dockerización del Proyecto:</w:t>
            </w:r>
            <w:r w:rsidDel="00000000" w:rsidR="00000000" w:rsidRPr="00000000">
              <w:rPr>
                <w:rtl w:val="0"/>
              </w:rPr>
            </w:r>
          </w:p>
          <w:p w:rsidR="00000000" w:rsidDel="00000000" w:rsidP="00000000" w:rsidRDefault="00000000" w:rsidRPr="00000000" w14:paraId="00000037">
            <w:pPr>
              <w:widowControl w:val="0"/>
              <w:numPr>
                <w:ilvl w:val="0"/>
                <w:numId w:val="3"/>
              </w:numPr>
              <w:spacing w:after="160" w:before="0" w:lineRule="auto"/>
              <w:ind w:left="720" w:hanging="360"/>
              <w:jc w:val="both"/>
              <w:rPr>
                <w:rFonts w:ascii="Calibri" w:cs="Calibri" w:eastAsia="Calibri" w:hAnsi="Calibri"/>
                <w:color w:val="000000"/>
                <w:sz w:val="20"/>
                <w:szCs w:val="20"/>
              </w:rPr>
            </w:pPr>
            <w:r w:rsidDel="00000000" w:rsidR="00000000" w:rsidRPr="00000000">
              <w:rPr>
                <w:color w:val="000000"/>
                <w:sz w:val="20"/>
                <w:szCs w:val="20"/>
                <w:rtl w:val="0"/>
              </w:rPr>
              <w:t xml:space="preserve">Se dockerizarán los microservicios para asegurar un despliegue eficiente y escalable, con la posibilidad de utilizar Kubernetes para la orquestación de los contenedores.</w:t>
            </w:r>
            <w:r w:rsidDel="00000000" w:rsidR="00000000" w:rsidRPr="00000000">
              <w:rPr>
                <w:rtl w:val="0"/>
              </w:rPr>
            </w:r>
          </w:p>
          <w:p w:rsidR="00000000" w:rsidDel="00000000" w:rsidP="00000000" w:rsidRDefault="00000000" w:rsidRPr="00000000" w14:paraId="00000038">
            <w:pPr>
              <w:widowControl w:val="0"/>
              <w:spacing w:after="160" w:before="0" w:lineRule="auto"/>
              <w:jc w:val="both"/>
              <w:rPr>
                <w:rFonts w:ascii="Calibri" w:cs="Calibri" w:eastAsia="Calibri" w:hAnsi="Calibri"/>
                <w:color w:val="000000"/>
                <w:sz w:val="20"/>
                <w:szCs w:val="20"/>
                <w:highlight w:val="cyan"/>
              </w:rPr>
            </w:pP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9">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Pertinencia del proyecto con el perfil de egreso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A">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El Proyecto APT se alinea perfectamente con el perfil de egreso de la carrera de Ingeniería en Informática, especialmente en las competencias que he seleccionado. Estas habilidades son esenciales para el desarrollo y la implementación efectiva de la aplicación.</w:t>
            </w:r>
            <w:r w:rsidDel="00000000" w:rsidR="00000000" w:rsidRPr="00000000">
              <w:rPr>
                <w:rtl w:val="0"/>
              </w:rPr>
            </w:r>
          </w:p>
          <w:p w:rsidR="00000000" w:rsidDel="00000000" w:rsidP="00000000" w:rsidRDefault="00000000" w:rsidRPr="00000000" w14:paraId="0000003B">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Relación con el Perfil de Egreso de la Carrera</w:t>
            </w:r>
            <w:r w:rsidDel="00000000" w:rsidR="00000000" w:rsidRPr="00000000">
              <w:rPr>
                <w:rtl w:val="0"/>
              </w:rPr>
            </w:r>
          </w:p>
          <w:p w:rsidR="00000000" w:rsidDel="00000000" w:rsidP="00000000" w:rsidRDefault="00000000" w:rsidRPr="00000000" w14:paraId="0000003C">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Como ingeniero en informática, se espera que desarrolle soluciones tecnológicas que respondan a las necesidades del mercado y de los usuarios. El Proyecto APT representa una oportunidad para aplicar los conocimientos adquiridos en el desarrollo de aplicaciones móviles, la gestión de bases de datos, el consumo de APIs, y la integración de plataformas, que son competencias clave en mi formación.</w:t>
            </w:r>
            <w:r w:rsidDel="00000000" w:rsidR="00000000" w:rsidRPr="00000000">
              <w:rPr>
                <w:rtl w:val="0"/>
              </w:rPr>
            </w:r>
          </w:p>
          <w:p w:rsidR="00000000" w:rsidDel="00000000" w:rsidP="00000000" w:rsidRDefault="00000000" w:rsidRPr="00000000" w14:paraId="0000003D">
            <w:pPr>
              <w:widowControl w:val="0"/>
              <w:spacing w:after="160" w:before="0" w:lineRule="auto"/>
              <w:jc w:val="both"/>
              <w:rPr>
                <w:rFonts w:ascii="Calibri" w:cs="Calibri" w:eastAsia="Calibri" w:hAnsi="Calibri"/>
                <w:color w:val="000000"/>
                <w:sz w:val="20"/>
                <w:szCs w:val="20"/>
                <w:highlight w:val="yellow"/>
              </w:rPr>
            </w:pP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E">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Relación con los intereses profesionales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F">
            <w:pPr>
              <w:widowControl w:val="0"/>
              <w:spacing w:after="160" w:before="0" w:lineRule="auto"/>
              <w:jc w:val="both"/>
              <w:rPr>
                <w:rFonts w:ascii="Calibri" w:cs="Calibri" w:eastAsia="Calibri" w:hAnsi="Calibri"/>
                <w:i w:val="1"/>
                <w:color w:val="548dd4"/>
                <w:sz w:val="20"/>
                <w:szCs w:val="20"/>
                <w:highlight w:val="yellow"/>
              </w:rPr>
            </w:pPr>
            <w:r w:rsidDel="00000000" w:rsidR="00000000" w:rsidRPr="00000000">
              <w:rPr>
                <w:color w:val="000000"/>
                <w:sz w:val="20"/>
                <w:szCs w:val="20"/>
                <w:rtl w:val="0"/>
              </w:rPr>
              <w:t xml:space="preserve">Se relaciona directamente con mis intereses profesionales ya que me interesa desempeñarme en un futuro como desarrollador de software o como DBA y este proyecto me supone un reto para ver como puedo llegar a desarrollar la DB del proyecto y cuales son mis capacidades como desarrollador de software.</w:t>
            </w:r>
            <w:r w:rsidDel="00000000" w:rsidR="00000000" w:rsidRPr="00000000">
              <w:rPr>
                <w:rtl w:val="0"/>
              </w:rPr>
            </w:r>
          </w:p>
        </w:tc>
      </w:tr>
      <w:tr>
        <w:trPr>
          <w:cantSplit w:val="0"/>
          <w:trHeight w:val="13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0">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Factibilidad de desarrollo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1">
            <w:pPr>
              <w:pStyle w:val="Heading3"/>
              <w:widowControl w:val="0"/>
              <w:spacing w:after="0" w:before="40" w:lineRule="auto"/>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Justificación para el Desarrollo del Proyecto APT</w:t>
            </w:r>
          </w:p>
          <w:p w:rsidR="00000000" w:rsidDel="00000000" w:rsidP="00000000" w:rsidRDefault="00000000" w:rsidRPr="00000000" w14:paraId="00000042">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Duración del Semestre:</w:t>
            </w:r>
          </w:p>
          <w:p w:rsidR="00000000" w:rsidDel="00000000" w:rsidP="00000000" w:rsidRDefault="00000000" w:rsidRPr="00000000" w14:paraId="00000043">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 semestre tiene una duración de aproximadamente 16 semanas, lo que proporciona un tiempo adecuado para desarrollar el proyecto en etapas, desde la planificación hasta la implementación y pruebas.</w:t>
            </w:r>
          </w:p>
          <w:p w:rsidR="00000000" w:rsidDel="00000000" w:rsidP="00000000" w:rsidRDefault="00000000" w:rsidRPr="00000000" w14:paraId="00000044">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Horas Asignadas a la Asignatura:</w:t>
            </w:r>
          </w:p>
          <w:p w:rsidR="00000000" w:rsidDel="00000000" w:rsidP="00000000" w:rsidRDefault="00000000" w:rsidRPr="00000000" w14:paraId="00000045">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Con aproximadamente 5 horas asignadas a la asignatura por semana, se dispone de un total de 80 horas a lo largo del semestre para trabajar en el proyecto. Esto es suficiente para cubrir las distintas fases del desarrollo, permitiendo la investigación, el diseño, la implementación y la evaluación del proyecto.</w:t>
            </w:r>
          </w:p>
          <w:p w:rsidR="00000000" w:rsidDel="00000000" w:rsidP="00000000" w:rsidRDefault="00000000" w:rsidRPr="00000000" w14:paraId="00000046">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Materiales Requeridos:</w:t>
            </w:r>
          </w:p>
          <w:p w:rsidR="00000000" w:rsidDel="00000000" w:rsidP="00000000" w:rsidRDefault="00000000" w:rsidRPr="00000000" w14:paraId="00000047">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Los materiales necesarios incluyen herramientas de desarrollo como FastAPI, bases de datos (por ejemplo, PostgreSQL o MongoDB), y Docker para la contenerización. Estos recursos son accesibles en el entorno universitario, lo que minimiza costos y facilita el aprendizaje práctico.</w:t>
            </w:r>
          </w:p>
          <w:p w:rsidR="00000000" w:rsidDel="00000000" w:rsidP="00000000" w:rsidRDefault="00000000" w:rsidRPr="00000000" w14:paraId="00000048">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Factores Externos que Facilitan su Desarrollo:</w:t>
            </w:r>
          </w:p>
          <w:p w:rsidR="00000000" w:rsidDel="00000000" w:rsidP="00000000" w:rsidRDefault="00000000" w:rsidRPr="00000000" w14:paraId="00000049">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Recursos Académicos: La disponibilidad de tutores y acceso a bibliografía y recursos digitales en la universidad proporciona apoyo técnico y conceptual.</w:t>
            </w:r>
          </w:p>
          <w:p w:rsidR="00000000" w:rsidDel="00000000" w:rsidP="00000000" w:rsidRDefault="00000000" w:rsidRPr="00000000" w14:paraId="0000004A">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Comunidad de Desarrolladores: La existencia de foros y comunidades en línea donde se puede obtener ayuda y compartir conocimientos sobre tecnologías como FastAPI y Docker facilita el aprendizaje y la resolución de problemas.</w:t>
            </w:r>
          </w:p>
          <w:p w:rsidR="00000000" w:rsidDel="00000000" w:rsidP="00000000" w:rsidRDefault="00000000" w:rsidRPr="00000000" w14:paraId="0000004B">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Tendencias del Mercado: La creciente demanda de aplicaciones de salud y bienestar genera interés y apoyo para el proyecto, facilitando la búsqueda de información y recursos.</w:t>
            </w:r>
          </w:p>
          <w:p w:rsidR="00000000" w:rsidDel="00000000" w:rsidP="00000000" w:rsidRDefault="00000000" w:rsidRPr="00000000" w14:paraId="0000004C">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Factores Externos que Dificultan su Desarrollo:</w:t>
            </w:r>
          </w:p>
          <w:p w:rsidR="00000000" w:rsidDel="00000000" w:rsidP="00000000" w:rsidRDefault="00000000" w:rsidRPr="00000000" w14:paraId="0000004D">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Limitaciones de Tiempo: La carga de otras asignaturas y compromisos personales pueden afectar la disponibilidad de tiempo para trabajar en el proyecto.</w:t>
            </w:r>
          </w:p>
          <w:p w:rsidR="00000000" w:rsidDel="00000000" w:rsidP="00000000" w:rsidRDefault="00000000" w:rsidRPr="00000000" w14:paraId="0000004E">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Solución: Planificar el tiempo de manera efectiva y establecer un calendario de trabajo para asegurar que se dedique tiempo suficiente al desarrollo del proyecto, priorizando las tareas críticas.</w:t>
            </w:r>
          </w:p>
          <w:p w:rsidR="00000000" w:rsidDel="00000000" w:rsidP="00000000" w:rsidRDefault="00000000" w:rsidRPr="00000000" w14:paraId="0000004F">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Problemas Técnicos: Pueden surgir inconvenientes relacionados con la tecnología, como dificultades en la integración de APIs o en la configuración de contenedores.</w:t>
            </w:r>
          </w:p>
          <w:p w:rsidR="00000000" w:rsidDel="00000000" w:rsidP="00000000" w:rsidRDefault="00000000" w:rsidRPr="00000000" w14:paraId="00000050">
            <w:pPr>
              <w:pStyle w:val="Heading3"/>
              <w:widowControl w:val="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Solución: Tener un plan de contingencia, que incluya la investigación de posibles problemas antes de implementarlos y la utilización de foros de soporte para resolver dudas.</w:t>
            </w:r>
          </w:p>
          <w:p w:rsidR="00000000" w:rsidDel="00000000" w:rsidP="00000000" w:rsidRDefault="00000000" w:rsidRPr="00000000" w14:paraId="00000051">
            <w:pPr>
              <w:widowControl w:val="0"/>
              <w:spacing w:after="160" w:before="0" w:lineRule="auto"/>
              <w:jc w:val="left"/>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4">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before="0" w:line="360" w:lineRule="auto"/>
        <w:jc w:val="both"/>
        <w:rPr>
          <w:b w:val="1"/>
          <w:sz w:val="24"/>
          <w:szCs w:val="24"/>
        </w:rPr>
      </w:pPr>
      <w:r w:rsidDel="00000000" w:rsidR="00000000" w:rsidRPr="00000000">
        <w:rPr>
          <w:rtl w:val="0"/>
        </w:rPr>
      </w:r>
    </w:p>
    <w:tbl>
      <w:tblPr>
        <w:tblStyle w:val="Table8"/>
        <w:tblW w:w="9497.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6860"/>
        <w:tblGridChange w:id="0">
          <w:tblGrid>
            <w:gridCol w:w="2637"/>
            <w:gridCol w:w="6860"/>
          </w:tblGrid>
        </w:tblGridChange>
      </w:tblGrid>
      <w:tr>
        <w:trPr>
          <w:cantSplit w:val="0"/>
          <w:trHeight w:val="1259"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7">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Objetivo general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8">
            <w:pPr>
              <w:widowControl w:val="0"/>
              <w:spacing w:after="160" w:before="0" w:lineRule="auto"/>
              <w:jc w:val="both"/>
              <w:rPr>
                <w:rFonts w:ascii="Calibri" w:cs="Calibri" w:eastAsia="Calibri" w:hAnsi="Calibri"/>
                <w:i w:val="1"/>
                <w:color w:val="548dd4"/>
                <w:sz w:val="20"/>
                <w:szCs w:val="20"/>
              </w:rPr>
            </w:pPr>
            <w:r w:rsidDel="00000000" w:rsidR="00000000" w:rsidRPr="00000000">
              <w:rPr>
                <w:i w:val="1"/>
                <w:color w:val="000000"/>
                <w:sz w:val="20"/>
                <w:szCs w:val="20"/>
                <w:rtl w:val="0"/>
              </w:rPr>
              <w:t xml:space="preserve">Crear una aplicación que sea capaz de generar un plan de entrenamiento personalizado para aquellos que no se puedan permitir costear un personal trainer o recursos de pago.</w:t>
            </w:r>
            <w:r w:rsidDel="00000000" w:rsidR="00000000" w:rsidRPr="00000000">
              <w:rPr>
                <w:rtl w:val="0"/>
              </w:rPr>
            </w:r>
          </w:p>
        </w:tc>
      </w:tr>
      <w:tr>
        <w:trPr>
          <w:cantSplit w:val="0"/>
          <w:trHeight w:val="83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9">
            <w:pPr>
              <w:widowControl w:val="0"/>
              <w:spacing w:after="160" w:before="0" w:lineRule="auto"/>
              <w:jc w:val="left"/>
              <w:rPr>
                <w:rFonts w:ascii="Calibri" w:cs="Calibri" w:eastAsia="Calibri" w:hAnsi="Calibri"/>
                <w:color w:val="1f3864"/>
              </w:rPr>
            </w:pPr>
            <w:r w:rsidDel="00000000" w:rsidR="00000000" w:rsidRPr="00000000">
              <w:rPr>
                <w:color w:val="1f3864"/>
                <w:rtl w:val="0"/>
              </w:rPr>
              <w:t xml:space="preserve">Objetivos específicos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A">
            <w:pPr>
              <w:widowControl w:val="0"/>
              <w:spacing w:after="160" w:before="0" w:lineRule="auto"/>
              <w:jc w:val="both"/>
              <w:rPr>
                <w:rFonts w:ascii="Calibri" w:cs="Calibri" w:eastAsia="Calibri" w:hAnsi="Calibri"/>
                <w:color w:val="000000"/>
                <w:sz w:val="20"/>
                <w:szCs w:val="20"/>
              </w:rPr>
            </w:pPr>
            <w:r w:rsidDel="00000000" w:rsidR="00000000" w:rsidRPr="00000000">
              <w:rPr>
                <w:color w:val="000000"/>
                <w:sz w:val="20"/>
                <w:szCs w:val="20"/>
                <w:rtl w:val="0"/>
              </w:rPr>
              <w:t xml:space="preserve">Generar una aplicación que provea de planes de entrenamiento físico personalizados para cada usuario.</w:t>
            </w:r>
            <w:r w:rsidDel="00000000" w:rsidR="00000000" w:rsidRPr="00000000">
              <w:rPr>
                <w:rtl w:val="0"/>
              </w:rPr>
            </w:r>
          </w:p>
          <w:p w:rsidR="00000000" w:rsidDel="00000000" w:rsidP="00000000" w:rsidRDefault="00000000" w:rsidRPr="00000000" w14:paraId="0000005B">
            <w:pPr>
              <w:widowControl w:val="0"/>
              <w:spacing w:after="160" w:before="0" w:lineRule="auto"/>
              <w:jc w:val="both"/>
              <w:rPr>
                <w:rFonts w:ascii="Calibri" w:cs="Calibri" w:eastAsia="Calibri" w:hAnsi="Calibri"/>
                <w:i w:val="1"/>
                <w:color w:val="548dd4"/>
                <w:sz w:val="20"/>
                <w:szCs w:val="20"/>
              </w:rPr>
            </w:pPr>
            <w:r w:rsidDel="00000000" w:rsidR="00000000" w:rsidRPr="00000000">
              <w:rPr>
                <w:color w:val="000000"/>
                <w:sz w:val="20"/>
                <w:szCs w:val="20"/>
                <w:rtl w:val="0"/>
              </w:rPr>
              <w:t xml:space="preserve">Generar un plan de alimentación que se adapte al plan de entrenamiento y las condiciones físicas del usuario.</w:t>
            </w:r>
            <w:r w:rsidDel="00000000" w:rsidR="00000000" w:rsidRPr="00000000">
              <w:rPr>
                <w:rtl w:val="0"/>
              </w:rPr>
            </w:r>
          </w:p>
        </w:tc>
      </w:tr>
    </w:tbl>
    <w:p w:rsidR="00000000" w:rsidDel="00000000" w:rsidP="00000000" w:rsidRDefault="00000000" w:rsidRPr="00000000" w14:paraId="0000005C">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before="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E">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before="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Descripción de la Metodología</w:t>
            </w:r>
            <w:r w:rsidDel="00000000" w:rsidR="00000000" w:rsidRPr="00000000">
              <w:rPr>
                <w:rtl w:val="0"/>
              </w:rPr>
            </w:r>
          </w:p>
        </w:tc>
      </w:tr>
      <w:tr>
        <w:trPr>
          <w:cantSplit w:val="0"/>
          <w:trHeight w:val="192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widowControl w:val="0"/>
              <w:spacing w:after="160" w:before="0" w:lineRule="auto"/>
              <w:jc w:val="both"/>
              <w:rPr>
                <w:rFonts w:ascii="Calibri" w:cs="Calibri" w:eastAsia="Calibri" w:hAnsi="Calibri"/>
                <w:i w:val="1"/>
                <w:color w:val="ff0000"/>
                <w:sz w:val="18"/>
                <w:szCs w:val="18"/>
              </w:rPr>
            </w:pPr>
            <w:r w:rsidDel="00000000" w:rsidR="00000000" w:rsidRPr="00000000">
              <w:rPr>
                <w:i w:val="1"/>
                <w:color w:val="000000"/>
                <w:sz w:val="20"/>
                <w:szCs w:val="20"/>
                <w:rtl w:val="0"/>
              </w:rPr>
              <w:t xml:space="preserve">La metodología seleccionada para el desarrollo del proyecto es Scrum. Dado que es la primera vez que desarrollamos un proyecto de forma independiente, esta metodología nos brindará la flexibilidad necesaria para iterar de manera continua. Scrum nos permitirá identificar y corregir errores, así como implementar mejoras en el proyecto a lo largo del proceso. Además, su estructura ágil nos ayudará a adaptarnos rápidamente a cualquier cambio o nueva necesidad que pueda surgir durante el semestre, asegurando así que el proyecto evolucione de acuerdo con los objetivos establecidos y las expectativas del usuario.</w:t>
            </w:r>
            <w:r w:rsidDel="00000000" w:rsidR="00000000" w:rsidRPr="00000000">
              <w:rPr>
                <w:rtl w:val="0"/>
              </w:rPr>
            </w:r>
          </w:p>
        </w:tc>
      </w:tr>
    </w:tbl>
    <w:p w:rsidR="00000000" w:rsidDel="00000000" w:rsidP="00000000" w:rsidRDefault="00000000" w:rsidRPr="00000000" w14:paraId="00000063">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before="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5">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66">
            <w:pPr>
              <w:widowControl w:val="0"/>
              <w:spacing w:after="0" w:before="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before="0" w:line="360" w:lineRule="auto"/>
        <w:jc w:val="both"/>
        <w:rPr>
          <w:b w:val="1"/>
          <w:sz w:val="24"/>
          <w:szCs w:val="24"/>
        </w:rPr>
      </w:pPr>
      <w:r w:rsidDel="00000000" w:rsidR="00000000" w:rsidRPr="00000000">
        <w:rPr>
          <w:rtl w:val="0"/>
        </w:rPr>
      </w:r>
    </w:p>
    <w:tbl>
      <w:tblPr>
        <w:tblStyle w:val="Table12"/>
        <w:tblW w:w="10061.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842"/>
        <w:gridCol w:w="3826"/>
        <w:gridCol w:w="2550"/>
        <w:tblGridChange w:id="0">
          <w:tblGrid>
            <w:gridCol w:w="1843"/>
            <w:gridCol w:w="1842"/>
            <w:gridCol w:w="3826"/>
            <w:gridCol w:w="2550"/>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widowControl w:val="0"/>
              <w:spacing w:after="160" w:before="0" w:lineRule="auto"/>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before="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E">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before="0" w:line="360" w:lineRule="auto"/>
        <w:jc w:val="both"/>
        <w:rPr>
          <w:b w:val="1"/>
          <w:sz w:val="24"/>
          <w:szCs w:val="24"/>
        </w:rPr>
      </w:pPr>
      <w:r w:rsidDel="00000000" w:rsidR="00000000" w:rsidRPr="00000000">
        <w:rPr>
          <w:rtl w:val="0"/>
        </w:rPr>
      </w:r>
    </w:p>
    <w:tbl>
      <w:tblPr>
        <w:tblStyle w:val="Table14"/>
        <w:tblW w:w="11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80"/>
        <w:gridCol w:w="1580"/>
        <w:gridCol w:w="1580"/>
        <w:gridCol w:w="1580"/>
        <w:gridCol w:w="1580"/>
        <w:gridCol w:w="1580"/>
        <w:tblGridChange w:id="0">
          <w:tblGrid>
            <w:gridCol w:w="1580"/>
            <w:gridCol w:w="1580"/>
            <w:gridCol w:w="1580"/>
            <w:gridCol w:w="1580"/>
            <w:gridCol w:w="1580"/>
            <w:gridCol w:w="1580"/>
            <w:gridCol w:w="1580"/>
          </w:tblGrid>
        </w:tblGridChange>
      </w:tblGrid>
      <w:tr>
        <w:trPr>
          <w:cantSplit w:val="0"/>
          <w:tblHeader w:val="0"/>
        </w:trPr>
        <w:tc>
          <w:tcPr>
            <w:gridSpan w:val="7"/>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1">
            <w:pPr>
              <w:widowControl w:val="0"/>
              <w:spacing w:after="160" w:before="0" w:lineRule="auto"/>
              <w:jc w:val="center"/>
              <w:rPr>
                <w:rFonts w:ascii="Calibri" w:cs="Calibri" w:eastAsia="Calibri" w:hAnsi="Calibri"/>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widowControl w:val="0"/>
              <w:spacing w:after="160" w:before="0" w:lineRule="auto"/>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9">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Nombre de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A">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Descripción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B">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Recursos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vAlign w:val="center"/>
          </w:tcPr>
          <w:p w:rsidR="00000000" w:rsidDel="00000000" w:rsidP="00000000" w:rsidRDefault="00000000" w:rsidRPr="00000000" w14:paraId="0000008C">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Duración de la actividad</w:t>
            </w:r>
            <w:r w:rsidDel="00000000" w:rsidR="00000000" w:rsidRPr="00000000">
              <w:rPr>
                <w:rtl w:val="0"/>
              </w:rPr>
            </w:r>
          </w:p>
          <w:p w:rsidR="00000000" w:rsidDel="00000000" w:rsidP="00000000" w:rsidRDefault="00000000" w:rsidRPr="00000000" w14:paraId="0000008D">
            <w:pPr>
              <w:widowControl w:val="0"/>
              <w:spacing w:after="160" w:before="0" w:lineRule="auto"/>
              <w:jc w:val="center"/>
              <w:rPr>
                <w:rFonts w:ascii="Calibri" w:cs="Calibri" w:eastAsia="Calibri" w:hAnsi="Calibri"/>
                <w:color w:val="1f3864"/>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08E">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F">
            <w:pPr>
              <w:widowControl w:val="0"/>
              <w:spacing w:after="160" w:before="0" w:lineRule="auto"/>
              <w:jc w:val="center"/>
              <w:rPr>
                <w:rFonts w:ascii="Calibri" w:cs="Calibri" w:eastAsia="Calibri" w:hAnsi="Calibri"/>
                <w:color w:val="1f3864"/>
              </w:rPr>
            </w:pPr>
            <w:r w:rsidDel="00000000" w:rsidR="00000000" w:rsidRPr="00000000">
              <w:rPr>
                <w:color w:val="1f3864"/>
                <w:rtl w:val="0"/>
              </w:rPr>
              <w:t xml:space="preserve">Observaciones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0">
            <w:pPr>
              <w:widowControl w:val="0"/>
              <w:spacing w:after="160" w:before="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1">
            <w:pPr>
              <w:widowControl w:val="0"/>
              <w:spacing w:after="160" w:before="0" w:lineRule="auto"/>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2">
            <w:pPr>
              <w:widowControl w:val="0"/>
              <w:spacing w:after="160" w:before="0" w:lineRule="auto"/>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3">
            <w:pPr>
              <w:widowControl w:val="0"/>
              <w:spacing w:after="160" w:before="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94">
            <w:pPr>
              <w:widowControl w:val="0"/>
              <w:spacing w:after="160" w:before="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Escribe la duración de actividades o tarea.</w:t>
            </w:r>
            <w:r w:rsidDel="00000000" w:rsidR="00000000" w:rsidRPr="00000000">
              <w:rPr>
                <w:rtl w:val="0"/>
              </w:rPr>
            </w:r>
          </w:p>
          <w:p w:rsidR="00000000" w:rsidDel="00000000" w:rsidP="00000000" w:rsidRDefault="00000000" w:rsidRPr="00000000" w14:paraId="00000095">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96">
            <w:pPr>
              <w:widowControl w:val="0"/>
              <w:spacing w:after="160" w:before="0" w:lineRule="auto"/>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7">
            <w:pPr>
              <w:widowControl w:val="0"/>
              <w:spacing w:after="160" w:before="0" w:lineRule="auto"/>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8">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9">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A">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B">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9C">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9D">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E">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F">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0">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1">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2">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A3">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A4">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5">
            <w:pPr>
              <w:widowControl w:val="0"/>
              <w:spacing w:after="160" w:before="0" w:lineRule="auto"/>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6">
      <w:pPr>
        <w:spacing w:after="0" w:before="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A7">
            <w:pPr>
              <w:widowControl w:val="0"/>
              <w:spacing w:after="160" w:before="0" w:lineRule="auto"/>
              <w:jc w:val="left"/>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before="0" w:line="360" w:lineRule="auto"/>
        <w:jc w:val="both"/>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-697229</wp:posOffset>
            </wp:positionH>
            <wp:positionV relativeFrom="paragraph">
              <wp:posOffset>21590</wp:posOffset>
            </wp:positionV>
            <wp:extent cx="6805295" cy="297497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05295" cy="2974975"/>
                    </a:xfrm>
                    <a:prstGeom prst="rect"/>
                    <a:ln/>
                  </pic:spPr>
                </pic:pic>
              </a:graphicData>
            </a:graphic>
          </wp:anchor>
        </w:drawing>
      </w:r>
    </w:p>
    <w:tbl>
      <w:tblPr>
        <w:tblStyle w:val="Table16"/>
        <w:tblW w:w="10798.999999999998" w:type="dxa"/>
        <w:jc w:val="left"/>
        <w:tblInd w:w="-1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1"/>
        <w:gridCol w:w="536"/>
        <w:gridCol w:w="521"/>
        <w:gridCol w:w="523"/>
        <w:gridCol w:w="526"/>
        <w:gridCol w:w="524"/>
        <w:gridCol w:w="524"/>
        <w:gridCol w:w="523"/>
        <w:gridCol w:w="523"/>
        <w:gridCol w:w="522"/>
        <w:gridCol w:w="523"/>
        <w:gridCol w:w="523"/>
        <w:gridCol w:w="525"/>
        <w:gridCol w:w="525"/>
        <w:gridCol w:w="525"/>
        <w:gridCol w:w="525"/>
        <w:gridCol w:w="6"/>
        <w:gridCol w:w="519"/>
        <w:gridCol w:w="525"/>
        <w:gridCol w:w="526"/>
        <w:gridCol w:w="4"/>
        <w:tblGridChange w:id="0">
          <w:tblGrid>
            <w:gridCol w:w="1351"/>
            <w:gridCol w:w="536"/>
            <w:gridCol w:w="521"/>
            <w:gridCol w:w="523"/>
            <w:gridCol w:w="526"/>
            <w:gridCol w:w="524"/>
            <w:gridCol w:w="524"/>
            <w:gridCol w:w="523"/>
            <w:gridCol w:w="523"/>
            <w:gridCol w:w="522"/>
            <w:gridCol w:w="523"/>
            <w:gridCol w:w="523"/>
            <w:gridCol w:w="525"/>
            <w:gridCol w:w="525"/>
            <w:gridCol w:w="525"/>
            <w:gridCol w:w="525"/>
            <w:gridCol w:w="6"/>
            <w:gridCol w:w="519"/>
            <w:gridCol w:w="525"/>
            <w:gridCol w:w="526"/>
            <w:gridCol w:w="4"/>
          </w:tblGrid>
        </w:tblGridChange>
      </w:tblGrid>
      <w:tr>
        <w:trPr>
          <w:cantSplit w:val="0"/>
          <w:trHeight w:val="294" w:hRule="atLeast"/>
          <w:tblHeader w:val="0"/>
        </w:trPr>
        <w:tc>
          <w:tcPr>
            <w:vMerge w:val="restart"/>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B">
            <w:pPr>
              <w:widowControl w:val="0"/>
              <w:spacing w:after="160" w:before="0" w:line="360" w:lineRule="auto"/>
              <w:jc w:val="both"/>
              <w:rPr>
                <w:b w:val="1"/>
                <w:sz w:val="16"/>
                <w:szCs w:val="16"/>
              </w:rPr>
            </w:pPr>
            <w:r w:rsidDel="00000000" w:rsidR="00000000" w:rsidRPr="00000000">
              <w:rPr>
                <w:rtl w:val="0"/>
              </w:rPr>
            </w:r>
          </w:p>
        </w:tc>
        <w:tc>
          <w:tcPr>
            <w:gridSpan w:val="4"/>
            <w:tcBorders>
              <w:top w:color="bfbfbf" w:space="0" w:sz="4" w:val="single"/>
              <w:left w:color="bfbfbf" w:space="0" w:sz="4" w:val="single"/>
              <w:bottom w:color="bfbfbf" w:space="0" w:sz="4" w:val="single"/>
              <w:right w:color="bfbfbf" w:space="0" w:sz="4" w:val="single"/>
            </w:tcBorders>
            <w:shd w:fill="e2efd9" w:val="clear"/>
          </w:tcPr>
          <w:p w:rsidR="00000000" w:rsidDel="00000000" w:rsidP="00000000" w:rsidRDefault="00000000" w:rsidRPr="00000000" w14:paraId="000000AC">
            <w:pPr>
              <w:widowControl w:val="0"/>
              <w:spacing w:after="160" w:before="0" w:line="360" w:lineRule="auto"/>
              <w:jc w:val="center"/>
              <w:rPr>
                <w:b w:val="1"/>
                <w:sz w:val="16"/>
                <w:szCs w:val="16"/>
              </w:rPr>
            </w:pPr>
            <w:r w:rsidDel="00000000" w:rsidR="00000000" w:rsidRPr="00000000">
              <w:rPr>
                <w:rtl w:val="0"/>
              </w:rPr>
            </w:r>
          </w:p>
        </w:tc>
        <w:tc>
          <w:tcPr>
            <w:gridSpan w:val="12"/>
            <w:tcBorders>
              <w:top w:color="bfbfbf" w:space="0" w:sz="4" w:val="single"/>
              <w:left w:color="bfbfbf" w:space="0" w:sz="4" w:val="single"/>
              <w:bottom w:color="bfbfbf" w:space="0" w:sz="4" w:val="single"/>
              <w:right w:color="bfbfbf" w:space="0" w:sz="4" w:val="single"/>
            </w:tcBorders>
            <w:shd w:fill="fff2cc" w:val="clear"/>
          </w:tcPr>
          <w:p w:rsidR="00000000" w:rsidDel="00000000" w:rsidP="00000000" w:rsidRDefault="00000000" w:rsidRPr="00000000" w14:paraId="000000B0">
            <w:pPr>
              <w:widowControl w:val="0"/>
              <w:spacing w:after="160" w:before="0" w:line="360" w:lineRule="auto"/>
              <w:jc w:val="center"/>
              <w:rPr>
                <w:b w:val="1"/>
                <w:sz w:val="16"/>
                <w:szCs w:val="16"/>
              </w:rPr>
            </w:pPr>
            <w:r w:rsidDel="00000000" w:rsidR="00000000" w:rsidRPr="00000000">
              <w:rPr>
                <w:rtl w:val="0"/>
              </w:rPr>
            </w:r>
          </w:p>
        </w:tc>
        <w:tc>
          <w:tcPr>
            <w:gridSpan w:val="4"/>
            <w:tcBorders>
              <w:top w:color="bfbfbf" w:space="0" w:sz="4" w:val="single"/>
              <w:left w:color="bfbfbf" w:space="0" w:sz="4" w:val="single"/>
              <w:bottom w:color="bfbfbf" w:space="0" w:sz="4" w:val="single"/>
              <w:right w:color="bfbfbf" w:space="0" w:sz="4" w:val="single"/>
            </w:tcBorders>
            <w:shd w:fill="fbe5d5" w:val="clear"/>
          </w:tcPr>
          <w:p w:rsidR="00000000" w:rsidDel="00000000" w:rsidP="00000000" w:rsidRDefault="00000000" w:rsidRPr="00000000" w14:paraId="000000BC">
            <w:pPr>
              <w:widowControl w:val="0"/>
              <w:spacing w:after="160" w:before="0"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1">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2">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3">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4">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5">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6">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7">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8">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9">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A">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B">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C">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D">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E">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F">
            <w:pPr>
              <w:widowControl w:val="0"/>
              <w:spacing w:after="160" w:before="0" w:line="360" w:lineRule="auto"/>
              <w:jc w:val="center"/>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0">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2">
            <w:pPr>
              <w:widowControl w:val="0"/>
              <w:spacing w:after="160" w:before="0" w:line="360" w:lineRule="auto"/>
              <w:jc w:val="center"/>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3">
            <w:pPr>
              <w:widowControl w:val="0"/>
              <w:spacing w:after="160" w:before="0" w:line="360" w:lineRule="auto"/>
              <w:jc w:val="cente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8">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D">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3">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4">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8">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303"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D">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3">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8">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9">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D">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3">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8">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D">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E">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2">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8">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D">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3">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7">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D">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3">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8">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C">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widowControl w:val="0"/>
              <w:spacing w:after="160" w:before="0" w:lineRule="auto"/>
              <w:jc w:val="left"/>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F">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1">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2">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3">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4">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5">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6">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7">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8">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9">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A">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B">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C">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D">
            <w:pPr>
              <w:widowControl w:val="0"/>
              <w:spacing w:after="160" w:before="0"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E">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0">
            <w:pPr>
              <w:widowControl w:val="0"/>
              <w:spacing w:after="160" w:before="0"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1">
            <w:pPr>
              <w:widowControl w:val="0"/>
              <w:spacing w:after="160" w:before="0"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widowControl w:val="0"/>
              <w:spacing w:after="160" w:before="0" w:lineRule="auto"/>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53">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54">
      <w:pPr>
        <w:widowControl w:val="1"/>
        <w:spacing w:after="160" w:before="0" w:line="259" w:lineRule="auto"/>
        <w:jc w:val="left"/>
        <w:rPr/>
      </w:pPr>
      <w:r w:rsidDel="00000000" w:rsidR="00000000" w:rsidRPr="00000000">
        <w:rPr>
          <w:rtl w:val="0"/>
        </w:rPr>
      </w:r>
    </w:p>
    <w:sectPr>
      <w:headerReference r:id="rId10" w:type="default"/>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6"/>
      <w:gridCol w:w="4216"/>
      <w:tblGridChange w:id="0">
        <w:tblGrid>
          <w:gridCol w:w="5706"/>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widowControl w:val="0"/>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8">
          <w:pPr>
            <w:widowControl w:val="0"/>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widowControl w:val="0"/>
            <w:spacing w:after="160" w:before="0" w:lineRule="auto"/>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CL"/>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qFormat w:val="1"/>
    <w:rPr/>
  </w:style>
  <w:style w:type="character" w:styleId="Ttulo3Car" w:customStyle="1">
    <w:name w:val="Título 3 Car"/>
    <w:basedOn w:val="DefaultParagraphFont"/>
    <w:uiPriority w:val="9"/>
    <w:qFormat w:val="1"/>
    <w:rsid w:val="00D110EC"/>
    <w:rPr>
      <w:rFonts w:ascii="Calibri Light" w:cs="" w:eastAsia="" w:hAnsi="Calibri Light" w:asciiTheme="majorHAnsi" w:cstheme="majorBidi" w:eastAsiaTheme="majorEastAsia" w:hAnsiTheme="majorHAnsi"/>
      <w:color w:val="1f3763" w:themeColor="accent1" w:themeShade="00007F"/>
    </w:rPr>
  </w:style>
  <w:style w:type="character" w:styleId="PiedepginaCar" w:customStyle="1">
    <w:name w:val="Pie de página Car"/>
    <w:basedOn w:val="DefaultParagraphFont"/>
    <w:uiPriority w:val="99"/>
    <w:qFormat w:val="1"/>
    <w:rsid w:val="00D110EC"/>
    <w:rPr>
      <w:sz w:val="22"/>
      <w:szCs w:val="22"/>
    </w:rPr>
  </w:style>
  <w:style w:type="character" w:styleId="PrrafodelistaCar" w:customStyle="1">
    <w:name w:val="Párrafo de lista Car"/>
    <w:link w:val="ListParagraph"/>
    <w:uiPriority w:val="34"/>
    <w:qFormat w:val="1"/>
    <w:rsid w:val="00D110EC"/>
    <w:rPr>
      <w:sz w:val="22"/>
      <w:szCs w:val="22"/>
    </w:rPr>
  </w:style>
  <w:style w:type="character" w:styleId="TextonotapieCar" w:customStyle="1">
    <w:name w:val="Texto nota pie Car"/>
    <w:basedOn w:val="DefaultParagraphFont"/>
    <w:uiPriority w:val="99"/>
    <w:semiHidden w:val="1"/>
    <w:qFormat w:val="1"/>
    <w:rsid w:val="00D110EC"/>
    <w:rPr>
      <w:sz w:val="20"/>
      <w:szCs w:val="20"/>
      <w:lang w:val="es-ES"/>
    </w:rPr>
  </w:style>
  <w:style w:type="character" w:styleId="Ancladenotaalpie">
    <w:name w:val="Footnote Reference"/>
    <w:rPr>
      <w:vertAlign w:val="superscript"/>
    </w:rPr>
  </w:style>
  <w:style w:type="character" w:styleId="FootnoteCharacters">
    <w:name w:val="Footnote Characters"/>
    <w:basedOn w:val="DefaultParagraphFont"/>
    <w:unhideWhenUsed w:val="1"/>
    <w:qFormat w:val="1"/>
    <w:rsid w:val="00D110EC"/>
    <w:rPr>
      <w:vertAlign w:val="superscript"/>
    </w:rPr>
  </w:style>
  <w:style w:type="character" w:styleId="EncabezadoCar" w:customStyle="1">
    <w:name w:val="Encabezado Car"/>
    <w:basedOn w:val="DefaultParagraphFont"/>
    <w:uiPriority w:val="99"/>
    <w:qFormat w:val="1"/>
    <w:rsid w:val="00565AE6"/>
    <w:rPr>
      <w:sz w:val="22"/>
      <w:szCs w:val="22"/>
    </w:rPr>
  </w:style>
  <w:style w:type="character" w:styleId="TextodegloboCar" w:customStyle="1">
    <w:name w:val="Texto de globo Car"/>
    <w:basedOn w:val="DefaultParagraphFont"/>
    <w:link w:val="BalloonText"/>
    <w:uiPriority w:val="99"/>
    <w:semiHidden w:val="1"/>
    <w:qFormat w:val="1"/>
    <w:rsid w:val="00E65208"/>
    <w:rPr>
      <w:rFonts w:ascii="Segoe UI" w:cs="Segoe UI" w:hAnsi="Segoe UI"/>
      <w:sz w:val="18"/>
      <w:szCs w:val="18"/>
    </w:rPr>
  </w:style>
  <w:style w:type="character" w:styleId="Annotationreference">
    <w:name w:val="annotation reference"/>
    <w:basedOn w:val="DefaultParagraphFont"/>
    <w:uiPriority w:val="99"/>
    <w:semiHidden w:val="1"/>
    <w:unhideWhenUsed w:val="1"/>
    <w:qFormat w:val="1"/>
    <w:rsid w:val="008018E6"/>
    <w:rPr>
      <w:sz w:val="16"/>
      <w:szCs w:val="16"/>
    </w:rPr>
  </w:style>
  <w:style w:type="character" w:styleId="TextocomentarioCar" w:customStyle="1">
    <w:name w:val="Texto comentario Car"/>
    <w:basedOn w:val="DefaultParagraphFont"/>
    <w:link w:val="Annotationtext"/>
    <w:uiPriority w:val="99"/>
    <w:qFormat w:val="1"/>
    <w:rsid w:val="008018E6"/>
    <w:rPr>
      <w:sz w:val="20"/>
      <w:szCs w:val="20"/>
    </w:rPr>
  </w:style>
  <w:style w:type="character" w:styleId="AsuntodelcomentarioCar" w:customStyle="1">
    <w:name w:val="Asunto del comentario Car"/>
    <w:basedOn w:val="TextocomentarioCar"/>
    <w:link w:val="Annotationsubject"/>
    <w:uiPriority w:val="99"/>
    <w:semiHidden w:val="1"/>
    <w:qFormat w:val="1"/>
    <w:rsid w:val="008018E6"/>
    <w:rPr>
      <w:b w:val="1"/>
      <w:bCs w:val="1"/>
      <w:sz w:val="20"/>
      <w:szCs w:val="20"/>
    </w:rPr>
  </w:style>
  <w:style w:type="character" w:styleId="Strong">
    <w:name w:val="Strong"/>
    <w:basedOn w:val="DefaultParagraphFont"/>
    <w:uiPriority w:val="22"/>
    <w:qFormat w:val="1"/>
    <w:rsid w:val="005D04C2"/>
    <w:rPr>
      <w:b w:val="1"/>
      <w:bCs w:val="1"/>
    </w:rPr>
  </w:style>
  <w:style w:type="character" w:styleId="Caracteresdenotaalpie">
    <w:name w:val="Caracteres de nota al pie"/>
    <w:qFormat w:val="1"/>
    <w:rPr/>
  </w:style>
  <w:style w:type="character" w:styleId="Ancladenotafinal">
    <w:name w:val="Endnote Reference"/>
    <w:rPr>
      <w:vertAlign w:val="superscript"/>
    </w:rPr>
  </w:style>
  <w:style w:type="character" w:styleId="EndnoteCharacters">
    <w:name w:val="Endnote Characters"/>
    <w:qFormat w:val="1"/>
    <w:rPr>
      <w:vertAlign w:val="superscript"/>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lang w:bidi="zxx" w:eastAsia="zxx" w:val="zxx"/>
    </w:rPr>
  </w:style>
  <w:style w:type="paragraph" w:styleId="Cabeceraypie">
    <w:name w:val="Cabecera y pie"/>
    <w:basedOn w:val="Normal"/>
    <w:qFormat w:val="1"/>
    <w:pPr/>
    <w:rPr/>
  </w:style>
  <w:style w:type="paragraph" w:styleId="Piedepgina">
    <w:name w:val="Footer"/>
    <w:basedOn w:val="Normal"/>
    <w:link w:val="PiedepginaCar"/>
    <w:uiPriority w:val="99"/>
    <w:unhideWhenUsed w:val="1"/>
    <w:rsid w:val="00D110EC"/>
    <w:pPr>
      <w:tabs>
        <w:tab w:val="clear" w:pos="708"/>
        <w:tab w:val="center" w:leader="none" w:pos="4419"/>
        <w:tab w:val="right" w:leader="none" w:pos="8838"/>
      </w:tabs>
      <w:spacing w:after="0" w:before="0" w:line="240" w:lineRule="auto"/>
    </w:pPr>
    <w:rPr/>
  </w:style>
  <w:style w:type="paragraph" w:styleId="ListParagraph">
    <w:name w:val="List Paragraph"/>
    <w:basedOn w:val="Normal"/>
    <w:link w:val="PrrafodelistaCar"/>
    <w:uiPriority w:val="34"/>
    <w:qFormat w:val="1"/>
    <w:rsid w:val="00D110EC"/>
    <w:pPr>
      <w:spacing w:after="160" w:before="0"/>
      <w:ind w:left="720" w:hanging="0"/>
      <w:contextualSpacing w:val="1"/>
    </w:pPr>
    <w:rPr/>
  </w:style>
  <w:style w:type="paragraph" w:styleId="Notaalpie">
    <w:name w:val="Footnote Text"/>
    <w:basedOn w:val="Normal"/>
    <w:link w:val="TextonotapieCar"/>
    <w:uiPriority w:val="99"/>
    <w:semiHidden w:val="1"/>
    <w:unhideWhenUsed w:val="1"/>
    <w:rsid w:val="00D110EC"/>
    <w:pPr>
      <w:spacing w:after="0" w:before="0" w:line="240" w:lineRule="auto"/>
    </w:pPr>
    <w:rPr>
      <w:sz w:val="20"/>
      <w:szCs w:val="20"/>
      <w:lang w:val="es-ES"/>
    </w:rPr>
  </w:style>
  <w:style w:type="paragraph" w:styleId="Cabecera">
    <w:name w:val="Header"/>
    <w:basedOn w:val="Normal"/>
    <w:link w:val="EncabezadoCar"/>
    <w:uiPriority w:val="99"/>
    <w:unhideWhenUsed w:val="1"/>
    <w:rsid w:val="00565AE6"/>
    <w:pPr>
      <w:tabs>
        <w:tab w:val="clear" w:pos="708"/>
        <w:tab w:val="center" w:leader="none" w:pos="4419"/>
        <w:tab w:val="right" w:leader="none" w:pos="8838"/>
      </w:tabs>
      <w:spacing w:after="0" w:before="0" w:line="240" w:lineRule="auto"/>
    </w:pPr>
    <w:rPr/>
  </w:style>
  <w:style w:type="paragraph" w:styleId="BalloonText">
    <w:name w:val="Balloon Text"/>
    <w:basedOn w:val="Normal"/>
    <w:link w:val="TextodegloboCar"/>
    <w:uiPriority w:val="99"/>
    <w:semiHidden w:val="1"/>
    <w:unhideWhenUsed w:val="1"/>
    <w:qFormat w:val="1"/>
    <w:rsid w:val="00E65208"/>
    <w:pPr>
      <w:spacing w:after="0" w:before="0" w:line="240" w:lineRule="auto"/>
    </w:pPr>
    <w:rPr>
      <w:rFonts w:ascii="Segoe UI" w:cs="Segoe UI" w:hAnsi="Segoe UI"/>
      <w:sz w:val="18"/>
      <w:szCs w:val="18"/>
    </w:rPr>
  </w:style>
  <w:style w:type="paragraph" w:styleId="Annotationtext">
    <w:name w:val="annotation text"/>
    <w:basedOn w:val="Normal"/>
    <w:link w:val="TextocomentarioCar"/>
    <w:uiPriority w:val="99"/>
    <w:unhideWhenUsed w:val="1"/>
    <w:qFormat w:val="1"/>
    <w:rsid w:val="008018E6"/>
    <w:pPr>
      <w:spacing w:line="240" w:lineRule="auto"/>
    </w:pPr>
    <w:rPr>
      <w:sz w:val="20"/>
      <w:szCs w:val="20"/>
    </w:rPr>
  </w:style>
  <w:style w:type="paragraph" w:styleId="Annotationsubject">
    <w:name w:val="annotation subject"/>
    <w:basedOn w:val="Annotationtext"/>
    <w:next w:val="Annotationtext"/>
    <w:link w:val="AsuntodelcomentarioCar"/>
    <w:uiPriority w:val="99"/>
    <w:semiHidden w:val="1"/>
    <w:unhideWhenUsed w:val="1"/>
    <w:qFormat w:val="1"/>
    <w:rsid w:val="008018E6"/>
    <w:pPr/>
    <w:rPr>
      <w:b w:val="1"/>
      <w:bCs w:val="1"/>
    </w:rPr>
  </w:style>
  <w:style w:type="paragraph" w:styleId="NormalWeb">
    <w:name w:val="Normal (Web)"/>
    <w:basedOn w:val="Normal"/>
    <w:uiPriority w:val="99"/>
    <w:semiHidden w:val="1"/>
    <w:unhideWhenUsed w:val="1"/>
    <w:qFormat w:val="1"/>
    <w:rsid w:val="005D04C2"/>
    <w:pPr>
      <w:spacing w:afterAutospacing="1" w:beforeAutospacing="1" w:line="240" w:lineRule="auto"/>
    </w:pPr>
    <w:rPr>
      <w:rFonts w:ascii="Times New Roman" w:cs="Times New Roman" w:eastAsia="Times New Roman" w:hAnsi="Times New Roman"/>
      <w:sz w:val="24"/>
      <w:szCs w:val="24"/>
      <w:lang w:eastAsia="es-MX" w:val="es-MX"/>
    </w:rPr>
  </w:style>
  <w:style w:type="paragraph" w:styleId="Contenidodelmarco">
    <w:name w:val="Contenido del marco"/>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customStyle="1">
    <w:name w:val="Tabla con cuadrícula1"/>
    <w:basedOn w:val="Tablanormal"/>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h7XsQgUmLWKxKnjMGiYD3IAuZg==">CgMxLjA4AHIhMXY4bmRVWEJQZDlkbUdFV2pSZmlzNkxqOGdMTXo2ZnBz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