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4022A" w14:textId="48A78F61" w:rsidR="001E29A8" w:rsidRDefault="001E29A8">
      <w:r>
        <w:rPr>
          <w:rFonts w:hint="eastAsia"/>
        </w:rPr>
        <w:t>Proble</w:t>
      </w:r>
      <w:r>
        <w:t>m1.</w:t>
      </w:r>
    </w:p>
    <w:p w14:paraId="34F0E811" w14:textId="6DD22CFA" w:rsidR="007F73F7" w:rsidRPr="007F73F7" w:rsidRDefault="007F73F7">
      <w:pPr>
        <w:rPr>
          <w:b/>
          <w:bCs/>
        </w:rPr>
      </w:pPr>
      <w:r w:rsidRPr="007F73F7">
        <w:rPr>
          <w:b/>
          <w:bCs/>
        </w:rPr>
        <w:t xml:space="preserve">Since normally distributed random numbers are independent of each other, their expected values add up to the sum of their respective expected </w:t>
      </w:r>
      <w:r w:rsidRPr="007F73F7">
        <w:rPr>
          <w:b/>
          <w:bCs/>
        </w:rPr>
        <w:t>values.</w:t>
      </w:r>
    </w:p>
    <w:p w14:paraId="761C0BD5" w14:textId="357BD55A" w:rsidR="001E29A8" w:rsidRDefault="001E29A8">
      <w:pPr>
        <w:rPr>
          <w:rFonts w:hint="eastAsia"/>
        </w:rPr>
      </w:pPr>
      <w:r>
        <w:t>I assume that price(P</w:t>
      </w:r>
      <w:r>
        <w:rPr>
          <w:vertAlign w:val="subscript"/>
        </w:rPr>
        <w:t>0</w:t>
      </w:r>
      <w:r>
        <w:t xml:space="preserve">) = 1, and </w:t>
      </w:r>
      <w:r>
        <w:rPr>
          <w:rFonts w:hint="eastAsia"/>
        </w:rPr>
        <w:t>r</w:t>
      </w:r>
      <w:r>
        <w:rPr>
          <w:vertAlign w:val="subscript"/>
        </w:rPr>
        <w:t>t</w:t>
      </w:r>
      <w:r>
        <w:t xml:space="preserve"> is between -1 and +1, so </w:t>
      </w:r>
      <w:r>
        <w:rPr>
          <w:rFonts w:hint="eastAsia"/>
        </w:rPr>
        <w:t>σ</w:t>
      </w:r>
      <w:r>
        <w:t xml:space="preserve"> = 0.3. And r</w:t>
      </w:r>
      <w:r>
        <w:rPr>
          <w:vertAlign w:val="subscript"/>
        </w:rPr>
        <w:t>t</w:t>
      </w:r>
      <w:r>
        <w:t xml:space="preserve"> ~ N (0, </w:t>
      </w:r>
      <w:r>
        <w:rPr>
          <w:rFonts w:hint="eastAsia"/>
        </w:rPr>
        <w:t>σ</w:t>
      </w:r>
      <w:r>
        <w:rPr>
          <w:rFonts w:hint="eastAsia"/>
          <w:vertAlign w:val="superscript"/>
        </w:rPr>
        <w:t>2</w:t>
      </w:r>
      <w:r>
        <w:t>)</w:t>
      </w:r>
      <w:r w:rsidR="007F73F7">
        <w:t xml:space="preserve"> with simulating 10000</w:t>
      </w:r>
    </w:p>
    <w:p w14:paraId="700DA8E3" w14:textId="16A9D723" w:rsidR="001E29A8" w:rsidRDefault="001E29A8" w:rsidP="00FA6B3D">
      <w:pPr>
        <w:pStyle w:val="ListParagraph"/>
        <w:numPr>
          <w:ilvl w:val="0"/>
          <w:numId w:val="2"/>
        </w:numPr>
      </w:pPr>
      <w:r w:rsidRPr="001E29A8">
        <w:t>Classical Brownian Motion</w:t>
      </w:r>
      <w:r w:rsidR="009F34C7">
        <w:br/>
        <w:t>In theory:</w:t>
      </w:r>
      <w:r>
        <w:br/>
      </w:r>
      <w:r>
        <w:rPr>
          <w:rFonts w:hint="eastAsia"/>
        </w:rPr>
        <w:t>P</w:t>
      </w:r>
      <w:r w:rsidRPr="001E29A8">
        <w:rPr>
          <w:vertAlign w:val="subscript"/>
        </w:rPr>
        <w:t>t</w:t>
      </w:r>
      <w:r>
        <w:t xml:space="preserve"> = P</w:t>
      </w:r>
      <w:r>
        <w:rPr>
          <w:vertAlign w:val="subscript"/>
        </w:rPr>
        <w:t>t-1</w:t>
      </w:r>
      <w:r>
        <w:t xml:space="preserve"> + </w:t>
      </w:r>
      <w:r w:rsidR="009F34C7">
        <w:t>r</w:t>
      </w:r>
      <w:r w:rsidR="00FA6B3D">
        <w:br/>
        <w:t>E(P</w:t>
      </w:r>
      <w:r w:rsidR="00FA6B3D">
        <w:rPr>
          <w:vertAlign w:val="subscript"/>
        </w:rPr>
        <w:t>t</w:t>
      </w:r>
      <w:r w:rsidR="00FA6B3D">
        <w:t xml:space="preserve">) = </w:t>
      </w:r>
      <w:r w:rsidR="00CA1AD0">
        <w:t>E (</w:t>
      </w:r>
      <w:r w:rsidR="00FA6B3D">
        <w:t>P</w:t>
      </w:r>
      <w:r w:rsidR="00FA6B3D">
        <w:rPr>
          <w:vertAlign w:val="subscript"/>
        </w:rPr>
        <w:t>t-1</w:t>
      </w:r>
      <w:r w:rsidR="00FA6B3D">
        <w:t xml:space="preserve"> + r</w:t>
      </w:r>
      <w:r w:rsidR="00FA6B3D">
        <w:rPr>
          <w:vertAlign w:val="subscript"/>
        </w:rPr>
        <w:t>t</w:t>
      </w:r>
      <w:r w:rsidR="00FA6B3D">
        <w:t xml:space="preserve">) </w:t>
      </w:r>
      <w:r w:rsidR="00CA1AD0">
        <w:t>= E</w:t>
      </w:r>
      <w:r w:rsidR="00FA6B3D">
        <w:t>(P</w:t>
      </w:r>
      <w:r w:rsidR="00FA6B3D">
        <w:rPr>
          <w:vertAlign w:val="subscript"/>
        </w:rPr>
        <w:t>t-1</w:t>
      </w:r>
      <w:proofErr w:type="gramStart"/>
      <w:r w:rsidR="00FA6B3D">
        <w:t>)  +</w:t>
      </w:r>
      <w:proofErr w:type="gramEnd"/>
      <w:r w:rsidR="00FA6B3D">
        <w:t xml:space="preserve"> E(r</w:t>
      </w:r>
      <w:r w:rsidR="00FA6B3D">
        <w:rPr>
          <w:vertAlign w:val="subscript"/>
        </w:rPr>
        <w:t>t</w:t>
      </w:r>
      <w:r w:rsidR="00FA6B3D">
        <w:t>) = E(P</w:t>
      </w:r>
      <w:r w:rsidR="00FA6B3D">
        <w:rPr>
          <w:vertAlign w:val="subscript"/>
        </w:rPr>
        <w:t>0</w:t>
      </w:r>
      <w:r w:rsidR="00FA6B3D">
        <w:t>) + 0 = 1</w:t>
      </w:r>
      <w:r w:rsidR="00FA6B3D">
        <w:br/>
      </w:r>
      <w:r w:rsidR="00FA6B3D">
        <w:rPr>
          <w:rFonts w:hint="eastAsia"/>
        </w:rPr>
        <w:t>σ</w:t>
      </w:r>
      <w:r w:rsidR="00FA6B3D">
        <w:t>(P</w:t>
      </w:r>
      <w:r w:rsidR="00FA6B3D">
        <w:rPr>
          <w:vertAlign w:val="subscript"/>
        </w:rPr>
        <w:t>t</w:t>
      </w:r>
      <w:r w:rsidR="00FA6B3D">
        <w:t xml:space="preserve">) = </w:t>
      </w:r>
      <w:r w:rsidR="00FA6B3D">
        <w:rPr>
          <w:rFonts w:hint="eastAsia"/>
        </w:rPr>
        <w:t>σ</w:t>
      </w:r>
      <w:r w:rsidR="00FA6B3D">
        <w:t>(P</w:t>
      </w:r>
      <w:r w:rsidR="00FA6B3D">
        <w:rPr>
          <w:rFonts w:hint="eastAsia"/>
          <w:vertAlign w:val="subscript"/>
        </w:rPr>
        <w:t>t</w:t>
      </w:r>
      <w:r w:rsidR="00FA6B3D">
        <w:rPr>
          <w:vertAlign w:val="subscript"/>
        </w:rPr>
        <w:t>-1</w:t>
      </w:r>
      <w:r w:rsidR="00FA6B3D">
        <w:t xml:space="preserve"> + </w:t>
      </w:r>
      <w:r w:rsidR="00FA6B3D">
        <w:rPr>
          <w:rFonts w:hint="eastAsia"/>
        </w:rPr>
        <w:t>r</w:t>
      </w:r>
      <w:r w:rsidR="00FA6B3D">
        <w:rPr>
          <w:vertAlign w:val="subscript"/>
        </w:rPr>
        <w:t>t</w:t>
      </w:r>
      <w:r w:rsidR="00FA6B3D">
        <w:t xml:space="preserve">) = </w:t>
      </w:r>
      <w:r w:rsidR="00FA6B3D">
        <w:rPr>
          <w:rFonts w:hint="eastAsia"/>
        </w:rPr>
        <w:t>σ</w:t>
      </w:r>
      <w:r w:rsidR="00FA6B3D">
        <w:t>(r</w:t>
      </w:r>
      <w:r w:rsidR="00FA6B3D">
        <w:rPr>
          <w:vertAlign w:val="subscript"/>
        </w:rPr>
        <w:t>t</w:t>
      </w:r>
      <w:r w:rsidR="00FA6B3D">
        <w:t>) = 0.3</w:t>
      </w:r>
      <w:r w:rsidR="00FA6B3D">
        <w:br/>
      </w:r>
      <w:r w:rsidR="009F34C7">
        <w:t>In PyCharm:</w:t>
      </w:r>
      <w:r w:rsidR="00B4293A">
        <w:br/>
      </w:r>
      <w:r w:rsidR="00FA6B3D">
        <w:rPr>
          <w:noProof/>
        </w:rPr>
        <w:drawing>
          <wp:inline distT="0" distB="0" distL="0" distR="0" wp14:anchorId="5F5A0D12" wp14:editId="1CB455CA">
            <wp:extent cx="2867025" cy="771525"/>
            <wp:effectExtent l="0" t="0" r="9525" b="9525"/>
            <wp:docPr id="789498423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98423" name="Picture 1" descr="A number on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4C7">
        <w:br/>
      </w:r>
      <w:r w:rsidR="00CA1AD0">
        <w:t>Result is close to my expectation.</w:t>
      </w:r>
    </w:p>
    <w:p w14:paraId="6B23696E" w14:textId="2E71E97A" w:rsidR="00E6782B" w:rsidRDefault="009F34C7" w:rsidP="00E6782B">
      <w:pPr>
        <w:pStyle w:val="ListParagraph"/>
        <w:numPr>
          <w:ilvl w:val="0"/>
          <w:numId w:val="2"/>
        </w:numPr>
      </w:pPr>
      <w:r w:rsidRPr="009F34C7">
        <w:t>Arithmetic Return System</w:t>
      </w:r>
      <w:r>
        <w:br/>
      </w:r>
      <w:r>
        <w:t>In theory:</w:t>
      </w:r>
      <w:r>
        <w:br/>
      </w:r>
      <w:r>
        <w:rPr>
          <w:rFonts w:hint="eastAsia"/>
        </w:rPr>
        <w:t>P</w:t>
      </w:r>
      <w:r w:rsidRPr="001E29A8">
        <w:rPr>
          <w:vertAlign w:val="subscript"/>
        </w:rPr>
        <w:t>t</w:t>
      </w:r>
      <w:r>
        <w:t xml:space="preserve"> = P</w:t>
      </w:r>
      <w:r>
        <w:rPr>
          <w:vertAlign w:val="subscript"/>
        </w:rPr>
        <w:t>t-1</w:t>
      </w:r>
      <w:r>
        <w:t>*(r</w:t>
      </w:r>
      <w:r w:rsidRPr="009F34C7">
        <w:rPr>
          <w:vertAlign w:val="subscript"/>
        </w:rPr>
        <w:t>t</w:t>
      </w:r>
      <w:r w:rsidR="0000320E">
        <w:rPr>
          <w:vertAlign w:val="subscript"/>
        </w:rPr>
        <w:t xml:space="preserve"> </w:t>
      </w:r>
      <w:r w:rsidR="0000320E">
        <w:t>+ 1</w:t>
      </w:r>
      <w:r>
        <w:t>)</w:t>
      </w:r>
      <w:r>
        <w:br/>
        <w:t>E(</w:t>
      </w:r>
      <w:r w:rsidR="00FA6B3D">
        <w:t>P</w:t>
      </w:r>
      <w:r w:rsidR="00FA6B3D">
        <w:rPr>
          <w:vertAlign w:val="subscript"/>
        </w:rPr>
        <w:t>t</w:t>
      </w:r>
      <w:r>
        <w:t>) = E (P</w:t>
      </w:r>
      <w:r>
        <w:rPr>
          <w:vertAlign w:val="subscript"/>
        </w:rPr>
        <w:t xml:space="preserve">0 </w:t>
      </w:r>
      <w:r>
        <w:t>*</w:t>
      </w:r>
      <w:r w:rsidR="0000320E" w:rsidRPr="0000320E">
        <w:rPr>
          <w:rFonts w:hint="eastAsia"/>
        </w:rPr>
        <w:t xml:space="preserve"> </w:t>
      </w:r>
      <w:r w:rsidR="0000320E">
        <w:rPr>
          <w:rFonts w:hint="eastAsia"/>
        </w:rPr>
        <w:t>Π</w:t>
      </w:r>
      <w:r w:rsidR="0000320E">
        <w:rPr>
          <w:rFonts w:hint="eastAsia"/>
        </w:rPr>
        <w:t xml:space="preserve"> (</w:t>
      </w:r>
      <w:r w:rsidR="0000320E">
        <w:rPr>
          <w:rFonts w:hint="eastAsia"/>
        </w:rPr>
        <w:t>r</w:t>
      </w:r>
      <w:r w:rsidR="0000320E" w:rsidRPr="0000320E">
        <w:rPr>
          <w:vertAlign w:val="subscript"/>
        </w:rPr>
        <w:t>i</w:t>
      </w:r>
      <w:r w:rsidR="0000320E">
        <w:t>+1)</w:t>
      </w:r>
      <w:r w:rsidR="0000320E">
        <w:t xml:space="preserve"> </w:t>
      </w:r>
      <w:r w:rsidR="0000320E" w:rsidRPr="0000320E">
        <w:rPr>
          <w:eastAsianLayout w:id="-1175098367" w:combine="1"/>
        </w:rPr>
        <w:t xml:space="preserve">t </w:t>
      </w:r>
      <w:proofErr w:type="spellStart"/>
      <w:r w:rsidR="0000320E" w:rsidRPr="0000320E">
        <w:rPr>
          <w:eastAsianLayout w:id="-1175098367" w:combine="1"/>
        </w:rPr>
        <w:t>i</w:t>
      </w:r>
      <w:proofErr w:type="spellEnd"/>
      <w:r w:rsidR="0000320E" w:rsidRPr="0000320E">
        <w:rPr>
          <w:eastAsianLayout w:id="-1175098367" w:combine="1"/>
        </w:rPr>
        <w:t>=0</w:t>
      </w:r>
      <w:r>
        <w:t xml:space="preserve">) </w:t>
      </w:r>
      <w:r w:rsidR="00CA1AD0">
        <w:t>= E(r</w:t>
      </w:r>
      <w:r w:rsidR="00CA1AD0">
        <w:rPr>
          <w:vertAlign w:val="subscript"/>
        </w:rPr>
        <w:t>t</w:t>
      </w:r>
      <w:r w:rsidR="00CA1AD0">
        <w:t>) = 1</w:t>
      </w:r>
      <w:r>
        <w:br/>
      </w:r>
      <w:r>
        <w:rPr>
          <w:rFonts w:hint="eastAsia"/>
        </w:rPr>
        <w:t>σ</w:t>
      </w:r>
      <w:r>
        <w:t>(</w:t>
      </w:r>
      <w:r w:rsidR="00FA6B3D">
        <w:t>P</w:t>
      </w:r>
      <w:r w:rsidR="00FA6B3D">
        <w:rPr>
          <w:vertAlign w:val="subscript"/>
        </w:rPr>
        <w:t>t</w:t>
      </w:r>
      <w:r>
        <w:t xml:space="preserve">) = </w:t>
      </w:r>
      <w:r>
        <w:rPr>
          <w:rFonts w:hint="eastAsia"/>
        </w:rPr>
        <w:t>σ</w:t>
      </w:r>
      <w:r>
        <w:t xml:space="preserve"> (P</w:t>
      </w:r>
      <w:r>
        <w:rPr>
          <w:vertAlign w:val="subscript"/>
        </w:rPr>
        <w:t xml:space="preserve">0 </w:t>
      </w:r>
      <w:r>
        <w:t>*</w:t>
      </w:r>
      <w:r>
        <w:t xml:space="preserve"> </w:t>
      </w:r>
      <w:r w:rsidR="0000320E">
        <w:rPr>
          <w:rFonts w:hint="eastAsia"/>
        </w:rPr>
        <w:t>Π</w:t>
      </w:r>
      <w:r w:rsidR="0000320E">
        <w:rPr>
          <w:rFonts w:hint="eastAsia"/>
        </w:rPr>
        <w:t xml:space="preserve"> (r</w:t>
      </w:r>
      <w:r w:rsidR="0000320E" w:rsidRPr="0000320E">
        <w:rPr>
          <w:vertAlign w:val="subscript"/>
        </w:rPr>
        <w:t>i</w:t>
      </w:r>
      <w:r w:rsidR="0000320E">
        <w:t xml:space="preserve">+1) </w:t>
      </w:r>
      <w:r w:rsidR="0000320E" w:rsidRPr="0000320E">
        <w:rPr>
          <w:eastAsianLayout w:id="-1175098367" w:combine="1"/>
        </w:rPr>
        <w:t xml:space="preserve">t </w:t>
      </w:r>
      <w:proofErr w:type="spellStart"/>
      <w:r w:rsidR="0000320E" w:rsidRPr="0000320E">
        <w:rPr>
          <w:eastAsianLayout w:id="-1175098367" w:combine="1"/>
        </w:rPr>
        <w:t>i</w:t>
      </w:r>
      <w:proofErr w:type="spellEnd"/>
      <w:r w:rsidR="0000320E" w:rsidRPr="0000320E">
        <w:rPr>
          <w:eastAsianLayout w:id="-1175098367" w:combine="1"/>
        </w:rPr>
        <w:t>=0</w:t>
      </w:r>
      <w:r>
        <w:t xml:space="preserve">) = </w:t>
      </w:r>
      <w:r w:rsidR="00CA1AD0">
        <w:rPr>
          <w:rFonts w:hint="eastAsia"/>
        </w:rPr>
        <w:t>σ</w:t>
      </w:r>
      <w:r w:rsidR="00CA1AD0">
        <w:t>(r</w:t>
      </w:r>
      <w:r w:rsidR="00CA1AD0">
        <w:rPr>
          <w:vertAlign w:val="subscript"/>
        </w:rPr>
        <w:t>t</w:t>
      </w:r>
      <w:r w:rsidR="00CA1AD0">
        <w:t>) = 0.3</w:t>
      </w:r>
      <w:r w:rsidR="00CA1AD0">
        <w:br/>
      </w:r>
      <w:r w:rsidR="00E6782B">
        <w:t>In PyCharm</w:t>
      </w:r>
      <w:r w:rsidR="00E6782B">
        <w:t>:</w:t>
      </w:r>
      <w:r w:rsidR="00E6782B">
        <w:br/>
      </w:r>
      <w:r w:rsidR="00CA1AD0">
        <w:rPr>
          <w:noProof/>
        </w:rPr>
        <w:drawing>
          <wp:inline distT="0" distB="0" distL="0" distR="0" wp14:anchorId="55C14F13" wp14:editId="740376D2">
            <wp:extent cx="2847975" cy="828675"/>
            <wp:effectExtent l="0" t="0" r="9525" b="9525"/>
            <wp:docPr id="1963265190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65190" name="Picture 1" descr="A number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AD0">
        <w:br/>
      </w:r>
      <w:r w:rsidR="00CA1AD0">
        <w:t>Result is close to my expectation.</w:t>
      </w:r>
    </w:p>
    <w:p w14:paraId="63DC624B" w14:textId="77777777" w:rsidR="00CA1AD0" w:rsidRDefault="00E6782B" w:rsidP="00DD05AE">
      <w:pPr>
        <w:pStyle w:val="ListParagraph"/>
        <w:numPr>
          <w:ilvl w:val="0"/>
          <w:numId w:val="2"/>
        </w:numPr>
      </w:pPr>
      <w:r w:rsidRPr="00E6782B">
        <w:t xml:space="preserve">Log Return or Geometric Brownian </w:t>
      </w:r>
      <w:r w:rsidRPr="00E6782B">
        <w:t>Motion</w:t>
      </w:r>
      <w:r>
        <w:t xml:space="preserve"> </w:t>
      </w:r>
      <w:r>
        <w:br/>
        <w:t xml:space="preserve">In </w:t>
      </w:r>
      <w:r>
        <w:t>theory:</w:t>
      </w:r>
      <w:r>
        <w:br/>
      </w:r>
      <w:r>
        <w:rPr>
          <w:rFonts w:hint="eastAsia"/>
        </w:rPr>
        <w:t>P</w:t>
      </w:r>
      <w:r w:rsidRPr="007F73F7">
        <w:rPr>
          <w:vertAlign w:val="subscript"/>
        </w:rPr>
        <w:t>t</w:t>
      </w:r>
      <w:r>
        <w:t xml:space="preserve"> = P</w:t>
      </w:r>
      <w:r w:rsidRPr="007F73F7">
        <w:rPr>
          <w:vertAlign w:val="subscript"/>
        </w:rPr>
        <w:t>t-1</w:t>
      </w:r>
      <w:r>
        <w:t>*</w:t>
      </w:r>
      <w:proofErr w:type="spellStart"/>
      <w:r>
        <w:t>e</w:t>
      </w:r>
      <w:r w:rsidRPr="007F73F7">
        <w:rPr>
          <w:vertAlign w:val="subscript"/>
        </w:rPr>
        <w:softHyphen/>
      </w:r>
      <w:r w:rsidRPr="007F73F7">
        <w:rPr>
          <w:vertAlign w:val="subscript"/>
        </w:rPr>
        <w:softHyphen/>
      </w:r>
      <w:r w:rsidRPr="007F73F7">
        <w:rPr>
          <w:vertAlign w:val="superscript"/>
        </w:rPr>
        <w:t>rt</w:t>
      </w:r>
      <w:proofErr w:type="spellEnd"/>
      <w:r>
        <w:br/>
        <w:t>E(P) = E (P</w:t>
      </w:r>
      <w:r w:rsidRPr="007F73F7">
        <w:rPr>
          <w:vertAlign w:val="subscript"/>
        </w:rPr>
        <w:t xml:space="preserve">0 </w:t>
      </w:r>
      <w:r>
        <w:t>*</w:t>
      </w:r>
      <w:r w:rsidRPr="0000320E">
        <w:rPr>
          <w:rFonts w:hint="eastAsia"/>
        </w:rPr>
        <w:t xml:space="preserve"> </w:t>
      </w:r>
      <w:r>
        <w:rPr>
          <w:rFonts w:hint="eastAsia"/>
        </w:rPr>
        <w:t>Π</w:t>
      </w:r>
      <w:proofErr w:type="spellStart"/>
      <w:r>
        <w:t>e</w:t>
      </w:r>
      <w:r w:rsidRPr="007F73F7">
        <w:rPr>
          <w:vertAlign w:val="subscript"/>
        </w:rPr>
        <w:softHyphen/>
      </w:r>
      <w:r w:rsidRPr="007F73F7">
        <w:rPr>
          <w:vertAlign w:val="subscript"/>
        </w:rPr>
        <w:softHyphen/>
      </w:r>
      <w:r w:rsidRPr="007F73F7">
        <w:rPr>
          <w:vertAlign w:val="superscript"/>
        </w:rPr>
        <w:t>r</w:t>
      </w:r>
      <w:r w:rsidRPr="007F73F7">
        <w:rPr>
          <w:rFonts w:hint="eastAsia"/>
          <w:vertAlign w:val="superscript"/>
        </w:rPr>
        <w:t>i</w:t>
      </w:r>
      <w:proofErr w:type="spellEnd"/>
      <w:r>
        <w:t xml:space="preserve"> </w:t>
      </w:r>
      <w:r w:rsidRPr="007F73F7">
        <w:rPr>
          <w:eastAsianLayout w:id="-1175098367" w:combine="1"/>
        </w:rPr>
        <w:t xml:space="preserve">t </w:t>
      </w:r>
      <w:proofErr w:type="spellStart"/>
      <w:r w:rsidRPr="007F73F7">
        <w:rPr>
          <w:eastAsianLayout w:id="-1175098367" w:combine="1"/>
        </w:rPr>
        <w:t>i</w:t>
      </w:r>
      <w:proofErr w:type="spellEnd"/>
      <w:r w:rsidRPr="007F73F7">
        <w:rPr>
          <w:eastAsianLayout w:id="-1175098367" w:combine="1"/>
        </w:rPr>
        <w:t>=0</w:t>
      </w:r>
      <w:r>
        <w:t xml:space="preserve">) = </w:t>
      </w:r>
      <w:r w:rsidRPr="00B4293A">
        <w:t>P</w:t>
      </w:r>
      <w:r w:rsidRPr="007F73F7">
        <w:rPr>
          <w:vertAlign w:val="subscript"/>
        </w:rPr>
        <w:t>0</w:t>
      </w:r>
      <w:r>
        <w:t xml:space="preserve"> </w:t>
      </w:r>
      <w:r>
        <w:t>*</w:t>
      </w:r>
      <w:r>
        <w:t xml:space="preserve"> </w:t>
      </w:r>
      <w:r w:rsidRPr="00B4293A">
        <w:t>E</w:t>
      </w:r>
      <w:r>
        <w:t>(</w:t>
      </w:r>
      <w:r>
        <w:rPr>
          <w:rFonts w:hint="eastAsia"/>
        </w:rPr>
        <w:t>Π</w:t>
      </w:r>
      <w:proofErr w:type="spellStart"/>
      <w:r>
        <w:t>e</w:t>
      </w:r>
      <w:r w:rsidRPr="007F73F7">
        <w:rPr>
          <w:vertAlign w:val="subscript"/>
        </w:rPr>
        <w:softHyphen/>
      </w:r>
      <w:r w:rsidRPr="007F73F7">
        <w:rPr>
          <w:vertAlign w:val="subscript"/>
        </w:rPr>
        <w:softHyphen/>
      </w:r>
      <w:r w:rsidRPr="007F73F7">
        <w:rPr>
          <w:vertAlign w:val="superscript"/>
        </w:rPr>
        <w:t>r</w:t>
      </w:r>
      <w:r w:rsidRPr="007F73F7">
        <w:rPr>
          <w:rFonts w:hint="eastAsia"/>
          <w:vertAlign w:val="superscript"/>
        </w:rPr>
        <w:t>i</w:t>
      </w:r>
      <w:proofErr w:type="spellEnd"/>
      <w:r>
        <w:t xml:space="preserve"> </w:t>
      </w:r>
      <w:r w:rsidRPr="007F73F7">
        <w:rPr>
          <w:eastAsianLayout w:id="-1175098367" w:combine="1"/>
        </w:rPr>
        <w:t xml:space="preserve">t </w:t>
      </w:r>
      <w:proofErr w:type="spellStart"/>
      <w:r w:rsidRPr="007F73F7">
        <w:rPr>
          <w:eastAsianLayout w:id="-1175098367" w:combine="1"/>
        </w:rPr>
        <w:t>i</w:t>
      </w:r>
      <w:proofErr w:type="spellEnd"/>
      <w:r w:rsidRPr="007F73F7">
        <w:rPr>
          <w:eastAsianLayout w:id="-1175098367" w:combine="1"/>
        </w:rPr>
        <w:t>=0</w:t>
      </w:r>
      <w:r>
        <w:t xml:space="preserve">) </w:t>
      </w:r>
      <w:r w:rsidR="00FA6B3D">
        <w:t xml:space="preserve"> = e</w:t>
      </w:r>
      <w:r w:rsidR="00FA6B3D">
        <w:rPr>
          <w:rFonts w:hint="eastAsia"/>
          <w:vertAlign w:val="superscript"/>
        </w:rPr>
        <w:t>σ</w:t>
      </w:r>
      <w:r w:rsidR="00FA6B3D">
        <w:rPr>
          <w:vertAlign w:val="superscript"/>
        </w:rPr>
        <w:t xml:space="preserve">^2/2 </w:t>
      </w:r>
      <w:r w:rsidR="00FA6B3D">
        <w:t xml:space="preserve"> = </w:t>
      </w:r>
      <w:r w:rsidR="00FA6B3D" w:rsidRPr="00FA6B3D">
        <w:t>1.046</w:t>
      </w:r>
      <w:r>
        <w:br/>
      </w:r>
      <w:r>
        <w:rPr>
          <w:rFonts w:hint="eastAsia"/>
        </w:rPr>
        <w:t>σ</w:t>
      </w:r>
      <w:r>
        <w:t xml:space="preserve">(P) = </w:t>
      </w:r>
      <w:r>
        <w:rPr>
          <w:rFonts w:hint="eastAsia"/>
        </w:rPr>
        <w:t>σ</w:t>
      </w:r>
      <w:r>
        <w:t xml:space="preserve"> (P</w:t>
      </w:r>
      <w:r w:rsidRPr="007F73F7">
        <w:rPr>
          <w:vertAlign w:val="subscript"/>
        </w:rPr>
        <w:t xml:space="preserve">0 </w:t>
      </w:r>
      <w:r>
        <w:t xml:space="preserve">* </w:t>
      </w:r>
      <w:r>
        <w:rPr>
          <w:rFonts w:hint="eastAsia"/>
        </w:rPr>
        <w:t>Π</w:t>
      </w:r>
      <w:proofErr w:type="spellStart"/>
      <w:r>
        <w:t>e</w:t>
      </w:r>
      <w:r w:rsidRPr="007F73F7">
        <w:rPr>
          <w:vertAlign w:val="subscript"/>
        </w:rPr>
        <w:softHyphen/>
      </w:r>
      <w:r w:rsidRPr="007F73F7">
        <w:rPr>
          <w:vertAlign w:val="subscript"/>
        </w:rPr>
        <w:softHyphen/>
      </w:r>
      <w:r w:rsidRPr="007F73F7">
        <w:rPr>
          <w:vertAlign w:val="superscript"/>
        </w:rPr>
        <w:t>r</w:t>
      </w:r>
      <w:r w:rsidRPr="007F73F7">
        <w:rPr>
          <w:rFonts w:hint="eastAsia"/>
          <w:vertAlign w:val="superscript"/>
        </w:rPr>
        <w:t>i</w:t>
      </w:r>
      <w:proofErr w:type="spellEnd"/>
      <w:r>
        <w:t xml:space="preserve"> </w:t>
      </w:r>
      <w:r w:rsidRPr="007F73F7">
        <w:rPr>
          <w:eastAsianLayout w:id="-1175098367" w:combine="1"/>
        </w:rPr>
        <w:t xml:space="preserve">t </w:t>
      </w:r>
      <w:proofErr w:type="spellStart"/>
      <w:r w:rsidRPr="007F73F7">
        <w:rPr>
          <w:eastAsianLayout w:id="-1175098367" w:combine="1"/>
        </w:rPr>
        <w:t>i</w:t>
      </w:r>
      <w:proofErr w:type="spellEnd"/>
      <w:r w:rsidRPr="007F73F7">
        <w:rPr>
          <w:eastAsianLayout w:id="-1175098367" w:combine="1"/>
        </w:rPr>
        <w:t>=0</w:t>
      </w:r>
      <w:r>
        <w:t xml:space="preserve">) = </w:t>
      </w:r>
      <w:r w:rsidR="00FA6B3D">
        <w:t>P</w:t>
      </w:r>
      <w:r w:rsidR="00FA6B3D">
        <w:rPr>
          <w:vertAlign w:val="subscript"/>
        </w:rPr>
        <w:t>0</w:t>
      </w:r>
      <w:r>
        <w:t xml:space="preserve">* </w:t>
      </w:r>
      <w:r>
        <w:rPr>
          <w:rFonts w:hint="eastAsia"/>
        </w:rPr>
        <w:t>σ</w:t>
      </w:r>
      <w:r>
        <w:t>(</w:t>
      </w:r>
      <w:r>
        <w:rPr>
          <w:rFonts w:hint="eastAsia"/>
        </w:rPr>
        <w:t>Π</w:t>
      </w:r>
      <w:proofErr w:type="spellStart"/>
      <w:r>
        <w:t>e</w:t>
      </w:r>
      <w:r w:rsidRPr="007F73F7">
        <w:rPr>
          <w:vertAlign w:val="subscript"/>
        </w:rPr>
        <w:softHyphen/>
      </w:r>
      <w:r w:rsidRPr="007F73F7">
        <w:rPr>
          <w:vertAlign w:val="subscript"/>
        </w:rPr>
        <w:softHyphen/>
      </w:r>
      <w:r w:rsidRPr="007F73F7">
        <w:rPr>
          <w:vertAlign w:val="superscript"/>
        </w:rPr>
        <w:t>r</w:t>
      </w:r>
      <w:r w:rsidRPr="007F73F7">
        <w:rPr>
          <w:rFonts w:hint="eastAsia"/>
          <w:vertAlign w:val="superscript"/>
        </w:rPr>
        <w:t>i</w:t>
      </w:r>
      <w:proofErr w:type="spellEnd"/>
      <w:r>
        <w:t xml:space="preserve"> </w:t>
      </w:r>
      <w:r w:rsidRPr="007F73F7">
        <w:rPr>
          <w:eastAsianLayout w:id="-1175098367" w:combine="1"/>
        </w:rPr>
        <w:t xml:space="preserve">t </w:t>
      </w:r>
      <w:proofErr w:type="spellStart"/>
      <w:r w:rsidRPr="007F73F7">
        <w:rPr>
          <w:eastAsianLayout w:id="-1175098367" w:combine="1"/>
        </w:rPr>
        <w:t>i</w:t>
      </w:r>
      <w:proofErr w:type="spellEnd"/>
      <w:r w:rsidRPr="007F73F7">
        <w:rPr>
          <w:eastAsianLayout w:id="-1175098367" w:combine="1"/>
        </w:rPr>
        <w:t>=0</w:t>
      </w:r>
      <w:r>
        <w:t>)</w:t>
      </w:r>
      <w:r w:rsidR="00FA6B3D">
        <w:t xml:space="preserve"> = (e</w:t>
      </w:r>
      <w:r w:rsidR="00FA6B3D">
        <w:rPr>
          <w:rFonts w:hint="eastAsia"/>
          <w:vertAlign w:val="superscript"/>
        </w:rPr>
        <w:t>σ</w:t>
      </w:r>
      <w:r w:rsidR="00FA6B3D">
        <w:rPr>
          <w:vertAlign w:val="superscript"/>
        </w:rPr>
        <w:t>^2</w:t>
      </w:r>
      <w:r w:rsidR="00FA6B3D">
        <w:t xml:space="preserve"> – 1)*e</w:t>
      </w:r>
      <w:r w:rsidR="00FA6B3D">
        <w:rPr>
          <w:rFonts w:hint="eastAsia"/>
          <w:vertAlign w:val="superscript"/>
        </w:rPr>
        <w:t>σ</w:t>
      </w:r>
      <w:r w:rsidR="00FA6B3D">
        <w:rPr>
          <w:vertAlign w:val="superscript"/>
        </w:rPr>
        <w:t>^2</w:t>
      </w:r>
      <w:r w:rsidR="00FA6B3D">
        <w:t xml:space="preserve"> = </w:t>
      </w:r>
      <w:r w:rsidR="00CA1AD0">
        <w:t>0.3203</w:t>
      </w:r>
      <w:r>
        <w:br/>
      </w:r>
      <w:r w:rsidR="00CA1AD0">
        <w:rPr>
          <w:noProof/>
        </w:rPr>
        <w:drawing>
          <wp:inline distT="0" distB="0" distL="0" distR="0" wp14:anchorId="5279932C" wp14:editId="1D0FED82">
            <wp:extent cx="4638675" cy="723900"/>
            <wp:effectExtent l="0" t="0" r="9525" b="0"/>
            <wp:docPr id="71349881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98812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AD0">
        <w:br/>
      </w:r>
      <w:r w:rsidR="00CA1AD0">
        <w:t>Result is close to my expectation.</w:t>
      </w:r>
    </w:p>
    <w:p w14:paraId="241BAB77" w14:textId="77777777" w:rsidR="00CA1AD0" w:rsidRDefault="00CA1AD0" w:rsidP="00CA1AD0"/>
    <w:p w14:paraId="5AD78BDF" w14:textId="77777777" w:rsidR="00CA1AD0" w:rsidRDefault="00CA1AD0" w:rsidP="00CA1AD0"/>
    <w:p w14:paraId="41DCB565" w14:textId="56B58180" w:rsidR="00F60113" w:rsidRDefault="00CA1AD0" w:rsidP="00517384">
      <w:r>
        <w:lastRenderedPageBreak/>
        <w:t>Problem</w:t>
      </w:r>
      <w:r w:rsidR="00B1096F">
        <w:t>2:</w:t>
      </w:r>
    </w:p>
    <w:p w14:paraId="2504B47A" w14:textId="216E5D39" w:rsidR="00F60113" w:rsidRDefault="00F60113" w:rsidP="00F60113">
      <w:r>
        <w:t xml:space="preserve">Comparing these </w:t>
      </w:r>
      <w:proofErr w:type="spellStart"/>
      <w:r>
        <w:t>VaR</w:t>
      </w:r>
      <w:proofErr w:type="spellEnd"/>
      <w:r>
        <w:t xml:space="preserve"> values, we can observe the following order from the lowest to highest </w:t>
      </w:r>
      <w:proofErr w:type="spellStart"/>
      <w:r>
        <w:t>VaR</w:t>
      </w:r>
      <w:proofErr w:type="spellEnd"/>
      <w:r>
        <w:t>:</w:t>
      </w:r>
    </w:p>
    <w:p w14:paraId="408C6C62" w14:textId="54F84D74" w:rsidR="00F60113" w:rsidRDefault="00F60113" w:rsidP="00F60113">
      <w:r>
        <w:t xml:space="preserve">Exponentially Weighted Variance </w:t>
      </w:r>
      <w:proofErr w:type="spellStart"/>
      <w:r>
        <w:t>VaR</w:t>
      </w:r>
      <w:proofErr w:type="spellEnd"/>
      <w:r>
        <w:t xml:space="preserve"> (2.84%)</w:t>
      </w:r>
      <w:r>
        <w:t xml:space="preserve"> &lt;</w:t>
      </w:r>
      <w:r w:rsidR="00B1096F">
        <w:t>- lambda</w:t>
      </w:r>
      <w:r>
        <w:t xml:space="preserve"> = 0.94 </w:t>
      </w:r>
      <w:r>
        <w:rPr>
          <w:rFonts w:hint="eastAsia"/>
        </w:rPr>
        <w:t>(m</w:t>
      </w:r>
      <w:r>
        <w:t>ain reason</w:t>
      </w:r>
      <w:r>
        <w:rPr>
          <w:rFonts w:hint="eastAsia"/>
        </w:rPr>
        <w:t>)</w:t>
      </w:r>
    </w:p>
    <w:p w14:paraId="6626D10D" w14:textId="77777777" w:rsidR="00F60113" w:rsidRDefault="00F60113" w:rsidP="00F60113">
      <w:r>
        <w:t xml:space="preserve">Historic Simulation </w:t>
      </w:r>
      <w:proofErr w:type="spellStart"/>
      <w:r>
        <w:t>VaR</w:t>
      </w:r>
      <w:proofErr w:type="spellEnd"/>
      <w:r>
        <w:t xml:space="preserve"> (3.95%)</w:t>
      </w:r>
    </w:p>
    <w:p w14:paraId="7A2EDDAD" w14:textId="77777777" w:rsidR="00F60113" w:rsidRDefault="00F60113" w:rsidP="00F60113">
      <w:r>
        <w:t xml:space="preserve">MLE Fitted T Distribution </w:t>
      </w:r>
      <w:proofErr w:type="spellStart"/>
      <w:r>
        <w:t>VaR</w:t>
      </w:r>
      <w:proofErr w:type="spellEnd"/>
      <w:r>
        <w:t xml:space="preserve"> (4.53%)</w:t>
      </w:r>
    </w:p>
    <w:p w14:paraId="72FB1CA6" w14:textId="77777777" w:rsidR="00F60113" w:rsidRDefault="00F60113" w:rsidP="00F60113">
      <w:r>
        <w:t xml:space="preserve">Normal Distribution </w:t>
      </w:r>
      <w:proofErr w:type="spellStart"/>
      <w:r>
        <w:t>VaR</w:t>
      </w:r>
      <w:proofErr w:type="spellEnd"/>
      <w:r>
        <w:t xml:space="preserve"> (5.35%)</w:t>
      </w:r>
    </w:p>
    <w:p w14:paraId="4E821D5F" w14:textId="1CED3898" w:rsidR="00F60113" w:rsidRDefault="00F60113" w:rsidP="00F60113">
      <w:r>
        <w:t xml:space="preserve">Fitted </w:t>
      </w:r>
      <w:r w:rsidR="00B1096F">
        <w:t>AR (</w:t>
      </w:r>
      <w:r>
        <w:t xml:space="preserve">1) Model </w:t>
      </w:r>
      <w:proofErr w:type="spellStart"/>
      <w:r>
        <w:t>VaR</w:t>
      </w:r>
      <w:proofErr w:type="spellEnd"/>
      <w:r>
        <w:t xml:space="preserve"> (5.56%)</w:t>
      </w:r>
    </w:p>
    <w:p w14:paraId="70410A60" w14:textId="77777777" w:rsidR="00B1096F" w:rsidRDefault="00B1096F" w:rsidP="00CA1AD0"/>
    <w:p w14:paraId="304F6E26" w14:textId="77777777" w:rsidR="00B1096F" w:rsidRDefault="00B1096F" w:rsidP="00CA1AD0">
      <w:r>
        <w:rPr>
          <w:rFonts w:hint="eastAsia"/>
        </w:rPr>
        <w:t>Pr</w:t>
      </w:r>
      <w:r>
        <w:t>oblem 3:</w:t>
      </w:r>
    </w:p>
    <w:p w14:paraId="1384493A" w14:textId="77777777" w:rsidR="00A75283" w:rsidRDefault="00A75283" w:rsidP="00A75283">
      <w:r>
        <w:t>I utilized discrete returns for calculating Value at Risk (</w:t>
      </w:r>
      <w:proofErr w:type="spellStart"/>
      <w:r>
        <w:t>VaR</w:t>
      </w:r>
      <w:proofErr w:type="spellEnd"/>
      <w:r>
        <w:t xml:space="preserve">) using two different methods: the normal distribution with an Exponentially Weighted variance (EW) with λ = 0.94 as instructed, and the historical </w:t>
      </w:r>
      <w:proofErr w:type="spellStart"/>
      <w:r>
        <w:t>VaR</w:t>
      </w:r>
      <w:proofErr w:type="spellEnd"/>
      <w:r>
        <w:t xml:space="preserve"> method. Here are the specific assumptions and steps for both approaches:</w:t>
      </w:r>
    </w:p>
    <w:p w14:paraId="54FA02CC" w14:textId="151043DD" w:rsidR="00A75283" w:rsidRDefault="00A75283" w:rsidP="00A75283">
      <w:r>
        <w:t xml:space="preserve">Discrete Returns and Data Handling: I treated the holdings as lots, considering 1 </w:t>
      </w:r>
      <w:r>
        <w:t>low</w:t>
      </w:r>
      <w:r>
        <w:t xml:space="preserve"> as 100 units. For instance, 58 lots were treated as 5800 units. The present price was taken as the last day's price from the DailyPrices.csv dataset.</w:t>
      </w:r>
    </w:p>
    <w:p w14:paraId="164A25F4" w14:textId="3CFADCDB" w:rsidR="00A75283" w:rsidRDefault="00A75283" w:rsidP="00A75283">
      <w:r>
        <w:t xml:space="preserve">Normal Distribution with EW Variance: For this method, I used the normal distribution assumption with an Exponentially Weighted variance (λ = 0.94). The portfolio </w:t>
      </w:r>
      <w:proofErr w:type="spellStart"/>
      <w:r>
        <w:t>VaR</w:t>
      </w:r>
      <w:proofErr w:type="spellEnd"/>
      <w:r>
        <w:t xml:space="preserve"> was computed using the formula:</w:t>
      </w:r>
    </w:p>
    <w:p w14:paraId="7BB5C85D" w14:textId="37579522" w:rsidR="00A75283" w:rsidRDefault="00A75283" w:rsidP="00A75283">
      <w:r>
        <w:drawing>
          <wp:inline distT="0" distB="0" distL="0" distR="0" wp14:anchorId="36011D15" wp14:editId="0D925B21">
            <wp:extent cx="5943600" cy="513715"/>
            <wp:effectExtent l="0" t="0" r="0" b="635"/>
            <wp:docPr id="81782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20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BFAB" w14:textId="5BE85946" w:rsidR="00A75283" w:rsidRDefault="00A75283" w:rsidP="00A75283">
      <w:r>
        <w:t>where the z-score was set to 1.645 based on the Delta normal assumption.</w:t>
      </w:r>
    </w:p>
    <w:p w14:paraId="5E8ED158" w14:textId="77777777" w:rsidR="00A75283" w:rsidRDefault="00A75283" w:rsidP="00A75283">
      <w:r>
        <w:t xml:space="preserve">The resulting </w:t>
      </w:r>
      <w:proofErr w:type="spellStart"/>
      <w:r>
        <w:t>VaR</w:t>
      </w:r>
      <w:proofErr w:type="spellEnd"/>
      <w:r>
        <w:t xml:space="preserve"> values for the individual portfolios and the total portfolio were:</w:t>
      </w:r>
    </w:p>
    <w:p w14:paraId="28020F16" w14:textId="77777777" w:rsidR="00A75283" w:rsidRDefault="00A75283" w:rsidP="00A75283">
      <w:r>
        <w:t>•</w:t>
      </w:r>
      <w:r>
        <w:tab/>
      </w:r>
      <w:proofErr w:type="spellStart"/>
      <w:r>
        <w:t>VaR</w:t>
      </w:r>
      <w:proofErr w:type="spellEnd"/>
      <w:r>
        <w:t xml:space="preserve"> for Portfolio A: $1,542,834.08</w:t>
      </w:r>
    </w:p>
    <w:p w14:paraId="72098AF7" w14:textId="77777777" w:rsidR="00A75283" w:rsidRDefault="00A75283" w:rsidP="00A75283">
      <w:r>
        <w:t>•</w:t>
      </w:r>
      <w:r>
        <w:tab/>
      </w:r>
      <w:proofErr w:type="spellStart"/>
      <w:r>
        <w:t>VaR</w:t>
      </w:r>
      <w:proofErr w:type="spellEnd"/>
      <w:r>
        <w:t xml:space="preserve"> for Portfolio B: $808,329.17</w:t>
      </w:r>
    </w:p>
    <w:p w14:paraId="73252CF9" w14:textId="77777777" w:rsidR="00A75283" w:rsidRDefault="00A75283" w:rsidP="00A75283">
      <w:r>
        <w:t>•</w:t>
      </w:r>
      <w:r>
        <w:tab/>
      </w:r>
      <w:proofErr w:type="spellStart"/>
      <w:r>
        <w:t>VaR</w:t>
      </w:r>
      <w:proofErr w:type="spellEnd"/>
      <w:r>
        <w:t xml:space="preserve"> for Portfolio C: $1,816,490.79</w:t>
      </w:r>
    </w:p>
    <w:p w14:paraId="743B4769" w14:textId="77777777" w:rsidR="00A75283" w:rsidRDefault="00A75283" w:rsidP="00A75283">
      <w:r>
        <w:t>•</w:t>
      </w:r>
      <w:r>
        <w:tab/>
        <w:t xml:space="preserve">Total Portfolio </w:t>
      </w:r>
      <w:proofErr w:type="spellStart"/>
      <w:r>
        <w:t>VaR</w:t>
      </w:r>
      <w:proofErr w:type="spellEnd"/>
      <w:r>
        <w:t>: $4,167,654.04</w:t>
      </w:r>
    </w:p>
    <w:p w14:paraId="212F8A32" w14:textId="07EE4C0E" w:rsidR="00A75283" w:rsidRDefault="00A75283" w:rsidP="00A75283">
      <w:r w:rsidRPr="00A75283">
        <w:t xml:space="preserve">Historical </w:t>
      </w:r>
      <w:proofErr w:type="spellStart"/>
      <w:r w:rsidRPr="00A75283">
        <w:t>VaR</w:t>
      </w:r>
      <w:proofErr w:type="spellEnd"/>
      <w:r w:rsidRPr="00A75283">
        <w:t>:</w:t>
      </w:r>
      <w:r>
        <w:t xml:space="preserve"> I chose the historical </w:t>
      </w:r>
      <w:proofErr w:type="spellStart"/>
      <w:r>
        <w:t>VaR</w:t>
      </w:r>
      <w:proofErr w:type="spellEnd"/>
      <w:r>
        <w:t xml:space="preserve"> method to address the non-normality of returns and the non-linearity of asset prices. This method utilizes historical price data to estimate </w:t>
      </w:r>
      <w:proofErr w:type="spellStart"/>
      <w:r>
        <w:t>VaR.</w:t>
      </w:r>
      <w:proofErr w:type="spellEnd"/>
      <w:r>
        <w:t xml:space="preserve"> The resulting </w:t>
      </w:r>
      <w:proofErr w:type="spellStart"/>
      <w:r>
        <w:t>VaR</w:t>
      </w:r>
      <w:proofErr w:type="spellEnd"/>
      <w:r>
        <w:t xml:space="preserve"> values were as follows:</w:t>
      </w:r>
    </w:p>
    <w:p w14:paraId="37D56E2A" w14:textId="77777777" w:rsidR="00A75283" w:rsidRDefault="00A75283" w:rsidP="00A75283">
      <w:r>
        <w:t>•</w:t>
      </w:r>
      <w:r>
        <w:tab/>
      </w:r>
      <w:proofErr w:type="spellStart"/>
      <w:r>
        <w:t>VaR</w:t>
      </w:r>
      <w:proofErr w:type="spellEnd"/>
      <w:r>
        <w:t xml:space="preserve"> for Portfolio A: $1,274,857.34</w:t>
      </w:r>
    </w:p>
    <w:p w14:paraId="11F01E79" w14:textId="77777777" w:rsidR="00A75283" w:rsidRDefault="00A75283" w:rsidP="00A75283">
      <w:r>
        <w:t>•</w:t>
      </w:r>
      <w:r>
        <w:tab/>
      </w:r>
      <w:proofErr w:type="spellStart"/>
      <w:r>
        <w:t>VaR</w:t>
      </w:r>
      <w:proofErr w:type="spellEnd"/>
      <w:r>
        <w:t xml:space="preserve"> for Portfolio B: $726,386.76</w:t>
      </w:r>
    </w:p>
    <w:p w14:paraId="43CDB9EF" w14:textId="77777777" w:rsidR="00A75283" w:rsidRDefault="00A75283" w:rsidP="00A75283">
      <w:r>
        <w:t>•</w:t>
      </w:r>
      <w:r>
        <w:tab/>
      </w:r>
      <w:proofErr w:type="spellStart"/>
      <w:r>
        <w:t>VaR</w:t>
      </w:r>
      <w:proofErr w:type="spellEnd"/>
      <w:r>
        <w:t xml:space="preserve"> for Portfolio C: $1,608,305.36</w:t>
      </w:r>
    </w:p>
    <w:p w14:paraId="4662E595" w14:textId="77777777" w:rsidR="00A75283" w:rsidRDefault="00A75283" w:rsidP="00A75283">
      <w:r>
        <w:lastRenderedPageBreak/>
        <w:t>•</w:t>
      </w:r>
      <w:r>
        <w:tab/>
        <w:t xml:space="preserve">Total Portfolio </w:t>
      </w:r>
      <w:proofErr w:type="spellStart"/>
      <w:r>
        <w:t>VaR</w:t>
      </w:r>
      <w:proofErr w:type="spellEnd"/>
      <w:r>
        <w:t>: $3,609,549.46</w:t>
      </w:r>
    </w:p>
    <w:p w14:paraId="5B0E6436" w14:textId="77777777" w:rsidR="00A75283" w:rsidRDefault="00A75283" w:rsidP="00A75283">
      <w:r>
        <w:t xml:space="preserve">The historical </w:t>
      </w:r>
      <w:proofErr w:type="spellStart"/>
      <w:r>
        <w:t>VaR</w:t>
      </w:r>
      <w:proofErr w:type="spellEnd"/>
      <w:r>
        <w:t xml:space="preserve"> method considers a broader range of price data, including older data points, potentially influencing the results due to the inclusion of more historical price information.</w:t>
      </w:r>
    </w:p>
    <w:p w14:paraId="522758B6" w14:textId="77777777" w:rsidR="00A75283" w:rsidRDefault="00A75283" w:rsidP="00A75283"/>
    <w:p w14:paraId="4A8329F0" w14:textId="77777777" w:rsidR="00A75283" w:rsidRDefault="00A75283" w:rsidP="00A75283"/>
    <w:p w14:paraId="699D48B2" w14:textId="77777777" w:rsidR="00A75283" w:rsidRDefault="00A75283" w:rsidP="00CA1AD0"/>
    <w:sectPr w:rsidR="00A75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106E"/>
    <w:multiLevelType w:val="hybridMultilevel"/>
    <w:tmpl w:val="E21A9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81443"/>
    <w:multiLevelType w:val="hybridMultilevel"/>
    <w:tmpl w:val="A6B6441E"/>
    <w:lvl w:ilvl="0" w:tplc="B84E216C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A3AC0"/>
    <w:multiLevelType w:val="hybridMultilevel"/>
    <w:tmpl w:val="321EEEF2"/>
    <w:lvl w:ilvl="0" w:tplc="CB9CDACA">
      <w:numFmt w:val="bullet"/>
      <w:lvlText w:val="·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86A73"/>
    <w:multiLevelType w:val="hybridMultilevel"/>
    <w:tmpl w:val="7B4EC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94E48"/>
    <w:multiLevelType w:val="multilevel"/>
    <w:tmpl w:val="A976C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0985159">
    <w:abstractNumId w:val="2"/>
  </w:num>
  <w:num w:numId="2" w16cid:durableId="1238898544">
    <w:abstractNumId w:val="1"/>
  </w:num>
  <w:num w:numId="3" w16cid:durableId="1348941724">
    <w:abstractNumId w:val="3"/>
  </w:num>
  <w:num w:numId="4" w16cid:durableId="1629818693">
    <w:abstractNumId w:val="4"/>
  </w:num>
  <w:num w:numId="5" w16cid:durableId="728310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1B6"/>
    <w:rsid w:val="0000320E"/>
    <w:rsid w:val="001E29A8"/>
    <w:rsid w:val="001E5A71"/>
    <w:rsid w:val="004411B6"/>
    <w:rsid w:val="00517384"/>
    <w:rsid w:val="007F73F7"/>
    <w:rsid w:val="009F34C7"/>
    <w:rsid w:val="00A55E3D"/>
    <w:rsid w:val="00A75283"/>
    <w:rsid w:val="00B1096F"/>
    <w:rsid w:val="00B4293A"/>
    <w:rsid w:val="00CA1AD0"/>
    <w:rsid w:val="00D34C71"/>
    <w:rsid w:val="00E6782B"/>
    <w:rsid w:val="00F60113"/>
    <w:rsid w:val="00FA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875F"/>
  <w15:chartTrackingRefBased/>
  <w15:docId w15:val="{BECCA78A-4436-426C-A362-E5CC9584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9A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63">
    <w:name w:val="mtk_6_3"/>
    <w:basedOn w:val="DefaultParagraphFont"/>
    <w:rsid w:val="001E29A8"/>
  </w:style>
  <w:style w:type="paragraph" w:styleId="ListParagraph">
    <w:name w:val="List Paragraph"/>
    <w:basedOn w:val="Normal"/>
    <w:uiPriority w:val="34"/>
    <w:qFormat/>
    <w:rsid w:val="001E29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5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75283"/>
    <w:rPr>
      <w:b/>
      <w:bCs/>
    </w:rPr>
  </w:style>
  <w:style w:type="character" w:customStyle="1" w:styleId="katex-mathml">
    <w:name w:val="katex-mathml"/>
    <w:basedOn w:val="DefaultParagraphFont"/>
    <w:rsid w:val="00A75283"/>
  </w:style>
  <w:style w:type="character" w:customStyle="1" w:styleId="mord">
    <w:name w:val="mord"/>
    <w:basedOn w:val="DefaultParagraphFont"/>
    <w:rsid w:val="00A75283"/>
  </w:style>
  <w:style w:type="character" w:customStyle="1" w:styleId="vlist-s">
    <w:name w:val="vlist-s"/>
    <w:basedOn w:val="DefaultParagraphFont"/>
    <w:rsid w:val="00A75283"/>
  </w:style>
  <w:style w:type="character" w:customStyle="1" w:styleId="mrel">
    <w:name w:val="mrel"/>
    <w:basedOn w:val="DefaultParagraphFont"/>
    <w:rsid w:val="00A75283"/>
  </w:style>
  <w:style w:type="character" w:customStyle="1" w:styleId="mbin">
    <w:name w:val="mbin"/>
    <w:basedOn w:val="DefaultParagraphFont"/>
    <w:rsid w:val="00A75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5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21125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Chen</dc:creator>
  <cp:keywords/>
  <dc:description/>
  <cp:lastModifiedBy>Raven Chen</cp:lastModifiedBy>
  <cp:revision>4</cp:revision>
  <dcterms:created xsi:type="dcterms:W3CDTF">2023-10-01T01:15:00Z</dcterms:created>
  <dcterms:modified xsi:type="dcterms:W3CDTF">2023-10-01T07:40:00Z</dcterms:modified>
</cp:coreProperties>
</file>