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2B5D" w:rsidRPr="003B422A" w:rsidRDefault="00762B5D" w:rsidP="00762B5D">
      <w:pPr>
        <w:jc w:val="center"/>
        <w:rPr>
          <w:b/>
          <w:bCs/>
          <w:sz w:val="52"/>
          <w:szCs w:val="52"/>
        </w:rPr>
      </w:pPr>
      <w:r w:rsidRPr="003B422A">
        <w:rPr>
          <w:b/>
          <w:bCs/>
          <w:sz w:val="52"/>
          <w:szCs w:val="52"/>
        </w:rPr>
        <w:t xml:space="preserve">Homework </w:t>
      </w:r>
      <w:r>
        <w:rPr>
          <w:b/>
          <w:bCs/>
          <w:sz w:val="52"/>
          <w:szCs w:val="52"/>
        </w:rPr>
        <w:t>2</w:t>
      </w:r>
    </w:p>
    <w:p w:rsidR="00762B5D" w:rsidRPr="003B422A" w:rsidRDefault="00762B5D" w:rsidP="00762B5D">
      <w:pPr>
        <w:jc w:val="center"/>
        <w:rPr>
          <w:sz w:val="28"/>
          <w:szCs w:val="28"/>
        </w:rPr>
      </w:pPr>
      <w:r w:rsidRPr="003B422A">
        <w:rPr>
          <w:sz w:val="28"/>
          <w:szCs w:val="28"/>
        </w:rPr>
        <w:t>Basic Image Manipulation</w:t>
      </w:r>
    </w:p>
    <w:p w:rsidR="00CE10AC" w:rsidRDefault="00CE10AC" w:rsidP="00CE10AC">
      <w:r>
        <w:rPr>
          <w:rFonts w:hint="eastAsia"/>
        </w:rPr>
        <w:t>P</w:t>
      </w:r>
      <w:r>
        <w:t>rogramming language: Python 3.7.3</w:t>
      </w:r>
    </w:p>
    <w:p w:rsidR="00CE10AC" w:rsidRDefault="00CE10AC" w:rsidP="00CE10AC">
      <w:r>
        <w:rPr>
          <w:rFonts w:hint="eastAsia"/>
        </w:rPr>
        <w:t>L</w:t>
      </w:r>
      <w:r>
        <w:t>ibrary used for this homework:</w:t>
      </w:r>
    </w:p>
    <w:p w:rsidR="00CE10AC" w:rsidRDefault="00CE10AC" w:rsidP="00CE10AC">
      <w:pPr>
        <w:pStyle w:val="a3"/>
        <w:numPr>
          <w:ilvl w:val="0"/>
          <w:numId w:val="1"/>
        </w:numPr>
        <w:ind w:leftChars="0"/>
      </w:pPr>
      <w:proofErr w:type="spellStart"/>
      <w:r>
        <w:t>Numpy</w:t>
      </w:r>
      <w:proofErr w:type="spellEnd"/>
    </w:p>
    <w:p w:rsidR="00CE10AC" w:rsidRDefault="00CE10AC" w:rsidP="00CE10AC">
      <w:pPr>
        <w:pStyle w:val="a3"/>
        <w:numPr>
          <w:ilvl w:val="0"/>
          <w:numId w:val="1"/>
        </w:numPr>
        <w:ind w:leftChars="0"/>
      </w:pPr>
      <w:proofErr w:type="spellStart"/>
      <w:r>
        <w:t>OpenCv</w:t>
      </w:r>
      <w:proofErr w:type="spellEnd"/>
      <w:r>
        <w:t>: to read and write the image file</w:t>
      </w:r>
    </w:p>
    <w:p w:rsidR="00CE10AC" w:rsidRDefault="00CE10AC" w:rsidP="00CE10AC">
      <w:r>
        <w:rPr>
          <w:rFonts w:hint="eastAsia"/>
        </w:rPr>
        <w:t>I</w:t>
      </w:r>
      <w:r>
        <w:t>mage info: lena.bmp [512(width),512(height),3(RGB)]</w:t>
      </w:r>
    </w:p>
    <w:p w:rsidR="00EC7B0A" w:rsidRDefault="00EC7B0A"/>
    <w:p w:rsidR="00E41A2F" w:rsidRPr="00E41A2F" w:rsidRDefault="00E41A2F">
      <w:pPr>
        <w:rPr>
          <w:rFonts w:hint="eastAsia"/>
          <w:b/>
          <w:bCs/>
        </w:rPr>
      </w:pPr>
      <w:r w:rsidRPr="002852D1">
        <w:rPr>
          <w:rFonts w:hint="eastAsia"/>
          <w:b/>
          <w:bCs/>
          <w:sz w:val="28"/>
          <w:szCs w:val="28"/>
        </w:rPr>
        <w:t>C</w:t>
      </w:r>
      <w:r w:rsidRPr="002852D1">
        <w:rPr>
          <w:b/>
          <w:bCs/>
          <w:sz w:val="28"/>
          <w:szCs w:val="28"/>
        </w:rPr>
        <w:t>ode explanation:</w:t>
      </w:r>
      <w:r w:rsidRPr="00E41A2F">
        <w:rPr>
          <w:b/>
          <w:bCs/>
        </w:rPr>
        <w:t xml:space="preserve"> </w:t>
      </w:r>
    </w:p>
    <w:p w:rsidR="00C620A2" w:rsidRDefault="00C620A2">
      <w:r>
        <w:rPr>
          <w:rFonts w:hint="eastAsia"/>
        </w:rPr>
        <w:t>U</w:t>
      </w:r>
      <w:r>
        <w:t>se “</w:t>
      </w:r>
      <w:r w:rsidRPr="00C620A2">
        <w:t>two-pass algorithm</w:t>
      </w:r>
      <w:r>
        <w:t>”.</w:t>
      </w:r>
    </w:p>
    <w:p w:rsidR="00C620A2" w:rsidRDefault="00C620A2" w:rsidP="00C620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heck if the left pixel and upper pixel are both white. If it is true, label the current pixel as the smaller label among those two pixels.</w:t>
      </w:r>
      <w:r w:rsidR="00B427F3">
        <w:t xml:space="preserve"> Record that the two labels are connected.</w:t>
      </w:r>
    </w:p>
    <w:p w:rsidR="00C620A2" w:rsidRDefault="00C620A2" w:rsidP="00C620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 xml:space="preserve">heck if the left pixel </w:t>
      </w:r>
      <w:r>
        <w:t>is</w:t>
      </w:r>
      <w:r>
        <w:t xml:space="preserve"> both white.</w:t>
      </w:r>
      <w:r>
        <w:t xml:space="preserve"> I</w:t>
      </w:r>
      <w:r>
        <w:t xml:space="preserve">f it is true, label the current pixel as the label </w:t>
      </w:r>
      <w:r>
        <w:t>of</w:t>
      </w:r>
      <w:r>
        <w:t xml:space="preserve"> th</w:t>
      </w:r>
      <w:r>
        <w:t>e left</w:t>
      </w:r>
      <w:r>
        <w:t xml:space="preserve"> pixel.</w:t>
      </w:r>
    </w:p>
    <w:p w:rsidR="00C620A2" w:rsidRDefault="00C620A2" w:rsidP="00C620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 xml:space="preserve">heck if the </w:t>
      </w:r>
      <w:r>
        <w:t>upper</w:t>
      </w:r>
      <w:r>
        <w:t xml:space="preserve"> pixel is both white. </w:t>
      </w:r>
      <w:r>
        <w:t>I</w:t>
      </w:r>
      <w:r>
        <w:t xml:space="preserve">f it is true, label the current pixel as the label of the </w:t>
      </w:r>
      <w:r>
        <w:t>upper</w:t>
      </w:r>
      <w:r>
        <w:t xml:space="preserve"> pixel.</w:t>
      </w:r>
    </w:p>
    <w:p w:rsidR="00C620A2" w:rsidRPr="00C620A2" w:rsidRDefault="00C620A2" w:rsidP="00C620A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I</w:t>
      </w:r>
      <w:r>
        <w:t>f none of the conditions match, create a new label for the current pixel.</w:t>
      </w:r>
    </w:p>
    <w:p w:rsidR="00C620A2" w:rsidRDefault="00C620A2">
      <w:r>
        <w:rPr>
          <w:rFonts w:hint="eastAsia"/>
          <w:noProof/>
        </w:rPr>
        <w:drawing>
          <wp:inline distT="0" distB="0" distL="0" distR="0">
            <wp:extent cx="5270500" cy="138811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7F3" w:rsidRDefault="00B427F3">
      <w:pPr>
        <w:rPr>
          <w:rFonts w:hint="eastAsia"/>
        </w:rPr>
      </w:pPr>
    </w:p>
    <w:p w:rsidR="00C620A2" w:rsidRDefault="00C620A2" w:rsidP="00C620A2">
      <w:r>
        <w:t xml:space="preserve">Use </w:t>
      </w:r>
      <w:r w:rsidR="00B427F3">
        <w:t>“</w:t>
      </w:r>
      <w:r>
        <w:t>union</w:t>
      </w:r>
      <w:r w:rsidR="00B427F3">
        <w:t>-</w:t>
      </w:r>
      <w:r>
        <w:t>find</w:t>
      </w:r>
      <w:r w:rsidR="00B427F3">
        <w:t>”</w:t>
      </w:r>
      <w:r>
        <w:t xml:space="preserve"> to </w:t>
      </w:r>
      <w:r w:rsidR="00B427F3">
        <w:t>find the smallest label number among the connected labels and change the current label to it.</w:t>
      </w:r>
    </w:p>
    <w:p w:rsidR="00C620A2" w:rsidRDefault="00C620A2" w:rsidP="00C620A2">
      <w:r>
        <w:rPr>
          <w:rFonts w:hint="eastAsia"/>
          <w:noProof/>
        </w:rPr>
        <w:drawing>
          <wp:inline distT="0" distB="0" distL="0" distR="0">
            <wp:extent cx="4779055" cy="1758462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615" cy="176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7F3" w:rsidRDefault="00B427F3" w:rsidP="00C620A2"/>
    <w:p w:rsidR="00B427F3" w:rsidRDefault="00B427F3" w:rsidP="00C620A2">
      <w:pPr>
        <w:rPr>
          <w:rFonts w:hint="eastAsia"/>
        </w:rPr>
      </w:pPr>
      <w:r>
        <w:rPr>
          <w:rFonts w:hint="eastAsia"/>
        </w:rPr>
        <w:lastRenderedPageBreak/>
        <w:t>S</w:t>
      </w:r>
      <w:r>
        <w:t xml:space="preserve">et a threshold which only accept connected components that are larger </w:t>
      </w:r>
      <w:proofErr w:type="spellStart"/>
      <w:proofErr w:type="gramStart"/>
      <w:r>
        <w:t>then</w:t>
      </w:r>
      <w:proofErr w:type="spellEnd"/>
      <w:proofErr w:type="gramEnd"/>
      <w:r>
        <w:t xml:space="preserve"> 500 pixels.</w:t>
      </w:r>
    </w:p>
    <w:p w:rsidR="00C620A2" w:rsidRDefault="00B427F3" w:rsidP="00C620A2">
      <w:r>
        <w:rPr>
          <w:rFonts w:hint="eastAsia"/>
          <w:noProof/>
        </w:rPr>
        <w:drawing>
          <wp:inline distT="0" distB="0" distL="0" distR="0">
            <wp:extent cx="2690446" cy="709979"/>
            <wp:effectExtent l="0" t="0" r="2540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218" cy="71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7F3" w:rsidRDefault="00B427F3" w:rsidP="00C620A2"/>
    <w:p w:rsidR="00B427F3" w:rsidRDefault="00B427F3" w:rsidP="00C620A2">
      <w:r>
        <w:rPr>
          <w:rFonts w:hint="eastAsia"/>
        </w:rPr>
        <w:t>F</w:t>
      </w:r>
      <w:r>
        <w:t>inally, add up all the x and y positions with the same label, and average the number to get centroid.</w:t>
      </w:r>
    </w:p>
    <w:p w:rsidR="00B427F3" w:rsidRDefault="00B427F3" w:rsidP="00C620A2">
      <w:pPr>
        <w:rPr>
          <w:rFonts w:hint="eastAsia"/>
        </w:rPr>
      </w:pPr>
      <w:r>
        <w:rPr>
          <w:rFonts w:hint="eastAsia"/>
        </w:rPr>
        <w:t>D</w:t>
      </w:r>
      <w:r>
        <w:t>raw a box from the top left to the bottom right of each connected region, and draw a dot on each centroid.</w:t>
      </w:r>
    </w:p>
    <w:p w:rsidR="00B427F3" w:rsidRDefault="00B427F3" w:rsidP="00C620A2">
      <w:r>
        <w:rPr>
          <w:rFonts w:hint="eastAsia"/>
          <w:noProof/>
        </w:rPr>
        <w:drawing>
          <wp:inline distT="0" distB="0" distL="0" distR="0">
            <wp:extent cx="5270500" cy="619125"/>
            <wp:effectExtent l="0" t="0" r="0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7F3" w:rsidRPr="00C620A2" w:rsidRDefault="00B427F3" w:rsidP="00C620A2">
      <w:pPr>
        <w:rPr>
          <w:rFonts w:hint="eastAsia"/>
        </w:rPr>
      </w:pPr>
    </w:p>
    <w:p w:rsidR="007C4531" w:rsidRPr="002852D1" w:rsidRDefault="007C4531">
      <w:pPr>
        <w:rPr>
          <w:b/>
          <w:bCs/>
          <w:sz w:val="28"/>
          <w:szCs w:val="28"/>
        </w:rPr>
      </w:pPr>
      <w:r w:rsidRPr="002852D1">
        <w:rPr>
          <w:rFonts w:hint="eastAsia"/>
          <w:b/>
          <w:bCs/>
          <w:sz w:val="28"/>
          <w:szCs w:val="28"/>
        </w:rPr>
        <w:t>R</w:t>
      </w:r>
      <w:r w:rsidRPr="002852D1">
        <w:rPr>
          <w:b/>
          <w:bCs/>
          <w:sz w:val="28"/>
          <w:szCs w:val="28"/>
        </w:rPr>
        <w:t>esult:</w:t>
      </w:r>
    </w:p>
    <w:p w:rsidR="007C4531" w:rsidRDefault="007C4531">
      <w:r>
        <w:rPr>
          <w:rFonts w:hint="eastAsia"/>
        </w:rPr>
        <w:t>(</w:t>
      </w:r>
      <w:r>
        <w:t>a)</w:t>
      </w:r>
    </w:p>
    <w:p w:rsidR="007C4531" w:rsidRDefault="007C4531">
      <w:r>
        <w:rPr>
          <w:noProof/>
        </w:rPr>
        <w:drawing>
          <wp:inline distT="0" distB="0" distL="0" distR="0">
            <wp:extent cx="3251200" cy="32512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531" w:rsidRDefault="007C4531">
      <w:r>
        <w:rPr>
          <w:rFonts w:hint="eastAsia"/>
        </w:rPr>
        <w:t>(</w:t>
      </w:r>
      <w:r>
        <w:t>b)</w:t>
      </w:r>
    </w:p>
    <w:p w:rsidR="007C4531" w:rsidRDefault="00C310AF">
      <w:r>
        <w:rPr>
          <w:noProof/>
        </w:rPr>
        <w:lastRenderedPageBreak/>
        <w:drawing>
          <wp:inline distT="0" distB="0" distL="0" distR="0">
            <wp:extent cx="5270500" cy="395287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A4B" w:rsidRDefault="007C4531">
      <w:r>
        <w:rPr>
          <w:rFonts w:hint="eastAsia"/>
        </w:rPr>
        <w:t>(</w:t>
      </w:r>
      <w:r>
        <w:t>c)</w:t>
      </w:r>
      <w:r w:rsidR="00131A4B">
        <w:t xml:space="preserve"> </w:t>
      </w:r>
    </w:p>
    <w:p w:rsidR="007C4531" w:rsidRDefault="00131A4B">
      <w:r>
        <w:t xml:space="preserve">Use </w:t>
      </w:r>
      <w:r w:rsidRPr="00131A4B">
        <w:t>4-connected neighborhood</w:t>
      </w:r>
    </w:p>
    <w:p w:rsidR="00131A4B" w:rsidRDefault="00131A4B">
      <w:r>
        <w:rPr>
          <w:rFonts w:hint="eastAsia"/>
        </w:rPr>
        <w:t>R</w:t>
      </w:r>
      <w:r>
        <w:t>ed dot: centroid point</w:t>
      </w:r>
      <w:r w:rsidR="004D4D2E">
        <w:t>s</w:t>
      </w:r>
    </w:p>
    <w:p w:rsidR="00131A4B" w:rsidRDefault="00131A4B">
      <w:r>
        <w:t>Light blue line: bounding boxes</w:t>
      </w:r>
    </w:p>
    <w:p w:rsidR="007C4531" w:rsidRPr="00CE10AC" w:rsidRDefault="00131A4B">
      <w:r>
        <w:rPr>
          <w:noProof/>
        </w:rPr>
        <w:drawing>
          <wp:inline distT="0" distB="0" distL="0" distR="0">
            <wp:extent cx="3251200" cy="32512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531" w:rsidRPr="00CE10AC" w:rsidSect="00902C41">
      <w:footerReference w:type="even" r:id="rId14"/>
      <w:footerReference w:type="default" r:id="rId15"/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B09A6" w:rsidRDefault="006B09A6" w:rsidP="00B427F3">
      <w:r>
        <w:separator/>
      </w:r>
    </w:p>
  </w:endnote>
  <w:endnote w:type="continuationSeparator" w:id="0">
    <w:p w:rsidR="006B09A6" w:rsidRDefault="006B09A6" w:rsidP="00B42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8"/>
      </w:rPr>
      <w:id w:val="-1111346233"/>
      <w:docPartObj>
        <w:docPartGallery w:val="Page Numbers (Bottom of Page)"/>
        <w:docPartUnique/>
      </w:docPartObj>
    </w:sdtPr>
    <w:sdtContent>
      <w:p w:rsidR="00B427F3" w:rsidRDefault="00B427F3" w:rsidP="00B427F3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:rsidR="00B427F3" w:rsidRDefault="00B427F3" w:rsidP="00B427F3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8"/>
      </w:rPr>
      <w:id w:val="-1265841873"/>
      <w:docPartObj>
        <w:docPartGallery w:val="Page Numbers (Bottom of Page)"/>
        <w:docPartUnique/>
      </w:docPartObj>
    </w:sdtPr>
    <w:sdtContent>
      <w:p w:rsidR="00B427F3" w:rsidRDefault="00B427F3" w:rsidP="00B427F3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:rsidR="00B427F3" w:rsidRDefault="00B427F3" w:rsidP="00B427F3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B09A6" w:rsidRDefault="006B09A6" w:rsidP="00B427F3">
      <w:r>
        <w:separator/>
      </w:r>
    </w:p>
  </w:footnote>
  <w:footnote w:type="continuationSeparator" w:id="0">
    <w:p w:rsidR="006B09A6" w:rsidRDefault="006B09A6" w:rsidP="00B427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C64944"/>
    <w:multiLevelType w:val="hybridMultilevel"/>
    <w:tmpl w:val="19BCBC2C"/>
    <w:lvl w:ilvl="0" w:tplc="3294C304">
      <w:start w:val="1"/>
      <w:numFmt w:val="bullet"/>
      <w:lvlText w:val="è"/>
      <w:lvlJc w:val="left"/>
      <w:pPr>
        <w:ind w:left="480" w:hanging="48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7AB7A9A"/>
    <w:multiLevelType w:val="hybridMultilevel"/>
    <w:tmpl w:val="FFAC2960"/>
    <w:lvl w:ilvl="0" w:tplc="F1003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B5D"/>
    <w:rsid w:val="00131A4B"/>
    <w:rsid w:val="002852D1"/>
    <w:rsid w:val="004D4D2E"/>
    <w:rsid w:val="006B09A6"/>
    <w:rsid w:val="00762B5D"/>
    <w:rsid w:val="007C4531"/>
    <w:rsid w:val="00902C41"/>
    <w:rsid w:val="00926552"/>
    <w:rsid w:val="00B427F3"/>
    <w:rsid w:val="00C310AF"/>
    <w:rsid w:val="00C620A2"/>
    <w:rsid w:val="00CE10AC"/>
    <w:rsid w:val="00E41A2F"/>
    <w:rsid w:val="00EC7B0A"/>
    <w:rsid w:val="00F6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B83C9"/>
  <w15:chartTrackingRefBased/>
  <w15:docId w15:val="{F656AF73-CA57-CD45-8939-4E3A992B1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B5D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0AC"/>
    <w:pPr>
      <w:ind w:leftChars="200" w:left="480"/>
    </w:pPr>
  </w:style>
  <w:style w:type="character" w:styleId="a4">
    <w:name w:val="Hyperlink"/>
    <w:basedOn w:val="a0"/>
    <w:uiPriority w:val="99"/>
    <w:unhideWhenUsed/>
    <w:rsid w:val="00131A4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31A4B"/>
    <w:rPr>
      <w:color w:val="605E5C"/>
      <w:shd w:val="clear" w:color="auto" w:fill="E1DFDD"/>
    </w:rPr>
  </w:style>
  <w:style w:type="paragraph" w:styleId="a6">
    <w:name w:val="footer"/>
    <w:basedOn w:val="a"/>
    <w:link w:val="a7"/>
    <w:uiPriority w:val="99"/>
    <w:unhideWhenUsed/>
    <w:rsid w:val="00B427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427F3"/>
    <w:rPr>
      <w:sz w:val="20"/>
      <w:szCs w:val="20"/>
    </w:rPr>
  </w:style>
  <w:style w:type="character" w:styleId="a8">
    <w:name w:val="page number"/>
    <w:basedOn w:val="a0"/>
    <w:uiPriority w:val="99"/>
    <w:semiHidden/>
    <w:unhideWhenUsed/>
    <w:rsid w:val="00B42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8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2020-09-29T03:13:00Z</dcterms:created>
  <dcterms:modified xsi:type="dcterms:W3CDTF">2020-10-03T13:50:00Z</dcterms:modified>
</cp:coreProperties>
</file>