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575A5" w:rsidRPr="003B422A" w:rsidRDefault="00C575A5" w:rsidP="00C575A5">
      <w:pPr>
        <w:jc w:val="center"/>
        <w:rPr>
          <w:b/>
          <w:bCs/>
          <w:sz w:val="52"/>
          <w:szCs w:val="52"/>
        </w:rPr>
      </w:pPr>
      <w:r w:rsidRPr="003B422A">
        <w:rPr>
          <w:b/>
          <w:bCs/>
          <w:sz w:val="52"/>
          <w:szCs w:val="52"/>
        </w:rPr>
        <w:t xml:space="preserve">Homework </w:t>
      </w:r>
      <w:r w:rsidR="00C557CF">
        <w:rPr>
          <w:b/>
          <w:bCs/>
          <w:sz w:val="52"/>
          <w:szCs w:val="52"/>
        </w:rPr>
        <w:t>9</w:t>
      </w:r>
    </w:p>
    <w:p w:rsidR="00C557CF" w:rsidRPr="00C557CF" w:rsidRDefault="00C557CF" w:rsidP="00C557CF">
      <w:pPr>
        <w:jc w:val="center"/>
        <w:rPr>
          <w:sz w:val="28"/>
          <w:szCs w:val="28"/>
        </w:rPr>
      </w:pPr>
      <w:r w:rsidRPr="00C557CF">
        <w:rPr>
          <w:sz w:val="28"/>
          <w:szCs w:val="28"/>
        </w:rPr>
        <w:t>General Edge Detection</w:t>
      </w:r>
    </w:p>
    <w:p w:rsidR="001D7ECC" w:rsidRDefault="00C575A5" w:rsidP="00241705">
      <w:pPr>
        <w:jc w:val="center"/>
      </w:pPr>
      <w:r w:rsidRPr="00BA710A">
        <w:rPr>
          <w:rFonts w:hint="eastAsia"/>
        </w:rPr>
        <w:t>R</w:t>
      </w:r>
      <w:r w:rsidRPr="00BA710A">
        <w:t xml:space="preserve">09922063 </w:t>
      </w:r>
      <w:r w:rsidRPr="00BA710A">
        <w:rPr>
          <w:rFonts w:hint="eastAsia"/>
        </w:rPr>
        <w:t>鄭筠庭</w:t>
      </w:r>
      <w:r w:rsidRPr="00BA710A">
        <w:rPr>
          <w:rFonts w:hint="eastAsia"/>
        </w:rPr>
        <w:t xml:space="preserve"> </w:t>
      </w:r>
      <w:r w:rsidRPr="00BA710A">
        <w:rPr>
          <w:rFonts w:hint="eastAsia"/>
        </w:rPr>
        <w:t>資工所碩一</w:t>
      </w:r>
    </w:p>
    <w:p w:rsidR="00241705" w:rsidRDefault="00241705" w:rsidP="00241705">
      <w:pPr>
        <w:rPr>
          <w:rFonts w:hint="eastAsia"/>
        </w:rPr>
      </w:pPr>
    </w:p>
    <w:p w:rsidR="000C77F7" w:rsidRDefault="000C77F7" w:rsidP="000C77F7">
      <w:pPr>
        <w:rPr>
          <w:b/>
          <w:bCs/>
        </w:rPr>
      </w:pPr>
      <w:r w:rsidRPr="002852D1">
        <w:rPr>
          <w:rFonts w:hint="eastAsia"/>
          <w:b/>
          <w:bCs/>
          <w:sz w:val="28"/>
          <w:szCs w:val="28"/>
        </w:rPr>
        <w:t>C</w:t>
      </w:r>
      <w:r w:rsidRPr="002852D1">
        <w:rPr>
          <w:b/>
          <w:bCs/>
          <w:sz w:val="28"/>
          <w:szCs w:val="28"/>
        </w:rPr>
        <w:t>ode explanation:</w:t>
      </w:r>
      <w:r w:rsidRPr="00E41A2F">
        <w:rPr>
          <w:b/>
          <w:bCs/>
        </w:rPr>
        <w:t xml:space="preserve"> </w:t>
      </w:r>
    </w:p>
    <w:p w:rsidR="00DB701A" w:rsidRDefault="00C557CF" w:rsidP="00E42073">
      <w:pPr>
        <w:pStyle w:val="a3"/>
        <w:numPr>
          <w:ilvl w:val="0"/>
          <w:numId w:val="7"/>
        </w:numPr>
        <w:ind w:leftChars="0"/>
        <w:rPr>
          <w:rFonts w:hint="eastAsia"/>
        </w:rPr>
      </w:pPr>
      <w:r w:rsidRPr="00BE3DF6">
        <w:rPr>
          <w:b/>
          <w:bCs/>
          <w:color w:val="2F5496" w:themeColor="accent1" w:themeShade="BF"/>
        </w:rPr>
        <w:t>Robert's Operator</w:t>
      </w:r>
      <w:r w:rsidRPr="00BE3DF6">
        <w:rPr>
          <w:b/>
          <w:bCs/>
        </w:rPr>
        <w:t>:</w:t>
      </w:r>
      <w:r>
        <w:t xml:space="preserve"> Extend the</w:t>
      </w:r>
      <w:r w:rsidR="00AC4FE8">
        <w:t xml:space="preserve"> right and bottom</w:t>
      </w:r>
      <w:r>
        <w:t xml:space="preserve"> border</w:t>
      </w:r>
      <w:r w:rsidR="00E42073">
        <w:t>s</w:t>
      </w:r>
      <w:r w:rsidR="005B7FE0">
        <w:t xml:space="preserve"> by 1 pixel.</w:t>
      </w:r>
      <w:r w:rsidR="00241705">
        <w:t xml:space="preserve"> </w:t>
      </w:r>
      <w:r w:rsidR="00DB701A">
        <w:t>Use a 4x4 mask to calculate the r1 and r2 values.</w:t>
      </w:r>
      <w:r w:rsidR="00E42073">
        <w:t xml:space="preserve"> If the gradient value is larger than the threshold, set the pixel to black (value = 0). </w:t>
      </w:r>
    </w:p>
    <w:p w:rsidR="00C557CF" w:rsidRPr="00C557CF" w:rsidRDefault="00241705" w:rsidP="00DB701A">
      <w:pPr>
        <w:pStyle w:val="a3"/>
        <w:ind w:leftChars="0" w:left="360"/>
      </w:pPr>
      <w:r>
        <w:rPr>
          <w:noProof/>
        </w:rPr>
        <w:drawing>
          <wp:inline distT="0" distB="0" distL="0" distR="0">
            <wp:extent cx="2560320" cy="1054699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圖片 1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250" cy="107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08" w:rsidRDefault="00C557CF">
      <w:r>
        <w:rPr>
          <w:noProof/>
        </w:rPr>
        <w:drawing>
          <wp:inline distT="0" distB="0" distL="0" distR="0">
            <wp:extent cx="5270500" cy="1849755"/>
            <wp:effectExtent l="0" t="0" r="0" b="44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73" w:rsidRPr="00BE3DF6" w:rsidRDefault="00E42073" w:rsidP="00E42073">
      <w:pPr>
        <w:pStyle w:val="a3"/>
        <w:numPr>
          <w:ilvl w:val="0"/>
          <w:numId w:val="7"/>
        </w:numPr>
        <w:ind w:leftChars="0"/>
        <w:rPr>
          <w:b/>
          <w:bCs/>
        </w:rPr>
      </w:pPr>
      <w:r w:rsidRPr="00BE3DF6">
        <w:rPr>
          <w:b/>
          <w:bCs/>
          <w:color w:val="2F5496" w:themeColor="accent1" w:themeShade="BF"/>
        </w:rPr>
        <w:t>Prewitt operator</w:t>
      </w:r>
      <w:r w:rsidRPr="00BE3DF6">
        <w:rPr>
          <w:b/>
          <w:bCs/>
          <w:color w:val="2F5496" w:themeColor="accent1" w:themeShade="BF"/>
        </w:rPr>
        <w:t xml:space="preserve">, (c) </w:t>
      </w:r>
      <w:r w:rsidRPr="00BE3DF6">
        <w:rPr>
          <w:b/>
          <w:bCs/>
          <w:color w:val="2F5496" w:themeColor="accent1" w:themeShade="BF"/>
        </w:rPr>
        <w:t>Sobel operator</w:t>
      </w:r>
      <w:r w:rsidRPr="00BE3DF6">
        <w:rPr>
          <w:b/>
          <w:bCs/>
          <w:color w:val="2F5496" w:themeColor="accent1" w:themeShade="BF"/>
        </w:rPr>
        <w:t>, (d)</w:t>
      </w:r>
      <w:r w:rsidRPr="00BE3DF6">
        <w:rPr>
          <w:rFonts w:ascii="新細明體" w:eastAsia="新細明體" w:hAnsi="新細明體" w:cs="新細明體"/>
          <w:b/>
          <w:bCs/>
          <w:color w:val="2F5496" w:themeColor="accent1" w:themeShade="BF"/>
          <w:kern w:val="0"/>
        </w:rPr>
        <w:t xml:space="preserve"> </w:t>
      </w:r>
      <w:r w:rsidRPr="00BE3DF6">
        <w:rPr>
          <w:b/>
          <w:bCs/>
          <w:color w:val="2F5496" w:themeColor="accent1" w:themeShade="BF"/>
        </w:rPr>
        <w:t>Frei and Chen gradient operator</w:t>
      </w:r>
      <w:r w:rsidRPr="00BE3DF6">
        <w:rPr>
          <w:b/>
          <w:bCs/>
        </w:rPr>
        <w:t>:</w:t>
      </w:r>
    </w:p>
    <w:p w:rsidR="00E42073" w:rsidRPr="00E42073" w:rsidRDefault="00E42073" w:rsidP="00E42073">
      <w:pPr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3665855</wp:posOffset>
            </wp:positionH>
            <wp:positionV relativeFrom="paragraph">
              <wp:posOffset>715694</wp:posOffset>
            </wp:positionV>
            <wp:extent cx="1925320" cy="716280"/>
            <wp:effectExtent l="0" t="0" r="5080" b="0"/>
            <wp:wrapTopAndBottom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圖片 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32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1564640</wp:posOffset>
            </wp:positionH>
            <wp:positionV relativeFrom="paragraph">
              <wp:posOffset>709686</wp:posOffset>
            </wp:positionV>
            <wp:extent cx="1978025" cy="885190"/>
            <wp:effectExtent l="0" t="0" r="3175" b="3810"/>
            <wp:wrapTopAndBottom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圖片 2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-527539</wp:posOffset>
            </wp:positionH>
            <wp:positionV relativeFrom="paragraph">
              <wp:posOffset>685800</wp:posOffset>
            </wp:positionV>
            <wp:extent cx="1978269" cy="909760"/>
            <wp:effectExtent l="0" t="0" r="3175" b="5080"/>
            <wp:wrapTopAndBottom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圖片 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8269" cy="909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These three operators share the same function. The only difference is the mask they use to calculate the </w:t>
      </w:r>
      <w:r w:rsidRPr="00E42073">
        <w:t>gradient magnitude</w:t>
      </w:r>
      <w:r>
        <w:rPr>
          <w:rFonts w:hint="eastAsia"/>
        </w:rPr>
        <w:t>.</w:t>
      </w:r>
      <w:r>
        <w:t xml:space="preserve"> </w:t>
      </w:r>
      <w:r w:rsidRPr="00E42073">
        <w:t>Extend the border</w:t>
      </w:r>
      <w:r>
        <w:t>s</w:t>
      </w:r>
      <w:r w:rsidRPr="00E42073">
        <w:t xml:space="preserve"> by </w:t>
      </w:r>
      <w:r>
        <w:t>1</w:t>
      </w:r>
      <w:r w:rsidRPr="00E42073">
        <w:t xml:space="preserve"> pixel. Use a </w:t>
      </w:r>
      <w:r>
        <w:t>9</w:t>
      </w:r>
      <w:r w:rsidRPr="00E42073">
        <w:t>x</w:t>
      </w:r>
      <w:r>
        <w:t>9</w:t>
      </w:r>
      <w:r w:rsidRPr="00E42073">
        <w:t xml:space="preserve"> mask to calculate the </w:t>
      </w:r>
      <w:r>
        <w:t>s</w:t>
      </w:r>
      <w:r w:rsidRPr="00E42073">
        <w:t xml:space="preserve">1 and </w:t>
      </w:r>
      <w:r>
        <w:t>s</w:t>
      </w:r>
      <w:r w:rsidRPr="00E42073">
        <w:t>2 values</w:t>
      </w:r>
      <w:r>
        <w:t>.</w:t>
      </w:r>
    </w:p>
    <w:p w:rsidR="00E42073" w:rsidRDefault="00E42073" w:rsidP="00E4207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0500" cy="1672590"/>
            <wp:effectExtent l="0" t="0" r="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73" w:rsidRPr="00BE3DF6" w:rsidRDefault="00E42073">
      <w:pPr>
        <w:rPr>
          <w:b/>
          <w:bCs/>
        </w:rPr>
      </w:pPr>
      <w:r w:rsidRPr="00BE3DF6">
        <w:rPr>
          <w:b/>
          <w:bCs/>
          <w:color w:val="2F5496" w:themeColor="accent1" w:themeShade="BF"/>
        </w:rPr>
        <w:lastRenderedPageBreak/>
        <w:t xml:space="preserve">(e) </w:t>
      </w:r>
      <w:r w:rsidRPr="00BE3DF6">
        <w:rPr>
          <w:b/>
          <w:bCs/>
          <w:color w:val="2F5496" w:themeColor="accent1" w:themeShade="BF"/>
        </w:rPr>
        <w:t>Kirsch compass operator</w:t>
      </w:r>
      <w:r w:rsidRPr="00BE3DF6">
        <w:rPr>
          <w:b/>
          <w:bCs/>
          <w:color w:val="2F5496" w:themeColor="accent1" w:themeShade="BF"/>
        </w:rPr>
        <w:t xml:space="preserve">, (f) </w:t>
      </w:r>
      <w:r w:rsidRPr="00E42073">
        <w:rPr>
          <w:b/>
          <w:bCs/>
          <w:color w:val="2F5496" w:themeColor="accent1" w:themeShade="BF"/>
        </w:rPr>
        <w:t>Robinson's Compass Operator</w:t>
      </w:r>
      <w:r w:rsidRPr="00BE3DF6">
        <w:rPr>
          <w:b/>
          <w:bCs/>
        </w:rPr>
        <w:t>:</w:t>
      </w:r>
    </w:p>
    <w:p w:rsidR="00E42073" w:rsidRDefault="00E42073">
      <w:r>
        <w:rPr>
          <w:rFonts w:hint="eastAsia"/>
          <w:noProof/>
        </w:rPr>
        <w:drawing>
          <wp:inline distT="0" distB="0" distL="0" distR="0">
            <wp:extent cx="2347546" cy="1352120"/>
            <wp:effectExtent l="0" t="0" r="254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2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121" cy="137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364347" cy="1300773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7574" cy="131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073" w:rsidRDefault="00E42073">
      <w:r>
        <w:rPr>
          <w:rFonts w:hint="eastAsia"/>
        </w:rPr>
        <w:t>T</w:t>
      </w:r>
      <w:r>
        <w:t>hese two operators share the same function</w:t>
      </w:r>
      <w:r w:rsidR="002D3F03">
        <w:t xml:space="preserve"> while using </w:t>
      </w:r>
      <w:r w:rsidR="00BE3DF6">
        <w:t>a</w:t>
      </w:r>
      <w:r w:rsidR="002D3F03">
        <w:t xml:space="preserve"> different mask. The mask moves in a counter-clockwise pattern, </w:t>
      </w:r>
      <w:r w:rsidR="00BE3DF6">
        <w:t xml:space="preserve">and generate eight values for each mask. We find the maximum value and compare it with the threshold. </w:t>
      </w:r>
      <w:r w:rsidR="00BE3DF6" w:rsidRPr="00BE3DF6">
        <w:t>If the gradient value is larger than the threshold, set the pixel to black (value = 0).</w:t>
      </w:r>
      <w:r>
        <w:rPr>
          <w:rFonts w:hint="eastAsia"/>
          <w:noProof/>
        </w:rPr>
        <w:drawing>
          <wp:inline distT="0" distB="0" distL="0" distR="0">
            <wp:extent cx="5823602" cy="1837592"/>
            <wp:effectExtent l="0" t="0" r="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圖片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1508" cy="1840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DF6" w:rsidRPr="00BE3DF6" w:rsidRDefault="00BE3DF6" w:rsidP="00BE3DF6">
      <w:pPr>
        <w:widowControl/>
        <w:rPr>
          <w:rFonts w:eastAsia="新細明體" w:cstheme="minorHAnsi"/>
          <w:b/>
          <w:bCs/>
          <w:color w:val="2F5496" w:themeColor="accent1" w:themeShade="BF"/>
          <w:kern w:val="0"/>
        </w:rPr>
      </w:pPr>
      <w:r w:rsidRPr="00BE3DF6">
        <w:rPr>
          <w:rFonts w:cstheme="minorHAnsi"/>
          <w:b/>
          <w:bCs/>
          <w:color w:val="2F5496" w:themeColor="accent1" w:themeShade="BF"/>
        </w:rPr>
        <w:t xml:space="preserve">(e) </w:t>
      </w:r>
      <w:proofErr w:type="spellStart"/>
      <w:r w:rsidRPr="00BE3DF6">
        <w:rPr>
          <w:rFonts w:eastAsia="新細明體" w:cstheme="minorHAnsi"/>
          <w:b/>
          <w:bCs/>
          <w:color w:val="2F5496" w:themeColor="accent1" w:themeShade="BF"/>
          <w:kern w:val="0"/>
        </w:rPr>
        <w:t>Nevatia</w:t>
      </w:r>
      <w:proofErr w:type="spellEnd"/>
      <w:r w:rsidRPr="00BE3DF6">
        <w:rPr>
          <w:rFonts w:eastAsia="新細明體" w:cstheme="minorHAnsi"/>
          <w:b/>
          <w:bCs/>
          <w:color w:val="2F5496" w:themeColor="accent1" w:themeShade="BF"/>
          <w:kern w:val="0"/>
        </w:rPr>
        <w:t>-Babu 5×5 operator</w:t>
      </w:r>
      <w:r w:rsidRPr="00BE3DF6">
        <w:rPr>
          <w:rFonts w:cstheme="minorHAnsi"/>
          <w:b/>
          <w:bCs/>
          <w:color w:val="2F5496" w:themeColor="accent1" w:themeShade="BF"/>
        </w:rPr>
        <w:t>:</w:t>
      </w:r>
    </w:p>
    <w:p w:rsidR="00BE3DF6" w:rsidRDefault="00BE3DF6">
      <w:r>
        <w:rPr>
          <w:rFonts w:hint="eastAsia"/>
        </w:rPr>
        <w:t>T</w:t>
      </w:r>
      <w:r>
        <w:t>he six masks are divided into two categories. 0</w:t>
      </w:r>
      <w:r w:rsidRPr="00BE3DF6">
        <w:t>°</w:t>
      </w:r>
      <w:r>
        <w:rPr>
          <w:rFonts w:hint="eastAsia"/>
        </w:rPr>
        <w:t xml:space="preserve"> </w:t>
      </w:r>
      <w:r>
        <w:t xml:space="preserve">and </w:t>
      </w:r>
      <w:r w:rsidR="00A30D1D">
        <w:t>30</w:t>
      </w:r>
      <w:r w:rsidR="00A30D1D" w:rsidRPr="00BE3DF6">
        <w:t>°</w:t>
      </w:r>
      <w:r w:rsidR="00A30D1D">
        <w:t xml:space="preserve"> are the two main masks.</w:t>
      </w:r>
    </w:p>
    <w:p w:rsidR="00A30D1D" w:rsidRDefault="00A30D1D" w:rsidP="00A30D1D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0</w:t>
      </w:r>
      <w:r w:rsidRPr="00BE3DF6">
        <w:t>°</w:t>
      </w:r>
      <w:r>
        <w:rPr>
          <w:rFonts w:hint="eastAsia"/>
        </w:rPr>
        <w:t xml:space="preserve"> </w:t>
      </w:r>
      <w:r w:rsidRPr="00A30D1D">
        <w:t>→</w:t>
      </w:r>
      <w:r>
        <w:t xml:space="preserve"> rotate 90</w:t>
      </w:r>
      <w:r w:rsidRPr="00BE3DF6">
        <w:t>°</w:t>
      </w:r>
      <w:r>
        <w:t xml:space="preserve"> clockwise → </w:t>
      </w:r>
      <w:r>
        <w:rPr>
          <w:rFonts w:hint="eastAsia"/>
        </w:rPr>
        <w:t>-</w:t>
      </w:r>
      <w:r>
        <w:t>90</w:t>
      </w:r>
      <w:r w:rsidRPr="00BE3DF6">
        <w:t>°</w:t>
      </w:r>
    </w:p>
    <w:p w:rsidR="00A30D1D" w:rsidRDefault="00A30D1D" w:rsidP="00A30D1D">
      <w:pPr>
        <w:pStyle w:val="a3"/>
        <w:numPr>
          <w:ilvl w:val="0"/>
          <w:numId w:val="8"/>
        </w:numPr>
        <w:ind w:leftChars="0"/>
      </w:pPr>
      <w:r>
        <w:t>30</w:t>
      </w:r>
      <w:r w:rsidRPr="00BE3DF6">
        <w:t>°</w:t>
      </w:r>
      <w:r>
        <w:t xml:space="preserve"> </w:t>
      </w:r>
      <w:r w:rsidRPr="00A30D1D">
        <w:t>→</w:t>
      </w:r>
      <w:r>
        <w:t xml:space="preserve"> rotate 90</w:t>
      </w:r>
      <w:r w:rsidRPr="00BE3DF6">
        <w:t>°</w:t>
      </w:r>
      <w:r>
        <w:t xml:space="preserve"> clockwise →</w:t>
      </w:r>
      <w:r>
        <w:rPr>
          <w:rFonts w:hint="eastAsia"/>
        </w:rPr>
        <w:t xml:space="preserve"> -</w:t>
      </w:r>
      <w:r>
        <w:t>60</w:t>
      </w:r>
      <w:r w:rsidRPr="00BE3DF6">
        <w:t>°</w:t>
      </w:r>
      <w:r>
        <w:t xml:space="preserve"> </w:t>
      </w:r>
      <w:r w:rsidRPr="00A30D1D">
        <w:t>→</w:t>
      </w:r>
      <w:r>
        <w:t xml:space="preserve"> </w:t>
      </w:r>
      <w:r>
        <w:t>flip from left to right</w:t>
      </w:r>
      <w:r>
        <w:t xml:space="preserve"> →</w:t>
      </w:r>
      <w:r>
        <w:rPr>
          <w:rFonts w:hint="eastAsia"/>
        </w:rPr>
        <w:t xml:space="preserve"> 6</w:t>
      </w:r>
      <w:r>
        <w:t>0</w:t>
      </w:r>
      <w:r w:rsidRPr="00BE3DF6">
        <w:t>°</w:t>
      </w:r>
      <w:r>
        <w:t xml:space="preserve"> </w:t>
      </w:r>
      <w:r w:rsidRPr="00A30D1D">
        <w:t>→</w:t>
      </w:r>
      <w:r>
        <w:t xml:space="preserve"> rotate 90</w:t>
      </w:r>
      <w:r w:rsidRPr="00BE3DF6">
        <w:t>°</w:t>
      </w:r>
      <w:r>
        <w:t xml:space="preserve"> clockwise →</w:t>
      </w:r>
      <w:r>
        <w:rPr>
          <w:rFonts w:hint="eastAsia"/>
        </w:rPr>
        <w:t xml:space="preserve"> -</w:t>
      </w:r>
      <w:r>
        <w:t>30</w:t>
      </w:r>
      <w:r w:rsidRPr="00BE3DF6">
        <w:t>°</w:t>
      </w:r>
    </w:p>
    <w:p w:rsidR="00791C26" w:rsidRDefault="00791C26" w:rsidP="00791C26">
      <w:pPr>
        <w:rPr>
          <w:rFonts w:hint="eastAsia"/>
        </w:rPr>
      </w:pPr>
      <w:r>
        <w:rPr>
          <w:rFonts w:hint="eastAsia"/>
        </w:rPr>
        <w:t>U</w:t>
      </w:r>
      <w:r>
        <w:t xml:space="preserve">se 6 masks to calculate 6 values for each pixel, and find the maximum to compare with the threshold. </w:t>
      </w:r>
      <w:r w:rsidRPr="00BE3DF6">
        <w:t>If the gradient value is larger than the threshold, set the pixel to black (value = 0).</w:t>
      </w:r>
      <w:r>
        <w:t xml:space="preserve"> If it is smaller, set pixel to white (value = 255)</w:t>
      </w:r>
    </w:p>
    <w:p w:rsidR="00BE3DF6" w:rsidRPr="00BE3DF6" w:rsidRDefault="00BE3DF6">
      <w:r>
        <w:rPr>
          <w:noProof/>
        </w:rPr>
        <w:drawing>
          <wp:inline distT="0" distB="0" distL="0" distR="0">
            <wp:extent cx="2650844" cy="1547447"/>
            <wp:effectExtent l="0" t="0" r="381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圖片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772" cy="155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08" w:rsidRDefault="00BE3DF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026560" cy="48357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圖片 30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805" cy="49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08" w:rsidRDefault="002F0408">
      <w:pPr>
        <w:rPr>
          <w:b/>
          <w:bCs/>
          <w:sz w:val="28"/>
          <w:szCs w:val="28"/>
        </w:rPr>
      </w:pPr>
      <w:r w:rsidRPr="002F0408">
        <w:rPr>
          <w:rFonts w:hint="eastAsia"/>
          <w:b/>
          <w:bCs/>
          <w:sz w:val="28"/>
          <w:szCs w:val="28"/>
        </w:rPr>
        <w:lastRenderedPageBreak/>
        <w:t>R</w:t>
      </w:r>
      <w:r w:rsidRPr="002F0408">
        <w:rPr>
          <w:b/>
          <w:bCs/>
          <w:sz w:val="28"/>
          <w:szCs w:val="28"/>
        </w:rPr>
        <w:t>esult: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DB701A" w:rsidTr="00DB701A">
        <w:tc>
          <w:tcPr>
            <w:tcW w:w="4145" w:type="dxa"/>
          </w:tcPr>
          <w:p w:rsidR="00DB701A" w:rsidRDefault="00DB701A" w:rsidP="00DB701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4120A73" wp14:editId="43279C6B">
                  <wp:extent cx="2520000" cy="252000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圖片 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01A" w:rsidRPr="00DB701A" w:rsidRDefault="00DB701A" w:rsidP="00DB701A">
            <w:pPr>
              <w:pStyle w:val="a3"/>
              <w:numPr>
                <w:ilvl w:val="0"/>
                <w:numId w:val="6"/>
              </w:numPr>
              <w:ind w:leftChars="0"/>
              <w:jc w:val="center"/>
              <w:rPr>
                <w:rFonts w:hint="eastAsia"/>
              </w:rPr>
            </w:pPr>
            <w:r w:rsidRPr="00C557CF">
              <w:t xml:space="preserve">Robert's Operator: </w:t>
            </w:r>
            <w:r>
              <w:t>25</w:t>
            </w:r>
          </w:p>
        </w:tc>
        <w:tc>
          <w:tcPr>
            <w:tcW w:w="4145" w:type="dxa"/>
          </w:tcPr>
          <w:p w:rsidR="00DB701A" w:rsidRDefault="00DB701A" w:rsidP="00DB701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6EDB95C" wp14:editId="28ECE394">
                  <wp:extent cx="2520000" cy="2520000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圖片 12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01A" w:rsidRPr="00DB701A" w:rsidRDefault="00DB701A" w:rsidP="00DB701A">
            <w:pPr>
              <w:pStyle w:val="a3"/>
              <w:numPr>
                <w:ilvl w:val="0"/>
                <w:numId w:val="6"/>
              </w:numPr>
              <w:ind w:leftChars="0"/>
              <w:jc w:val="center"/>
              <w:rPr>
                <w:rFonts w:hint="eastAsia"/>
              </w:rPr>
            </w:pPr>
            <w:r w:rsidRPr="00C557CF">
              <w:t xml:space="preserve">Prewitt's Edge Detector: </w:t>
            </w:r>
            <w:r>
              <w:t>55</w:t>
            </w:r>
          </w:p>
        </w:tc>
      </w:tr>
      <w:tr w:rsidR="00DB701A" w:rsidTr="00DB701A">
        <w:tc>
          <w:tcPr>
            <w:tcW w:w="4145" w:type="dxa"/>
          </w:tcPr>
          <w:p w:rsidR="00DB701A" w:rsidRDefault="00DB701A" w:rsidP="00DB701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3E64FD2" wp14:editId="45912041">
                  <wp:extent cx="2520000" cy="2520000"/>
                  <wp:effectExtent l="0" t="0" r="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圖片 13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01A" w:rsidRPr="00DB701A" w:rsidRDefault="00DB701A" w:rsidP="00DB701A">
            <w:pPr>
              <w:pStyle w:val="a3"/>
              <w:numPr>
                <w:ilvl w:val="0"/>
                <w:numId w:val="6"/>
              </w:numPr>
              <w:ind w:leftChars="0"/>
              <w:jc w:val="center"/>
              <w:rPr>
                <w:rFonts w:hint="eastAsia"/>
              </w:rPr>
            </w:pPr>
            <w:r w:rsidRPr="00C557CF">
              <w:t xml:space="preserve">Sobel's Edge Detector: </w:t>
            </w:r>
            <w:r>
              <w:t>60</w:t>
            </w:r>
          </w:p>
        </w:tc>
        <w:tc>
          <w:tcPr>
            <w:tcW w:w="4145" w:type="dxa"/>
          </w:tcPr>
          <w:p w:rsidR="00DB701A" w:rsidRDefault="00DB701A" w:rsidP="00DB701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DD99814" wp14:editId="4FAC28EE">
                  <wp:extent cx="2520000" cy="2520000"/>
                  <wp:effectExtent l="0" t="0" r="0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圖片 14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01A" w:rsidRPr="00DB701A" w:rsidRDefault="00DB701A" w:rsidP="00DB701A">
            <w:pPr>
              <w:pStyle w:val="a3"/>
              <w:numPr>
                <w:ilvl w:val="0"/>
                <w:numId w:val="6"/>
              </w:numPr>
              <w:ind w:leftChars="0"/>
              <w:jc w:val="center"/>
              <w:rPr>
                <w:rFonts w:hint="eastAsia"/>
              </w:rPr>
            </w:pPr>
            <w:r w:rsidRPr="00C557CF">
              <w:t xml:space="preserve">Frei and Chen's Gradient: </w:t>
            </w:r>
            <w:r>
              <w:t>40</w:t>
            </w:r>
          </w:p>
        </w:tc>
      </w:tr>
      <w:tr w:rsidR="00DB701A" w:rsidTr="00DB701A">
        <w:tc>
          <w:tcPr>
            <w:tcW w:w="4145" w:type="dxa"/>
          </w:tcPr>
          <w:p w:rsidR="00DB701A" w:rsidRDefault="00DB701A" w:rsidP="00DB701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2520000" cy="2520000"/>
                  <wp:effectExtent l="0" t="0" r="0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圖片 21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01A" w:rsidRPr="00DB701A" w:rsidRDefault="00DB701A" w:rsidP="00DB701A">
            <w:pPr>
              <w:pStyle w:val="a3"/>
              <w:numPr>
                <w:ilvl w:val="0"/>
                <w:numId w:val="6"/>
              </w:numPr>
              <w:ind w:leftChars="0"/>
              <w:jc w:val="center"/>
              <w:rPr>
                <w:rFonts w:hint="eastAsia"/>
              </w:rPr>
            </w:pPr>
            <w:r w:rsidRPr="00C557CF">
              <w:t>Kirsch's Compass Operator: 135</w:t>
            </w:r>
          </w:p>
        </w:tc>
        <w:tc>
          <w:tcPr>
            <w:tcW w:w="4145" w:type="dxa"/>
            <w:tcBorders>
              <w:right w:val="single" w:sz="8" w:space="0" w:color="auto"/>
            </w:tcBorders>
          </w:tcPr>
          <w:p w:rsidR="00DB701A" w:rsidRDefault="00DB701A" w:rsidP="00DB701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C5B7A3" wp14:editId="6422C174">
                  <wp:extent cx="2520000" cy="2520000"/>
                  <wp:effectExtent l="0" t="0" r="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圖片 16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01A" w:rsidRPr="00DB701A" w:rsidRDefault="00DB701A" w:rsidP="00DB701A">
            <w:pPr>
              <w:pStyle w:val="a3"/>
              <w:numPr>
                <w:ilvl w:val="0"/>
                <w:numId w:val="6"/>
              </w:numPr>
              <w:ind w:leftChars="0"/>
              <w:jc w:val="center"/>
              <w:rPr>
                <w:rFonts w:hint="eastAsia"/>
              </w:rPr>
            </w:pPr>
            <w:r w:rsidRPr="00C557CF">
              <w:t>Robinson's Compass Operator: 43</w:t>
            </w:r>
          </w:p>
        </w:tc>
      </w:tr>
      <w:tr w:rsidR="00DB701A" w:rsidTr="00DB701A">
        <w:tc>
          <w:tcPr>
            <w:tcW w:w="4145" w:type="dxa"/>
          </w:tcPr>
          <w:p w:rsidR="00DB701A" w:rsidRDefault="00DB701A" w:rsidP="00DB701A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6FB9498C" wp14:editId="32476371">
                  <wp:extent cx="2520000" cy="2520000"/>
                  <wp:effectExtent l="0" t="0" r="0" b="0"/>
                  <wp:docPr id="17" name="圖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圖片 17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25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B701A" w:rsidRPr="00DB701A" w:rsidRDefault="00DB701A" w:rsidP="00DB701A">
            <w:pPr>
              <w:pStyle w:val="a3"/>
              <w:numPr>
                <w:ilvl w:val="0"/>
                <w:numId w:val="6"/>
              </w:numPr>
              <w:ind w:leftChars="0"/>
              <w:jc w:val="center"/>
              <w:rPr>
                <w:rFonts w:hint="eastAsia"/>
              </w:rPr>
            </w:pPr>
            <w:proofErr w:type="spellStart"/>
            <w:r w:rsidRPr="00C557CF">
              <w:t>Nevatia</w:t>
            </w:r>
            <w:proofErr w:type="spellEnd"/>
            <w:r w:rsidRPr="00C557CF">
              <w:t>-Babu 5x5 Operator: 12500</w:t>
            </w:r>
          </w:p>
        </w:tc>
        <w:tc>
          <w:tcPr>
            <w:tcW w:w="4145" w:type="dxa"/>
          </w:tcPr>
          <w:p w:rsidR="00DB701A" w:rsidRDefault="00DB701A" w:rsidP="00DB701A">
            <w:pPr>
              <w:tabs>
                <w:tab w:val="left" w:pos="1460"/>
              </w:tabs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ab/>
            </w:r>
          </w:p>
        </w:tc>
      </w:tr>
    </w:tbl>
    <w:p w:rsidR="00C557CF" w:rsidRPr="00C557CF" w:rsidRDefault="00C557CF" w:rsidP="00C557CF">
      <w:pPr>
        <w:rPr>
          <w:rFonts w:hint="eastAsia"/>
        </w:rPr>
      </w:pPr>
    </w:p>
    <w:sectPr w:rsidR="00C557CF" w:rsidRPr="00C557CF" w:rsidSect="00241705">
      <w:footerReference w:type="even" r:id="rId26"/>
      <w:footerReference w:type="default" r:id="rId27"/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FD0638" w:rsidRDefault="00FD0638" w:rsidP="002F0408">
      <w:r>
        <w:separator/>
      </w:r>
    </w:p>
  </w:endnote>
  <w:endnote w:type="continuationSeparator" w:id="0">
    <w:p w:rsidR="00FD0638" w:rsidRDefault="00FD0638" w:rsidP="002F04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358704985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2F0408" w:rsidRDefault="002F0408" w:rsidP="0026461A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:rsidR="002F0408" w:rsidRDefault="002F040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a6"/>
      </w:rPr>
      <w:id w:val="449746982"/>
      <w:docPartObj>
        <w:docPartGallery w:val="Page Numbers (Bottom of Page)"/>
        <w:docPartUnique/>
      </w:docPartObj>
    </w:sdtPr>
    <w:sdtEndPr>
      <w:rPr>
        <w:rStyle w:val="a6"/>
      </w:rPr>
    </w:sdtEndPr>
    <w:sdtContent>
      <w:p w:rsidR="002F0408" w:rsidRDefault="002F0408" w:rsidP="0026461A">
        <w:pPr>
          <w:pStyle w:val="a4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1</w:t>
        </w:r>
        <w:r>
          <w:rPr>
            <w:rStyle w:val="a6"/>
          </w:rPr>
          <w:fldChar w:fldCharType="end"/>
        </w:r>
      </w:p>
    </w:sdtContent>
  </w:sdt>
  <w:p w:rsidR="002F0408" w:rsidRDefault="002F040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FD0638" w:rsidRDefault="00FD0638" w:rsidP="002F0408">
      <w:r>
        <w:separator/>
      </w:r>
    </w:p>
  </w:footnote>
  <w:footnote w:type="continuationSeparator" w:id="0">
    <w:p w:rsidR="00FD0638" w:rsidRDefault="00FD0638" w:rsidP="002F040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F10935"/>
    <w:multiLevelType w:val="multilevel"/>
    <w:tmpl w:val="E2822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02E6420"/>
    <w:multiLevelType w:val="hybridMultilevel"/>
    <w:tmpl w:val="A5B8F0E4"/>
    <w:lvl w:ilvl="0" w:tplc="0D140CAC">
      <w:start w:val="1"/>
      <w:numFmt w:val="lowerLetter"/>
      <w:lvlText w:val="(%1)"/>
      <w:lvlJc w:val="left"/>
      <w:pPr>
        <w:ind w:left="360" w:hanging="360"/>
      </w:pPr>
      <w:rPr>
        <w:rFonts w:hint="default"/>
        <w:color w:val="2F5496" w:themeColor="accent1" w:themeShade="BF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AE57D11"/>
    <w:multiLevelType w:val="hybridMultilevel"/>
    <w:tmpl w:val="37CA8E9C"/>
    <w:lvl w:ilvl="0" w:tplc="5D807168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C830086"/>
    <w:multiLevelType w:val="hybridMultilevel"/>
    <w:tmpl w:val="7FD6D62C"/>
    <w:lvl w:ilvl="0" w:tplc="02E8C868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096C9AE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E0C647E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0D64930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E96FFE6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200EBB0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0E4426E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C5EB368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4A5D26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186DD3"/>
    <w:multiLevelType w:val="hybridMultilevel"/>
    <w:tmpl w:val="1B38A004"/>
    <w:lvl w:ilvl="0" w:tplc="4F84CDF6">
      <w:start w:val="1"/>
      <w:numFmt w:val="bullet"/>
      <w:lvlText w:val="Ø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788D95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4D42BA8" w:tentative="1">
      <w:start w:val="1"/>
      <w:numFmt w:val="bullet"/>
      <w:lvlText w:val="Ø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240104" w:tentative="1">
      <w:start w:val="1"/>
      <w:numFmt w:val="bullet"/>
      <w:lvlText w:val="Ø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81ACFFA" w:tentative="1">
      <w:start w:val="1"/>
      <w:numFmt w:val="bullet"/>
      <w:lvlText w:val="Ø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A5C2F38" w:tentative="1">
      <w:start w:val="1"/>
      <w:numFmt w:val="bullet"/>
      <w:lvlText w:val="Ø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E0CEC62" w:tentative="1">
      <w:start w:val="1"/>
      <w:numFmt w:val="bullet"/>
      <w:lvlText w:val="Ø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19621C4" w:tentative="1">
      <w:start w:val="1"/>
      <w:numFmt w:val="bullet"/>
      <w:lvlText w:val="Ø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0748500" w:tentative="1">
      <w:start w:val="1"/>
      <w:numFmt w:val="bullet"/>
      <w:lvlText w:val="Ø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C64944"/>
    <w:multiLevelType w:val="hybridMultilevel"/>
    <w:tmpl w:val="19BCBC2C"/>
    <w:lvl w:ilvl="0" w:tplc="3294C304">
      <w:start w:val="1"/>
      <w:numFmt w:val="bullet"/>
      <w:lvlText w:val="è"/>
      <w:lvlJc w:val="left"/>
      <w:pPr>
        <w:ind w:left="480" w:hanging="48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59851A1C"/>
    <w:multiLevelType w:val="hybridMultilevel"/>
    <w:tmpl w:val="E8AEEF3C"/>
    <w:lvl w:ilvl="0" w:tplc="29A4BE3E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8D62E89"/>
    <w:multiLevelType w:val="hybridMultilevel"/>
    <w:tmpl w:val="E7AC331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3"/>
  </w:num>
  <w:num w:numId="4">
    <w:abstractNumId w:val="6"/>
  </w:num>
  <w:num w:numId="5">
    <w:abstractNumId w:val="0"/>
  </w:num>
  <w:num w:numId="6">
    <w:abstractNumId w:val="2"/>
  </w:num>
  <w:num w:numId="7">
    <w:abstractNumId w:val="1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75A5"/>
    <w:rsid w:val="000C23A2"/>
    <w:rsid w:val="000C77F7"/>
    <w:rsid w:val="00106C9D"/>
    <w:rsid w:val="001D7ECC"/>
    <w:rsid w:val="00241705"/>
    <w:rsid w:val="002D3F03"/>
    <w:rsid w:val="002F0408"/>
    <w:rsid w:val="00567448"/>
    <w:rsid w:val="005B7FE0"/>
    <w:rsid w:val="00791C26"/>
    <w:rsid w:val="00902C41"/>
    <w:rsid w:val="00A30D1D"/>
    <w:rsid w:val="00AB2E77"/>
    <w:rsid w:val="00AC4FE8"/>
    <w:rsid w:val="00BE3DF6"/>
    <w:rsid w:val="00C557CF"/>
    <w:rsid w:val="00C575A5"/>
    <w:rsid w:val="00D153A0"/>
    <w:rsid w:val="00D3594F"/>
    <w:rsid w:val="00DB701A"/>
    <w:rsid w:val="00E42073"/>
    <w:rsid w:val="00FD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AC724"/>
  <w15:chartTrackingRefBased/>
  <w15:docId w15:val="{8EAD4D64-85B5-8D4C-8387-A2912838F6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75A5"/>
    <w:pPr>
      <w:widowControl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5A5"/>
    <w:pPr>
      <w:ind w:leftChars="200" w:left="480"/>
    </w:pPr>
  </w:style>
  <w:style w:type="paragraph" w:styleId="a4">
    <w:name w:val="footer"/>
    <w:basedOn w:val="a"/>
    <w:link w:val="a5"/>
    <w:uiPriority w:val="99"/>
    <w:unhideWhenUsed/>
    <w:rsid w:val="002F0408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尾 字元"/>
    <w:basedOn w:val="a0"/>
    <w:link w:val="a4"/>
    <w:uiPriority w:val="99"/>
    <w:rsid w:val="002F0408"/>
    <w:rPr>
      <w:sz w:val="20"/>
      <w:szCs w:val="20"/>
    </w:rPr>
  </w:style>
  <w:style w:type="character" w:styleId="a6">
    <w:name w:val="page number"/>
    <w:basedOn w:val="a0"/>
    <w:uiPriority w:val="99"/>
    <w:semiHidden/>
    <w:unhideWhenUsed/>
    <w:rsid w:val="002F0408"/>
  </w:style>
  <w:style w:type="table" w:styleId="a7">
    <w:name w:val="Table Grid"/>
    <w:basedOn w:val="a1"/>
    <w:uiPriority w:val="39"/>
    <w:rsid w:val="00DB701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3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645192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87660">
          <w:marLeft w:val="135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4761">
          <w:marLeft w:val="135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924066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22027">
          <w:marLeft w:val="80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70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2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12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1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2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75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46B260-F1A9-EC41-B110-E6787B518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248</Words>
  <Characters>1416</Characters>
  <Application>Microsoft Office Word</Application>
  <DocSecurity>0</DocSecurity>
  <Lines>11</Lines>
  <Paragraphs>3</Paragraphs>
  <ScaleCrop>false</ScaleCrop>
  <Company/>
  <LinksUpToDate>false</LinksUpToDate>
  <CharactersWithSpaces>1661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</cp:revision>
  <dcterms:created xsi:type="dcterms:W3CDTF">2020-11-15T05:32:00Z</dcterms:created>
  <dcterms:modified xsi:type="dcterms:W3CDTF">2020-12-05T07:25:00Z</dcterms:modified>
</cp:coreProperties>
</file>