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tblW w:w="0" w:type="auto"/>
        <w:tblLook w:val="04A0" w:firstRow="1" w:lastRow="0" w:firstColumn="1" w:lastColumn="0" w:noHBand="0" w:noVBand="1"/>
      </w:tblPr>
      <w:tblGrid>
        <w:gridCol w:w="610"/>
        <w:gridCol w:w="2321"/>
        <w:gridCol w:w="5365"/>
      </w:tblGrid>
      <w:tr w:rsidR="00EF7EE9" w:rsidRPr="00EF7EE9" w14:paraId="661F0B2F" w14:textId="77777777" w:rsidTr="00EF7EE9">
        <w:trPr>
          <w:trHeight w:val="315"/>
        </w:trPr>
        <w:tc>
          <w:tcPr>
            <w:tcW w:w="468" w:type="dxa"/>
            <w:noWrap/>
            <w:hideMark/>
          </w:tcPr>
          <w:p w14:paraId="0EAD6587" w14:textId="77777777" w:rsidR="00EF7EE9" w:rsidRPr="00EF7EE9" w:rsidRDefault="00EF7EE9" w:rsidP="00EF7EE9"/>
        </w:tc>
        <w:tc>
          <w:tcPr>
            <w:tcW w:w="2362" w:type="dxa"/>
            <w:noWrap/>
            <w:hideMark/>
          </w:tcPr>
          <w:p w14:paraId="2D1CB6E6" w14:textId="77777777" w:rsidR="00EF7EE9" w:rsidRPr="00EF7EE9" w:rsidRDefault="00EF7EE9">
            <w:r w:rsidRPr="00EF7EE9">
              <w:rPr>
                <w:rFonts w:hint="eastAsia"/>
              </w:rPr>
              <w:t>問題</w:t>
            </w:r>
          </w:p>
        </w:tc>
        <w:tc>
          <w:tcPr>
            <w:tcW w:w="5466" w:type="dxa"/>
            <w:noWrap/>
            <w:hideMark/>
          </w:tcPr>
          <w:p w14:paraId="41A15AA4" w14:textId="77777777" w:rsidR="00EF7EE9" w:rsidRPr="00EF7EE9" w:rsidRDefault="00EF7EE9">
            <w:pPr>
              <w:rPr>
                <w:rFonts w:hint="eastAsia"/>
              </w:rPr>
            </w:pPr>
            <w:r w:rsidRPr="00EF7EE9">
              <w:rPr>
                <w:rFonts w:hint="eastAsia"/>
              </w:rPr>
              <w:t>回應</w:t>
            </w:r>
          </w:p>
        </w:tc>
      </w:tr>
      <w:tr w:rsidR="00EF7EE9" w:rsidRPr="00EF7EE9" w14:paraId="329DDC6D" w14:textId="77777777" w:rsidTr="00EF7EE9">
        <w:trPr>
          <w:trHeight w:val="5985"/>
        </w:trPr>
        <w:tc>
          <w:tcPr>
            <w:tcW w:w="468" w:type="dxa"/>
            <w:noWrap/>
            <w:hideMark/>
          </w:tcPr>
          <w:p w14:paraId="4FFD0076" w14:textId="77777777" w:rsidR="00EF7EE9" w:rsidRPr="00EF7EE9" w:rsidRDefault="00EF7EE9">
            <w:pPr>
              <w:rPr>
                <w:rFonts w:hint="eastAsia"/>
              </w:rPr>
            </w:pPr>
            <w:r w:rsidRPr="00EF7EE9">
              <w:rPr>
                <w:rFonts w:hint="eastAsia"/>
              </w:rPr>
              <w:t>A1</w:t>
            </w:r>
          </w:p>
        </w:tc>
        <w:tc>
          <w:tcPr>
            <w:tcW w:w="2362" w:type="dxa"/>
            <w:noWrap/>
            <w:hideMark/>
          </w:tcPr>
          <w:p w14:paraId="38078868" w14:textId="77777777" w:rsidR="00EF7EE9" w:rsidRPr="00EF7EE9" w:rsidRDefault="00EF7EE9">
            <w:pPr>
              <w:rPr>
                <w:rFonts w:hint="eastAsia"/>
              </w:rPr>
            </w:pPr>
            <w:r w:rsidRPr="00EF7EE9">
              <w:rPr>
                <w:rFonts w:hint="eastAsia"/>
              </w:rPr>
              <w:t>What is the main goal of MathML as defined in this specification?</w:t>
            </w:r>
          </w:p>
        </w:tc>
        <w:tc>
          <w:tcPr>
            <w:tcW w:w="5466" w:type="dxa"/>
            <w:hideMark/>
          </w:tcPr>
          <w:p w14:paraId="1408D9F2" w14:textId="77777777" w:rsidR="00EF7EE9" w:rsidRPr="00EF7EE9" w:rsidRDefault="00EF7EE9">
            <w:pPr>
              <w:rPr>
                <w:rFonts w:hint="eastAsia"/>
              </w:rPr>
            </w:pPr>
            <w:r w:rsidRPr="00EF7EE9">
              <w:rPr>
                <w:rFonts w:hint="eastAsia"/>
              </w:rPr>
              <w:t>The main goal of MathML, as defined in this specification, is to enable mathematics to be served, received, and processed on the World Wide Web, just as HTML has enabled this functionality for text. This goal is explicitly stated in both the Retrieved Context and the User's Current Page Content.</w:t>
            </w:r>
            <w:r w:rsidRPr="00EF7EE9">
              <w:rPr>
                <w:rFonts w:hint="eastAsia"/>
              </w:rPr>
              <w:br/>
              <w:t xml:space="preserve">In more detail, MathML is a markup language designed to describe mathematical notation and capture both its structure and content. This allows mathematics to be handled on the web in a way that is </w:t>
            </w:r>
            <w:proofErr w:type="gramStart"/>
            <w:r w:rsidRPr="00EF7EE9">
              <w:rPr>
                <w:rFonts w:hint="eastAsia"/>
              </w:rPr>
              <w:t>similar to</w:t>
            </w:r>
            <w:proofErr w:type="gramEnd"/>
            <w:r w:rsidRPr="00EF7EE9">
              <w:rPr>
                <w:rFonts w:hint="eastAsia"/>
              </w:rPr>
              <w:t xml:space="preserve"> how text is handled using HTML. </w:t>
            </w:r>
            <w:r w:rsidRPr="00EF7EE9">
              <w:rPr>
                <w:rFonts w:hint="eastAsia"/>
              </w:rPr>
              <w:br/>
              <w:t xml:space="preserve">The specification highlights that MathML aims to support the display and processing of mathematical expressions, making it possible to serve, receive, and process mathematics on the web. </w:t>
            </w:r>
            <w:r w:rsidRPr="00EF7EE9">
              <w:rPr>
                <w:rFonts w:hint="eastAsia"/>
              </w:rPr>
              <w:br/>
              <w:t>No additional information is required to answer this question, as the goal of MathML is clearly stated in the provided context and page content.</w:t>
            </w:r>
          </w:p>
        </w:tc>
      </w:tr>
      <w:tr w:rsidR="00EF7EE9" w:rsidRPr="00EF7EE9" w14:paraId="195B512D" w14:textId="77777777" w:rsidTr="00EF7EE9">
        <w:trPr>
          <w:trHeight w:val="8190"/>
        </w:trPr>
        <w:tc>
          <w:tcPr>
            <w:tcW w:w="468" w:type="dxa"/>
            <w:noWrap/>
            <w:hideMark/>
          </w:tcPr>
          <w:p w14:paraId="6D1E0E52" w14:textId="77777777" w:rsidR="00EF7EE9" w:rsidRPr="00EF7EE9" w:rsidRDefault="00EF7EE9">
            <w:pPr>
              <w:rPr>
                <w:rFonts w:hint="eastAsia"/>
              </w:rPr>
            </w:pPr>
            <w:r w:rsidRPr="00EF7EE9">
              <w:rPr>
                <w:rFonts w:hint="eastAsia"/>
              </w:rPr>
              <w:lastRenderedPageBreak/>
              <w:t>A2</w:t>
            </w:r>
          </w:p>
        </w:tc>
        <w:tc>
          <w:tcPr>
            <w:tcW w:w="2362" w:type="dxa"/>
            <w:noWrap/>
            <w:hideMark/>
          </w:tcPr>
          <w:p w14:paraId="35185FFE" w14:textId="77777777" w:rsidR="00EF7EE9" w:rsidRPr="00EF7EE9" w:rsidRDefault="00EF7EE9">
            <w:pPr>
              <w:rPr>
                <w:rFonts w:hint="eastAsia"/>
              </w:rPr>
            </w:pPr>
            <w:r w:rsidRPr="00EF7EE9">
              <w:rPr>
                <w:rFonts w:hint="eastAsia"/>
              </w:rPr>
              <w:t xml:space="preserve">Conceptually, what are the two main types of </w:t>
            </w:r>
            <w:proofErr w:type="gramStart"/>
            <w:r w:rsidRPr="00EF7EE9">
              <w:rPr>
                <w:rFonts w:hint="eastAsia"/>
              </w:rPr>
              <w:t>markup</w:t>
            </w:r>
            <w:proofErr w:type="gramEnd"/>
            <w:r w:rsidRPr="00EF7EE9">
              <w:rPr>
                <w:rFonts w:hint="eastAsia"/>
              </w:rPr>
              <w:t xml:space="preserve"> that comprise MathML, and what is the purpose of each?</w:t>
            </w:r>
          </w:p>
        </w:tc>
        <w:tc>
          <w:tcPr>
            <w:tcW w:w="5466" w:type="dxa"/>
            <w:hideMark/>
          </w:tcPr>
          <w:p w14:paraId="03276506" w14:textId="77777777" w:rsidR="00EF7EE9" w:rsidRPr="00EF7EE9" w:rsidRDefault="00EF7EE9">
            <w:pPr>
              <w:rPr>
                <w:rFonts w:hint="eastAsia"/>
              </w:rPr>
            </w:pPr>
            <w:r w:rsidRPr="00EF7EE9">
              <w:rPr>
                <w:rFonts w:hint="eastAsia"/>
              </w:rPr>
              <w:t>Overview of MathML Markup Types</w:t>
            </w:r>
            <w:r w:rsidRPr="00EF7EE9">
              <w:rPr>
                <w:rFonts w:hint="eastAsia"/>
              </w:rPr>
              <w:br/>
              <w:t xml:space="preserve">MathML, or Mathematical Markup Language, is designed to describe mathematical notation and capture both its structure and content. It comprises two main types of </w:t>
            </w:r>
            <w:proofErr w:type="gramStart"/>
            <w:r w:rsidRPr="00EF7EE9">
              <w:rPr>
                <w:rFonts w:hint="eastAsia"/>
              </w:rPr>
              <w:t>markup</w:t>
            </w:r>
            <w:proofErr w:type="gramEnd"/>
            <w:r w:rsidRPr="00EF7EE9">
              <w:rPr>
                <w:rFonts w:hint="eastAsia"/>
              </w:rPr>
              <w:t>:</w:t>
            </w:r>
            <w:r w:rsidRPr="00EF7EE9">
              <w:rPr>
                <w:rFonts w:hint="eastAsia"/>
              </w:rPr>
              <w:br/>
              <w:t>1. Presentation Markup</w:t>
            </w:r>
            <w:r w:rsidRPr="00EF7EE9">
              <w:rPr>
                <w:rFonts w:hint="eastAsia"/>
              </w:rPr>
              <w:br/>
              <w:t>Purpose: Presentation markup is used to display mathematical expressions. It focuses on the visual representation of mathematical notation.</w:t>
            </w:r>
            <w:r w:rsidRPr="00EF7EE9">
              <w:rPr>
                <w:rFonts w:hint="eastAsia"/>
              </w:rPr>
              <w:br/>
              <w:t>Description: This type of markup is essential for rendering mathematical expressions in a way that is visually appealing and understandable to users. It includes elements that define the layout, symbols, and overall appearance of mathematical expressions.</w:t>
            </w:r>
            <w:r w:rsidRPr="00EF7EE9">
              <w:rPr>
                <w:rFonts w:hint="eastAsia"/>
              </w:rPr>
              <w:br/>
              <w:t>2. Content Markup</w:t>
            </w:r>
            <w:r w:rsidRPr="00EF7EE9">
              <w:rPr>
                <w:rFonts w:hint="eastAsia"/>
              </w:rPr>
              <w:br/>
              <w:t>Purpose: Content markup is used to convey mathematical meaning. It provides a way to unambiguously specify the intended meaning of an expression.</w:t>
            </w:r>
            <w:r w:rsidRPr="00EF7EE9">
              <w:rPr>
                <w:rFonts w:hint="eastAsia"/>
              </w:rPr>
              <w:br/>
              <w:t>Description: Content markup includes elements that describe the abstract notational structures and provide a clear, computable meaning of mathematical expressions. This is crucial for applications that require the interpretation of mathematical content, such as computer algebra systems or mathematical computation software.</w:t>
            </w:r>
            <w:r w:rsidRPr="00EF7EE9">
              <w:rPr>
                <w:rFonts w:hint="eastAsia"/>
              </w:rPr>
              <w:br/>
              <w:t>Relationship Between Markup Types</w:t>
            </w:r>
            <w:r w:rsidRPr="00EF7EE9">
              <w:rPr>
                <w:rFonts w:hint="eastAsia"/>
              </w:rPr>
              <w:br/>
              <w:t>Combination: These two types of markup can be used together, allowing for both visually appealing presentation and precise mathematical meaning.</w:t>
            </w:r>
            <w:r w:rsidRPr="00EF7EE9">
              <w:rPr>
                <w:rFonts w:hint="eastAsia"/>
              </w:rPr>
              <w:br/>
              <w:t>Usage: Presentation markup is essential for display and readability, while content markup is vital for applications requiring computational processing of mathematical expressions.</w:t>
            </w:r>
            <w:r w:rsidRPr="00EF7EE9">
              <w:rPr>
                <w:rFonts w:hint="eastAsia"/>
              </w:rPr>
              <w:br/>
            </w:r>
            <w:r w:rsidRPr="00EF7EE9">
              <w:rPr>
                <w:rFonts w:hint="eastAsia"/>
              </w:rPr>
              <w:br/>
            </w:r>
            <w:r w:rsidRPr="00EF7EE9">
              <w:rPr>
                <w:rFonts w:hint="eastAsia"/>
              </w:rPr>
              <w:br/>
              <w:t>Conclusion</w:t>
            </w:r>
            <w:r w:rsidRPr="00EF7EE9">
              <w:rPr>
                <w:rFonts w:hint="eastAsia"/>
              </w:rPr>
              <w:br/>
            </w:r>
            <w:r w:rsidRPr="00EF7EE9">
              <w:rPr>
                <w:rFonts w:hint="eastAsia"/>
              </w:rPr>
              <w:lastRenderedPageBreak/>
              <w:br/>
              <w:t>In summary, MathML consists of Presentation markup and Content markup. Presentation markup is focused on the display of mathematical expressions, ensuring they are visually correctly represented. Content markup, on the other hand, is aimed at conveying the mathematical meaning, making it possible for software to understand and process the mathematical content accurately. This dual approach enables MathML to support a wide range of applications, from educational materials to computational mathematics.</w:t>
            </w:r>
          </w:p>
        </w:tc>
      </w:tr>
      <w:tr w:rsidR="00EF7EE9" w:rsidRPr="00EF7EE9" w14:paraId="77000763" w14:textId="77777777" w:rsidTr="00EF7EE9">
        <w:trPr>
          <w:trHeight w:val="8190"/>
        </w:trPr>
        <w:tc>
          <w:tcPr>
            <w:tcW w:w="468" w:type="dxa"/>
            <w:noWrap/>
            <w:hideMark/>
          </w:tcPr>
          <w:p w14:paraId="5F45F574" w14:textId="77777777" w:rsidR="00EF7EE9" w:rsidRPr="00EF7EE9" w:rsidRDefault="00EF7EE9">
            <w:pPr>
              <w:rPr>
                <w:rFonts w:hint="eastAsia"/>
              </w:rPr>
            </w:pPr>
            <w:r w:rsidRPr="00EF7EE9">
              <w:rPr>
                <w:rFonts w:hint="eastAsia"/>
              </w:rPr>
              <w:lastRenderedPageBreak/>
              <w:t>A3</w:t>
            </w:r>
          </w:p>
        </w:tc>
        <w:tc>
          <w:tcPr>
            <w:tcW w:w="2362" w:type="dxa"/>
            <w:noWrap/>
            <w:hideMark/>
          </w:tcPr>
          <w:p w14:paraId="19E64646" w14:textId="77777777" w:rsidR="00EF7EE9" w:rsidRPr="00EF7EE9" w:rsidRDefault="00EF7EE9">
            <w:pPr>
              <w:rPr>
                <w:rFonts w:hint="eastAsia"/>
              </w:rPr>
            </w:pPr>
            <w:r w:rsidRPr="00EF7EE9">
              <w:rPr>
                <w:rFonts w:hint="eastAsia"/>
              </w:rPr>
              <w:t>How are the chapters of this MathML specification organized, and what fundamental topics do they cover?</w:t>
            </w:r>
          </w:p>
        </w:tc>
        <w:tc>
          <w:tcPr>
            <w:tcW w:w="5466" w:type="dxa"/>
            <w:hideMark/>
          </w:tcPr>
          <w:p w14:paraId="3222AAD2" w14:textId="77777777" w:rsidR="00EF7EE9" w:rsidRPr="00EF7EE9" w:rsidRDefault="00EF7EE9">
            <w:pPr>
              <w:rPr>
                <w:rFonts w:hint="eastAsia"/>
              </w:rPr>
            </w:pPr>
            <w:r w:rsidRPr="00EF7EE9">
              <w:rPr>
                <w:rFonts w:hint="eastAsia"/>
              </w:rPr>
              <w:t>The chapters of this MathML specification are organized as follows:</w:t>
            </w:r>
            <w:r w:rsidRPr="00EF7EE9">
              <w:rPr>
                <w:rFonts w:hint="eastAsia"/>
              </w:rPr>
              <w:br w:type="page"/>
              <w:t>Introduction: This section is non-normative and provides an overview of the MathML specification.</w:t>
            </w:r>
            <w:r w:rsidRPr="00EF7EE9">
              <w:rPr>
                <w:rFonts w:hint="eastAsia"/>
              </w:rPr>
              <w:br w:type="page"/>
              <w:t>MathML Fundamentals: This chapter discusses the fundamentals common to both Presentation and Content markup.</w:t>
            </w:r>
            <w:r w:rsidRPr="00EF7EE9">
              <w:rPr>
                <w:rFonts w:hint="eastAsia"/>
              </w:rPr>
              <w:br w:type="page"/>
              <w:t>Presentation Markup: This chapter covers Presentation markup, which is used to display mathematical expressions.</w:t>
            </w:r>
            <w:r w:rsidRPr="00EF7EE9">
              <w:rPr>
                <w:rFonts w:hint="eastAsia"/>
              </w:rPr>
              <w:br w:type="page"/>
              <w:t>Content Markup: This chapter covers Content markup, which is used to convey mathematical meaning.</w:t>
            </w:r>
            <w:r w:rsidRPr="00EF7EE9">
              <w:rPr>
                <w:rFonts w:hint="eastAsia"/>
              </w:rPr>
              <w:br w:type="page"/>
              <w:t>Additionally, the specification also covers:</w:t>
            </w:r>
            <w:r w:rsidRPr="00EF7EE9">
              <w:rPr>
                <w:rFonts w:hint="eastAsia"/>
              </w:rPr>
              <w:br w:type="page"/>
              <w:t>Annotating MathML: intent: This chapter discusses how markup may be annotated, particularly for accessibility.</w:t>
            </w:r>
            <w:r w:rsidRPr="00EF7EE9">
              <w:rPr>
                <w:rFonts w:hint="eastAsia"/>
              </w:rPr>
              <w:br w:type="page"/>
              <w:t>Annotating MathML: semantics: This chapter discusses how markup may be annotated so that Presentation, Content, and other formats may be combined.</w:t>
            </w:r>
            <w:r w:rsidRPr="00EF7EE9">
              <w:rPr>
                <w:rFonts w:hint="eastAsia"/>
              </w:rPr>
              <w:br w:type="page"/>
              <w:t>Interactions with the Host Environment: This chapter addresses how MathML interacts with browsers.</w:t>
            </w:r>
            <w:r w:rsidRPr="00EF7EE9">
              <w:rPr>
                <w:rFonts w:hint="eastAsia"/>
              </w:rPr>
              <w:br w:type="page"/>
              <w:t xml:space="preserve">These chapters provide a comprehensive overview of MathML, including its markup language, annotation, and interaction with browsers. </w:t>
            </w:r>
            <w:r w:rsidRPr="00EF7EE9">
              <w:rPr>
                <w:rFonts w:hint="eastAsia"/>
              </w:rPr>
              <w:br w:type="page"/>
              <w:t xml:space="preserve">The information is based on the provided Retrieved Context and Relevant Snippet from User's Current Page </w:t>
            </w:r>
            <w:proofErr w:type="spellStart"/>
            <w:r w:rsidRPr="00EF7EE9">
              <w:rPr>
                <w:rFonts w:hint="eastAsia"/>
              </w:rPr>
              <w:t>Content.The</w:t>
            </w:r>
            <w:proofErr w:type="spellEnd"/>
            <w:r w:rsidRPr="00EF7EE9">
              <w:rPr>
                <w:rFonts w:hint="eastAsia"/>
              </w:rPr>
              <w:t xml:space="preserve"> chapters of this MathML specification are organized as follows:</w:t>
            </w:r>
            <w:r w:rsidRPr="00EF7EE9">
              <w:rPr>
                <w:rFonts w:hint="eastAsia"/>
              </w:rPr>
              <w:br w:type="page"/>
              <w:t>Introduction: This section is non-normative and provides an overview of the MathML specification.</w:t>
            </w:r>
            <w:r w:rsidRPr="00EF7EE9">
              <w:rPr>
                <w:rFonts w:hint="eastAsia"/>
              </w:rPr>
              <w:br w:type="page"/>
              <w:t>MathML Fundamentals: This chapter discusses the fundamentals common to both Presentation and Content markup.</w:t>
            </w:r>
            <w:r w:rsidRPr="00EF7EE9">
              <w:rPr>
                <w:rFonts w:hint="eastAsia"/>
              </w:rPr>
              <w:br w:type="page"/>
              <w:t>Presentation Markup: This chapter covers Presentation markup, which is used to display mathematical expressions.</w:t>
            </w:r>
            <w:r w:rsidRPr="00EF7EE9">
              <w:rPr>
                <w:rFonts w:hint="eastAsia"/>
              </w:rPr>
              <w:br w:type="page"/>
              <w:t>Content Markup: This chapter covers Content markup, which is used to convey mathematical meaning.</w:t>
            </w:r>
            <w:r w:rsidRPr="00EF7EE9">
              <w:rPr>
                <w:rFonts w:hint="eastAsia"/>
              </w:rPr>
              <w:br w:type="page"/>
              <w:t>Additionally, the specification also covers:</w:t>
            </w:r>
            <w:r w:rsidRPr="00EF7EE9">
              <w:rPr>
                <w:rFonts w:hint="eastAsia"/>
              </w:rPr>
              <w:br w:type="page"/>
              <w:t xml:space="preserve">Annotating MathML: </w:t>
            </w:r>
            <w:r w:rsidRPr="00EF7EE9">
              <w:rPr>
                <w:rFonts w:hint="eastAsia"/>
              </w:rPr>
              <w:lastRenderedPageBreak/>
              <w:t>intent: This chapter discusses how markup may be annotated, particularly for accessibility.</w:t>
            </w:r>
            <w:r w:rsidRPr="00EF7EE9">
              <w:rPr>
                <w:rFonts w:hint="eastAsia"/>
              </w:rPr>
              <w:br w:type="page"/>
              <w:t>Annotating MathML: semantics: This chapter discusses how markup may be annotated so that Presentation, Content, and other formats may be combined.</w:t>
            </w:r>
            <w:r w:rsidRPr="00EF7EE9">
              <w:rPr>
                <w:rFonts w:hint="eastAsia"/>
              </w:rPr>
              <w:br w:type="page"/>
              <w:t>Interactions with the Host Environment: This chapter addresses how MathML interacts with browsers.</w:t>
            </w:r>
            <w:r w:rsidRPr="00EF7EE9">
              <w:rPr>
                <w:rFonts w:hint="eastAsia"/>
              </w:rPr>
              <w:br w:type="page"/>
              <w:t xml:space="preserve">These chapters provide a comprehensive overview of MathML, including its markup language, annotation, and interaction with browsers. </w:t>
            </w:r>
            <w:r w:rsidRPr="00EF7EE9">
              <w:rPr>
                <w:rFonts w:hint="eastAsia"/>
              </w:rPr>
              <w:br w:type="page"/>
              <w:t>The information is based on the provided Retrieved Context and Relevant Snippet from User's Current Page Content.</w:t>
            </w:r>
          </w:p>
        </w:tc>
      </w:tr>
      <w:tr w:rsidR="00EF7EE9" w:rsidRPr="00EF7EE9" w14:paraId="154EFFEA" w14:textId="77777777" w:rsidTr="00EF7EE9">
        <w:trPr>
          <w:trHeight w:val="8190"/>
        </w:trPr>
        <w:tc>
          <w:tcPr>
            <w:tcW w:w="468" w:type="dxa"/>
            <w:noWrap/>
            <w:hideMark/>
          </w:tcPr>
          <w:p w14:paraId="57285DA5" w14:textId="77777777" w:rsidR="00EF7EE9" w:rsidRPr="00EF7EE9" w:rsidRDefault="00EF7EE9">
            <w:pPr>
              <w:rPr>
                <w:rFonts w:hint="eastAsia"/>
              </w:rPr>
            </w:pPr>
            <w:r w:rsidRPr="00EF7EE9">
              <w:rPr>
                <w:rFonts w:hint="eastAsia"/>
              </w:rPr>
              <w:lastRenderedPageBreak/>
              <w:t>A4</w:t>
            </w:r>
          </w:p>
        </w:tc>
        <w:tc>
          <w:tcPr>
            <w:tcW w:w="2362" w:type="dxa"/>
            <w:noWrap/>
            <w:hideMark/>
          </w:tcPr>
          <w:p w14:paraId="429D665F" w14:textId="77777777" w:rsidR="00EF7EE9" w:rsidRPr="00EF7EE9" w:rsidRDefault="00EF7EE9">
            <w:pPr>
              <w:rPr>
                <w:rFonts w:hint="eastAsia"/>
              </w:rPr>
            </w:pPr>
            <w:r w:rsidRPr="00EF7EE9">
              <w:rPr>
                <w:rFonts w:hint="eastAsia"/>
              </w:rPr>
              <w:t>In which section of the document can readers find the distinction and relationship between MathML Core and MathML Full specifications?</w:t>
            </w:r>
          </w:p>
        </w:tc>
        <w:tc>
          <w:tcPr>
            <w:tcW w:w="5466" w:type="dxa"/>
            <w:hideMark/>
          </w:tcPr>
          <w:p w14:paraId="2B6D25C7" w14:textId="77777777" w:rsidR="00EF7EE9" w:rsidRPr="00EF7EE9" w:rsidRDefault="00EF7EE9">
            <w:pPr>
              <w:rPr>
                <w:rFonts w:hint="eastAsia"/>
              </w:rPr>
            </w:pPr>
            <w:r w:rsidRPr="00EF7EE9">
              <w:rPr>
                <w:rFonts w:hint="eastAsia"/>
              </w:rPr>
              <w:t>Based on the provided information, I couldn't find a direct mention of the distinction and relationship between MathML Core and MathML Full specifications in the given context and page content.</w:t>
            </w:r>
            <w:r w:rsidRPr="00EF7EE9">
              <w:rPr>
                <w:rFonts w:hint="eastAsia"/>
              </w:rPr>
              <w:br w:type="page"/>
              <w:t xml:space="preserve">However, the context from </w:t>
            </w:r>
            <w:proofErr w:type="spellStart"/>
            <w:r w:rsidRPr="00EF7EE9">
              <w:rPr>
                <w:rFonts w:hint="eastAsia"/>
              </w:rPr>
              <w:t>content_summary</w:t>
            </w:r>
            <w:proofErr w:type="spellEnd"/>
            <w:r w:rsidRPr="00EF7EE9">
              <w:rPr>
                <w:rFonts w:hint="eastAsia"/>
              </w:rPr>
              <w:t xml:space="preserve"> (Title: MathML Core) [</w:t>
            </w:r>
            <w:proofErr w:type="spellStart"/>
            <w:r w:rsidRPr="00EF7EE9">
              <w:rPr>
                <w:rFonts w:hint="eastAsia"/>
              </w:rPr>
              <w:t>ChromaDB</w:t>
            </w:r>
            <w:proofErr w:type="spellEnd"/>
            <w:r w:rsidRPr="00EF7EE9">
              <w:rPr>
                <w:rFonts w:hint="eastAsia"/>
              </w:rPr>
              <w:t>] mentions that:</w:t>
            </w:r>
            <w:r w:rsidRPr="00EF7EE9">
              <w:rPr>
                <w:rFonts w:hint="eastAsia"/>
              </w:rPr>
              <w:br w:type="page"/>
              <w:t xml:space="preserve">"The MathML Core specification intends to address issues with the [MATHML3] specification by being as accurate as possible on the visual rendering of mathematical formulas using additional rules from the </w:t>
            </w:r>
            <w:proofErr w:type="spellStart"/>
            <w:r w:rsidRPr="00EF7EE9">
              <w:rPr>
                <w:rFonts w:hint="eastAsia"/>
              </w:rPr>
              <w:t>TeXBook</w:t>
            </w:r>
            <w:proofErr w:type="spellEnd"/>
            <w:r w:rsidRPr="00EF7EE9">
              <w:rPr>
                <w:rFonts w:hint="eastAsia"/>
              </w:rPr>
              <w:t>’</w:t>
            </w:r>
            <w:r w:rsidRPr="00EF7EE9">
              <w:rPr>
                <w:rFonts w:hint="eastAsia"/>
              </w:rPr>
              <w:t>s Appendix G and from the Open Font Format. It relies on modern browser implementations and web technologies, clarifying interactions with them when needed or introducing new low-level primitives to improve the web platform layering. Parts of MathML3 that do not fit well in this framework or are less fundamental have been omitted. Instead, they are described in a separate and larger [MATHML4] specification."</w:t>
            </w:r>
            <w:r w:rsidRPr="00EF7EE9">
              <w:rPr>
                <w:rFonts w:hint="eastAsia"/>
              </w:rPr>
              <w:br w:type="page"/>
              <w:t>This implies that MathML Core is a more focused specification that deals with visual rendering, while MathML Full (or MathML4) is a larger specification that covers more comprehensive aspects of MathML.</w:t>
            </w:r>
            <w:r w:rsidRPr="00EF7EE9">
              <w:rPr>
                <w:rFonts w:hint="eastAsia"/>
              </w:rPr>
              <w:br w:type="page"/>
              <w:t xml:space="preserve">Unfortunately, I couldn't find a specific section in the document that explicitly discusses the distinction and relationship between MathML Core and MathML Full specifications. </w:t>
            </w:r>
            <w:r w:rsidRPr="00EF7EE9">
              <w:rPr>
                <w:rFonts w:hint="eastAsia"/>
              </w:rPr>
              <w:br w:type="page"/>
              <w:t xml:space="preserve">If the necessary information isn't found in either source, I state that clearly: The information about a specific section discussing the distinction and relationship between MathML Core and MathML Full specifications is not available in the provided context and page content. </w:t>
            </w:r>
            <w:r w:rsidRPr="00EF7EE9">
              <w:rPr>
                <w:rFonts w:hint="eastAsia"/>
              </w:rPr>
              <w:br w:type="page"/>
              <w:t xml:space="preserve">However, based on the information from the MathML Core content summary, it seems that the details about MathML Core and its relation to MathML4 (or MathML Full) </w:t>
            </w:r>
            <w:r w:rsidRPr="00EF7EE9">
              <w:rPr>
                <w:rFonts w:hint="eastAsia"/>
              </w:rPr>
              <w:lastRenderedPageBreak/>
              <w:t xml:space="preserve">can be found in sections related to MathML Core and MathML4 specifications. </w:t>
            </w:r>
            <w:r w:rsidRPr="00EF7EE9">
              <w:rPr>
                <w:rFonts w:hint="eastAsia"/>
              </w:rPr>
              <w:br w:type="page"/>
              <w:t>Given the structure of the document, this information might be in:</w:t>
            </w:r>
            <w:r w:rsidRPr="00EF7EE9">
              <w:rPr>
                <w:rFonts w:hint="eastAsia"/>
              </w:rPr>
              <w:br w:type="page"/>
              <w:t xml:space="preserve">Section 1.2 Overview </w:t>
            </w:r>
            <w:r w:rsidRPr="00EF7EE9">
              <w:rPr>
                <w:rFonts w:hint="eastAsia"/>
              </w:rPr>
              <w:br w:type="page"/>
              <w:t xml:space="preserve">Section 2. MathML Fundamentals </w:t>
            </w:r>
            <w:r w:rsidRPr="00EF7EE9">
              <w:rPr>
                <w:rFonts w:hint="eastAsia"/>
              </w:rPr>
              <w:br w:type="page"/>
              <w:t xml:space="preserve">Section 3. Presentation Markup </w:t>
            </w:r>
            <w:r w:rsidRPr="00EF7EE9">
              <w:rPr>
                <w:rFonts w:hint="eastAsia"/>
              </w:rPr>
              <w:br w:type="page"/>
              <w:t>Section 4. Content Markup</w:t>
            </w:r>
            <w:r w:rsidRPr="00EF7EE9">
              <w:rPr>
                <w:rFonts w:hint="eastAsia"/>
              </w:rPr>
              <w:br w:type="page"/>
              <w:t xml:space="preserve">But specifically, I couldn't pinpoint the exact section. </w:t>
            </w:r>
            <w:r w:rsidRPr="00EF7EE9">
              <w:rPr>
                <w:rFonts w:hint="eastAsia"/>
              </w:rPr>
              <w:br w:type="page"/>
              <w:t xml:space="preserve">It is recommended to </w:t>
            </w:r>
            <w:proofErr w:type="gramStart"/>
            <w:r w:rsidRPr="00EF7EE9">
              <w:rPr>
                <w:rFonts w:hint="eastAsia"/>
              </w:rPr>
              <w:t>look into</w:t>
            </w:r>
            <w:proofErr w:type="gramEnd"/>
            <w:r w:rsidRPr="00EF7EE9">
              <w:rPr>
                <w:rFonts w:hint="eastAsia"/>
              </w:rPr>
              <w:t xml:space="preserve"> the table of contents or search for keywords like "MathML Core" and "MathML Full" or "MathML4" within the document to find the relevant section. </w:t>
            </w:r>
            <w:r w:rsidRPr="00EF7EE9">
              <w:rPr>
                <w:rFonts w:hint="eastAsia"/>
              </w:rPr>
              <w:br w:type="page"/>
              <w:t xml:space="preserve">In case more information or a more detailed table of contents is provided, I can give a more precise answer. </w:t>
            </w:r>
            <w:r w:rsidRPr="00EF7EE9">
              <w:rPr>
                <w:rFonts w:hint="eastAsia"/>
              </w:rPr>
              <w:br w:type="page"/>
              <w:t>For now, I conclude that:</w:t>
            </w:r>
            <w:r w:rsidRPr="00EF7EE9">
              <w:rPr>
                <w:rFonts w:hint="eastAsia"/>
              </w:rPr>
              <w:br w:type="page"/>
              <w:t xml:space="preserve">The exact section discussing the distinction and relationship between MathML Core and MathML Full specifications couldn't be identified with certainty. </w:t>
            </w:r>
            <w:r w:rsidRPr="00EF7EE9">
              <w:rPr>
                <w:rFonts w:hint="eastAsia"/>
              </w:rPr>
              <w:br w:type="page"/>
              <w:t xml:space="preserve">However, relevant information can likely be found in sections discussing MathML Core and MathML4 specifications. </w:t>
            </w:r>
            <w:r w:rsidRPr="00EF7EE9">
              <w:rPr>
                <w:rFonts w:hint="eastAsia"/>
              </w:rPr>
              <w:br w:type="page"/>
              <w:t xml:space="preserve">To give a more precise location, a more detailed table of contents or further information would be required. </w:t>
            </w:r>
            <w:r w:rsidRPr="00EF7EE9">
              <w:rPr>
                <w:rFonts w:hint="eastAsia"/>
              </w:rPr>
              <w:br w:type="page"/>
              <w:t xml:space="preserve">In case you need to locate this, I suggest you </w:t>
            </w:r>
            <w:proofErr w:type="gramStart"/>
            <w:r w:rsidRPr="00EF7EE9">
              <w:rPr>
                <w:rFonts w:hint="eastAsia"/>
              </w:rPr>
              <w:t>to navigate</w:t>
            </w:r>
            <w:proofErr w:type="gramEnd"/>
            <w:r w:rsidRPr="00EF7EE9">
              <w:rPr>
                <w:rFonts w:hint="eastAsia"/>
              </w:rPr>
              <w:t xml:space="preserve"> through sections 1.2, 2, 3 and 4. </w:t>
            </w:r>
            <w:r w:rsidRPr="00EF7EE9">
              <w:rPr>
                <w:rFonts w:hint="eastAsia"/>
              </w:rPr>
              <w:br w:type="page"/>
              <w:t xml:space="preserve">Let me know if I can assist you further. </w:t>
            </w:r>
            <w:r w:rsidRPr="00EF7EE9">
              <w:rPr>
                <w:rFonts w:hint="eastAsia"/>
              </w:rPr>
              <w:br w:type="page"/>
              <w:t xml:space="preserve">Thanks. </w:t>
            </w:r>
            <w:r w:rsidRPr="00EF7EE9">
              <w:rPr>
                <w:rFonts w:hint="eastAsia"/>
              </w:rPr>
              <w:br w:type="page"/>
              <w:t xml:space="preserve">(Please let me add that It was not in the Page Content or in the Retrieved Context </w:t>
            </w:r>
            <w:proofErr w:type="gramStart"/>
            <w:r w:rsidRPr="00EF7EE9">
              <w:rPr>
                <w:rFonts w:hint="eastAsia"/>
              </w:rPr>
              <w:t>that  I</w:t>
            </w:r>
            <w:proofErr w:type="gramEnd"/>
            <w:r w:rsidRPr="00EF7EE9">
              <w:rPr>
                <w:rFonts w:hint="eastAsia"/>
              </w:rPr>
              <w:t xml:space="preserve"> could supply more)</w:t>
            </w:r>
            <w:r w:rsidRPr="00EF7EE9">
              <w:rPr>
                <w:rFonts w:hint="eastAsia"/>
              </w:rPr>
              <w:br w:type="page"/>
            </w:r>
          </w:p>
        </w:tc>
      </w:tr>
      <w:tr w:rsidR="00EF7EE9" w:rsidRPr="00EF7EE9" w14:paraId="26DBAB8D" w14:textId="77777777" w:rsidTr="00EF7EE9">
        <w:trPr>
          <w:trHeight w:val="2835"/>
        </w:trPr>
        <w:tc>
          <w:tcPr>
            <w:tcW w:w="468" w:type="dxa"/>
            <w:noWrap/>
            <w:hideMark/>
          </w:tcPr>
          <w:p w14:paraId="12BC6577" w14:textId="77777777" w:rsidR="00EF7EE9" w:rsidRPr="00EF7EE9" w:rsidRDefault="00EF7EE9">
            <w:pPr>
              <w:rPr>
                <w:rFonts w:hint="eastAsia"/>
              </w:rPr>
            </w:pPr>
            <w:r w:rsidRPr="00EF7EE9">
              <w:rPr>
                <w:rFonts w:hint="eastAsia"/>
              </w:rPr>
              <w:lastRenderedPageBreak/>
              <w:t>A5</w:t>
            </w:r>
          </w:p>
        </w:tc>
        <w:tc>
          <w:tcPr>
            <w:tcW w:w="2362" w:type="dxa"/>
            <w:noWrap/>
            <w:hideMark/>
          </w:tcPr>
          <w:p w14:paraId="608D3535" w14:textId="77777777" w:rsidR="00EF7EE9" w:rsidRPr="00EF7EE9" w:rsidRDefault="00EF7EE9">
            <w:pPr>
              <w:rPr>
                <w:rFonts w:hint="eastAsia"/>
              </w:rPr>
            </w:pPr>
            <w:r w:rsidRPr="00EF7EE9">
              <w:rPr>
                <w:rFonts w:hint="eastAsia"/>
              </w:rPr>
              <w:t>Who is the primary target readership for this MathML specification?</w:t>
            </w:r>
          </w:p>
        </w:tc>
        <w:tc>
          <w:tcPr>
            <w:tcW w:w="5466" w:type="dxa"/>
            <w:hideMark/>
          </w:tcPr>
          <w:p w14:paraId="243F2E30" w14:textId="77777777" w:rsidR="00EF7EE9" w:rsidRPr="00EF7EE9" w:rsidRDefault="00EF7EE9">
            <w:pPr>
              <w:rPr>
                <w:rFonts w:hint="eastAsia"/>
              </w:rPr>
            </w:pPr>
            <w:r w:rsidRPr="00EF7EE9">
              <w:rPr>
                <w:rFonts w:hint="eastAsia"/>
              </w:rPr>
              <w:t>The primary target readership for this MathML specification consists of those who will be developing or implementing:</w:t>
            </w:r>
            <w:r w:rsidRPr="00EF7EE9">
              <w:rPr>
                <w:rFonts w:hint="eastAsia"/>
              </w:rPr>
              <w:br/>
              <w:t>Renderers</w:t>
            </w:r>
            <w:r w:rsidRPr="00EF7EE9">
              <w:rPr>
                <w:rFonts w:hint="eastAsia"/>
              </w:rPr>
              <w:br/>
              <w:t>Editors using MathML</w:t>
            </w:r>
            <w:r w:rsidRPr="00EF7EE9">
              <w:rPr>
                <w:rFonts w:hint="eastAsia"/>
              </w:rPr>
              <w:br/>
              <w:t>Software that will communicate using MathML as a protocol for input or output</w:t>
            </w:r>
            <w:r w:rsidRPr="00EF7EE9">
              <w:rPr>
                <w:rFonts w:hint="eastAsia"/>
              </w:rPr>
              <w:br/>
              <w:t>This specification is not intended as a User's Guide, but rather as a reference document.</w:t>
            </w:r>
          </w:p>
        </w:tc>
      </w:tr>
      <w:tr w:rsidR="00EF7EE9" w:rsidRPr="00EF7EE9" w14:paraId="36ACB1A8" w14:textId="77777777" w:rsidTr="00EF7EE9">
        <w:trPr>
          <w:trHeight w:val="8190"/>
        </w:trPr>
        <w:tc>
          <w:tcPr>
            <w:tcW w:w="468" w:type="dxa"/>
            <w:noWrap/>
            <w:hideMark/>
          </w:tcPr>
          <w:p w14:paraId="5450F7F8" w14:textId="77777777" w:rsidR="00EF7EE9" w:rsidRPr="00EF7EE9" w:rsidRDefault="00EF7EE9">
            <w:pPr>
              <w:rPr>
                <w:rFonts w:hint="eastAsia"/>
              </w:rPr>
            </w:pPr>
            <w:r w:rsidRPr="00EF7EE9">
              <w:rPr>
                <w:rFonts w:hint="eastAsia"/>
              </w:rPr>
              <w:lastRenderedPageBreak/>
              <w:t>A6</w:t>
            </w:r>
          </w:p>
        </w:tc>
        <w:tc>
          <w:tcPr>
            <w:tcW w:w="2362" w:type="dxa"/>
            <w:noWrap/>
            <w:hideMark/>
          </w:tcPr>
          <w:p w14:paraId="4145C454" w14:textId="77777777" w:rsidR="00EF7EE9" w:rsidRPr="00EF7EE9" w:rsidRDefault="00EF7EE9">
            <w:pPr>
              <w:rPr>
                <w:rFonts w:hint="eastAsia"/>
              </w:rPr>
            </w:pPr>
            <w:r w:rsidRPr="00EF7EE9">
              <w:rPr>
                <w:rFonts w:hint="eastAsia"/>
              </w:rPr>
              <w:t>Which section of the document discusses the use of mathematical Unicode characters in MathML?</w:t>
            </w:r>
          </w:p>
        </w:tc>
        <w:tc>
          <w:tcPr>
            <w:tcW w:w="5466" w:type="dxa"/>
            <w:hideMark/>
          </w:tcPr>
          <w:p w14:paraId="2C899F30" w14:textId="77777777" w:rsidR="00EF7EE9" w:rsidRPr="00EF7EE9" w:rsidRDefault="00EF7EE9">
            <w:pPr>
              <w:rPr>
                <w:rFonts w:hint="eastAsia"/>
              </w:rPr>
            </w:pPr>
            <w:r w:rsidRPr="00EF7EE9">
              <w:rPr>
                <w:rFonts w:hint="eastAsia"/>
              </w:rPr>
              <w:t>The section that discusses the use of mathematical Unicode characters in MathML is not explicitly mentioned in the provided contexts. However, based on the information given, the document addresses the issue of special characters used for mathematics, their handling in MathML, their presence in Unicode, and their relation to fonts.</w:t>
            </w:r>
            <w:r w:rsidRPr="00EF7EE9">
              <w:rPr>
                <w:rFonts w:hint="eastAsia"/>
              </w:rPr>
              <w:br w:type="page"/>
              <w:t>This information is found in the Retrieved Context from the abstract (Title: Mathematical Markup Language (MathML) Version3.0 2nd Edition) [</w:t>
            </w:r>
            <w:proofErr w:type="spellStart"/>
            <w:r w:rsidRPr="00EF7EE9">
              <w:rPr>
                <w:rFonts w:hint="eastAsia"/>
              </w:rPr>
              <w:t>ChromaDB</w:t>
            </w:r>
            <w:proofErr w:type="spellEnd"/>
            <w:r w:rsidRPr="00EF7EE9">
              <w:rPr>
                <w:rFonts w:hint="eastAsia"/>
              </w:rPr>
              <w:t xml:space="preserve">] and the </w:t>
            </w:r>
            <w:proofErr w:type="spellStart"/>
            <w:r w:rsidRPr="00EF7EE9">
              <w:rPr>
                <w:rFonts w:hint="eastAsia"/>
              </w:rPr>
              <w:t>original_content_snippet</w:t>
            </w:r>
            <w:proofErr w:type="spellEnd"/>
            <w:r w:rsidRPr="00EF7EE9">
              <w:rPr>
                <w:rFonts w:hint="eastAsia"/>
              </w:rPr>
              <w:t xml:space="preserve"> (Title: Mathematical Markup Language (MathML) Version4.0) [</w:t>
            </w:r>
            <w:proofErr w:type="spellStart"/>
            <w:r w:rsidRPr="00EF7EE9">
              <w:rPr>
                <w:rFonts w:hint="eastAsia"/>
              </w:rPr>
              <w:t>ChromaDB</w:t>
            </w:r>
            <w:proofErr w:type="spellEnd"/>
            <w:r w:rsidRPr="00EF7EE9">
              <w:rPr>
                <w:rFonts w:hint="eastAsia"/>
              </w:rPr>
              <w:t>].</w:t>
            </w:r>
            <w:r w:rsidRPr="00EF7EE9">
              <w:rPr>
                <w:rFonts w:hint="eastAsia"/>
              </w:rPr>
              <w:br w:type="page"/>
              <w:t xml:space="preserve">The relevant sentence from the </w:t>
            </w:r>
            <w:proofErr w:type="spellStart"/>
            <w:r w:rsidRPr="00EF7EE9">
              <w:rPr>
                <w:rFonts w:hint="eastAsia"/>
              </w:rPr>
              <w:t>original_content_snippet</w:t>
            </w:r>
            <w:proofErr w:type="spellEnd"/>
            <w:r w:rsidRPr="00EF7EE9">
              <w:rPr>
                <w:rFonts w:hint="eastAsia"/>
              </w:rPr>
              <w:t xml:space="preserve"> is:</w:t>
            </w:r>
            <w:r w:rsidRPr="00EF7EE9">
              <w:rPr>
                <w:rFonts w:hint="eastAsia"/>
              </w:rPr>
              <w:br w:type="page"/>
              <w:t>"Finally, this document addresses the issue of special characters used for mathematics, their handling in MathML, their presence in Unicode, and their relation to fonts."</w:t>
            </w:r>
            <w:r w:rsidRPr="00EF7EE9">
              <w:rPr>
                <w:rFonts w:hint="eastAsia"/>
              </w:rPr>
              <w:br w:type="page"/>
              <w:t>Although the exact section number is not provided, it can be inferred that this topic is discussed towards the end of the document, as it is mentioned as one of the topics covered in the specification.</w:t>
            </w:r>
            <w:r w:rsidRPr="00EF7EE9">
              <w:rPr>
                <w:rFonts w:hint="eastAsia"/>
              </w:rPr>
              <w:br w:type="page"/>
              <w:t>Given the information available, I can conclude that:</w:t>
            </w:r>
            <w:r w:rsidRPr="00EF7EE9">
              <w:rPr>
                <w:rFonts w:hint="eastAsia"/>
              </w:rPr>
              <w:br w:type="page"/>
              <w:t>The document discusses the handling of special characters used for mathematics in MathML.</w:t>
            </w:r>
            <w:r w:rsidRPr="00EF7EE9">
              <w:rPr>
                <w:rFonts w:hint="eastAsia"/>
              </w:rPr>
              <w:br w:type="page"/>
              <w:t>The discussion includes their presence in Unicode and relation to fonts.</w:t>
            </w:r>
            <w:r w:rsidRPr="00EF7EE9">
              <w:rPr>
                <w:rFonts w:hint="eastAsia"/>
              </w:rPr>
              <w:br w:type="page"/>
              <w:t>The exact section number for this discussion is not explicitly stated in the provided contexts.</w:t>
            </w:r>
            <w:r w:rsidRPr="00EF7EE9">
              <w:rPr>
                <w:rFonts w:hint="eastAsia"/>
              </w:rPr>
              <w:br w:type="page"/>
              <w:t xml:space="preserve">Therefore, the answer to the user's question is that the discussion on the use of mathematical Unicode characters in MathML is not explicitly sectioned in the provided information, but it is covered in the document's later parts. </w:t>
            </w:r>
            <w:r w:rsidRPr="00EF7EE9">
              <w:rPr>
                <w:rFonts w:hint="eastAsia"/>
              </w:rPr>
              <w:br w:type="page"/>
              <w:t xml:space="preserve">It would be advisable to consult the full document for the precise section number. </w:t>
            </w:r>
            <w:r w:rsidRPr="00EF7EE9">
              <w:rPr>
                <w:rFonts w:hint="eastAsia"/>
              </w:rPr>
              <w:br w:type="page"/>
              <w:t xml:space="preserve">In case no more information can be </w:t>
            </w:r>
            <w:proofErr w:type="gramStart"/>
            <w:r w:rsidRPr="00EF7EE9">
              <w:rPr>
                <w:rFonts w:hint="eastAsia"/>
              </w:rPr>
              <w:t>found,  the</w:t>
            </w:r>
            <w:proofErr w:type="gramEnd"/>
            <w:r w:rsidRPr="00EF7EE9">
              <w:rPr>
                <w:rFonts w:hint="eastAsia"/>
              </w:rPr>
              <w:t xml:space="preserve"> best and most accurate answer would be that </w:t>
            </w:r>
            <w:r w:rsidRPr="00EF7EE9">
              <w:rPr>
                <w:rFonts w:hint="eastAsia"/>
              </w:rPr>
              <w:lastRenderedPageBreak/>
              <w:t>according to the document,  "this document addresses the issue of special characters used for mathematics, their handling in MathML, their presence in Unicode, and their relation to fonts."</w:t>
            </w:r>
          </w:p>
        </w:tc>
      </w:tr>
      <w:tr w:rsidR="00EF7EE9" w:rsidRPr="00EF7EE9" w14:paraId="7AC5E8B4" w14:textId="77777777" w:rsidTr="00EF7EE9">
        <w:trPr>
          <w:trHeight w:val="8190"/>
        </w:trPr>
        <w:tc>
          <w:tcPr>
            <w:tcW w:w="468" w:type="dxa"/>
            <w:noWrap/>
            <w:hideMark/>
          </w:tcPr>
          <w:p w14:paraId="1A283CDF" w14:textId="77777777" w:rsidR="00EF7EE9" w:rsidRPr="00EF7EE9" w:rsidRDefault="00EF7EE9">
            <w:pPr>
              <w:rPr>
                <w:rFonts w:hint="eastAsia"/>
              </w:rPr>
            </w:pPr>
            <w:r w:rsidRPr="00EF7EE9">
              <w:rPr>
                <w:rFonts w:hint="eastAsia"/>
              </w:rPr>
              <w:lastRenderedPageBreak/>
              <w:t>A7</w:t>
            </w:r>
          </w:p>
        </w:tc>
        <w:tc>
          <w:tcPr>
            <w:tcW w:w="2362" w:type="dxa"/>
            <w:noWrap/>
            <w:hideMark/>
          </w:tcPr>
          <w:p w14:paraId="14B3EB64" w14:textId="77777777" w:rsidR="00EF7EE9" w:rsidRPr="00EF7EE9" w:rsidRDefault="00EF7EE9">
            <w:pPr>
              <w:rPr>
                <w:rFonts w:hint="eastAsia"/>
              </w:rPr>
            </w:pPr>
            <w:r w:rsidRPr="00EF7EE9">
              <w:rPr>
                <w:rFonts w:hint="eastAsia"/>
              </w:rPr>
              <w:t>Where can implementers find the suggested operator dictionary for the `</w:t>
            </w:r>
            <w:proofErr w:type="spellStart"/>
            <w:r w:rsidRPr="00EF7EE9">
              <w:rPr>
                <w:rFonts w:hint="eastAsia"/>
              </w:rPr>
              <w:t>mo</w:t>
            </w:r>
            <w:proofErr w:type="spellEnd"/>
            <w:r w:rsidRPr="00EF7EE9">
              <w:rPr>
                <w:rFonts w:hint="eastAsia"/>
              </w:rPr>
              <w:t>` element and its default rendering properties within the document?</w:t>
            </w:r>
          </w:p>
        </w:tc>
        <w:tc>
          <w:tcPr>
            <w:tcW w:w="5466" w:type="dxa"/>
            <w:hideMark/>
          </w:tcPr>
          <w:p w14:paraId="555A0D87" w14:textId="77777777" w:rsidR="00EF7EE9" w:rsidRPr="00EF7EE9" w:rsidRDefault="00EF7EE9">
            <w:pPr>
              <w:rPr>
                <w:rFonts w:hint="eastAsia"/>
              </w:rPr>
            </w:pPr>
            <w:r w:rsidRPr="00EF7EE9">
              <w:rPr>
                <w:rFonts w:hint="eastAsia"/>
              </w:rPr>
              <w:t xml:space="preserve">The provided information does not explicitly mention the location of a suggested operator dictionary for the </w:t>
            </w:r>
            <w:proofErr w:type="spellStart"/>
            <w:r w:rsidRPr="00EF7EE9">
              <w:rPr>
                <w:rFonts w:hint="eastAsia"/>
              </w:rPr>
              <w:t>mo</w:t>
            </w:r>
            <w:proofErr w:type="spellEnd"/>
            <w:r w:rsidRPr="00EF7EE9">
              <w:rPr>
                <w:rFonts w:hint="eastAsia"/>
              </w:rPr>
              <w:t xml:space="preserve"> element and its default rendering properties within the document. However, the document does provide an overview of MathML, its structure, and its applications.</w:t>
            </w:r>
            <w:r w:rsidRPr="00EF7EE9">
              <w:rPr>
                <w:rFonts w:hint="eastAsia"/>
              </w:rPr>
              <w:br w:type="page"/>
              <w:t xml:space="preserve">The document mentions that it is a reference document for those who will be developing or implementing renderers or editors using MathML, or software that will communicate using MathML as a protocol for input or output. </w:t>
            </w:r>
            <w:r w:rsidRPr="00EF7EE9">
              <w:rPr>
                <w:rFonts w:hint="eastAsia"/>
              </w:rPr>
              <w:br w:type="page"/>
              <w:t xml:space="preserve">Given that the document is a reference document, implementers may find relevant information about the </w:t>
            </w:r>
            <w:proofErr w:type="spellStart"/>
            <w:r w:rsidRPr="00EF7EE9">
              <w:rPr>
                <w:rFonts w:hint="eastAsia"/>
              </w:rPr>
              <w:t>mo</w:t>
            </w:r>
            <w:proofErr w:type="spellEnd"/>
            <w:r w:rsidRPr="00EF7EE9">
              <w:rPr>
                <w:rFonts w:hint="eastAsia"/>
              </w:rPr>
              <w:t xml:space="preserve"> element and its default rendering properties in the sections that discuss MathML fundamentals, presentation markup, or content markup.</w:t>
            </w:r>
            <w:r w:rsidRPr="00EF7EE9">
              <w:rPr>
                <w:rFonts w:hint="eastAsia"/>
              </w:rPr>
              <w:br w:type="page"/>
              <w:t xml:space="preserve">To locate the suggested operator dictionary, implementers may need to explore the document further, particularly in sections related to the </w:t>
            </w:r>
            <w:proofErr w:type="spellStart"/>
            <w:r w:rsidRPr="00EF7EE9">
              <w:rPr>
                <w:rFonts w:hint="eastAsia"/>
              </w:rPr>
              <w:t>mo</w:t>
            </w:r>
            <w:proofErr w:type="spellEnd"/>
            <w:r w:rsidRPr="00EF7EE9">
              <w:rPr>
                <w:rFonts w:hint="eastAsia"/>
              </w:rPr>
              <w:t xml:space="preserve"> element, which is likely used for mathematical operators. </w:t>
            </w:r>
            <w:r w:rsidRPr="00EF7EE9">
              <w:rPr>
                <w:rFonts w:hint="eastAsia"/>
              </w:rPr>
              <w:br w:type="page"/>
              <w:t>However, without more specific information or a detailed index of the document's contents, it's challenging to provide an exact location for this information. Implementers may need to search through the document or consult other resources, such as the MathML GitHub repository or issue tracker, for more detailed guidance.</w:t>
            </w:r>
            <w:r w:rsidRPr="00EF7EE9">
              <w:rPr>
                <w:rFonts w:hint="eastAsia"/>
              </w:rPr>
              <w:br w:type="page"/>
              <w:t xml:space="preserve">In general, the document seems to be a comprehensive resource for MathML, covering its syntax, semantics, and applications. Therefore, implementers are likely to find the necessary information by carefully reading through the document or searching for specific keywords related to the </w:t>
            </w:r>
            <w:proofErr w:type="spellStart"/>
            <w:r w:rsidRPr="00EF7EE9">
              <w:rPr>
                <w:rFonts w:hint="eastAsia"/>
              </w:rPr>
              <w:t>mo</w:t>
            </w:r>
            <w:proofErr w:type="spellEnd"/>
            <w:r w:rsidRPr="00EF7EE9">
              <w:rPr>
                <w:rFonts w:hint="eastAsia"/>
              </w:rPr>
              <w:t xml:space="preserve"> element and operator dictionary. </w:t>
            </w:r>
            <w:r w:rsidRPr="00EF7EE9">
              <w:rPr>
                <w:rFonts w:hint="eastAsia"/>
              </w:rPr>
              <w:br w:type="page"/>
              <w:t xml:space="preserve">If implementers are still unable to find the information, they may want to consider reaching out to the Math Working Group or reporting an issue on the MathML GitHub </w:t>
            </w:r>
            <w:r w:rsidRPr="00EF7EE9">
              <w:rPr>
                <w:rFonts w:hint="eastAsia"/>
              </w:rPr>
              <w:lastRenderedPageBreak/>
              <w:t>repository for further assistance.</w:t>
            </w:r>
          </w:p>
        </w:tc>
      </w:tr>
      <w:tr w:rsidR="00EF7EE9" w:rsidRPr="00EF7EE9" w14:paraId="13D48050" w14:textId="77777777" w:rsidTr="00EF7EE9">
        <w:trPr>
          <w:trHeight w:val="8190"/>
        </w:trPr>
        <w:tc>
          <w:tcPr>
            <w:tcW w:w="468" w:type="dxa"/>
            <w:noWrap/>
            <w:hideMark/>
          </w:tcPr>
          <w:p w14:paraId="157D3A7A" w14:textId="77777777" w:rsidR="00EF7EE9" w:rsidRPr="00EF7EE9" w:rsidRDefault="00EF7EE9">
            <w:pPr>
              <w:rPr>
                <w:rFonts w:hint="eastAsia"/>
              </w:rPr>
            </w:pPr>
            <w:r w:rsidRPr="00EF7EE9">
              <w:rPr>
                <w:rFonts w:hint="eastAsia"/>
              </w:rPr>
              <w:lastRenderedPageBreak/>
              <w:t>A8</w:t>
            </w:r>
          </w:p>
        </w:tc>
        <w:tc>
          <w:tcPr>
            <w:tcW w:w="2362" w:type="dxa"/>
            <w:noWrap/>
            <w:hideMark/>
          </w:tcPr>
          <w:p w14:paraId="0039222E" w14:textId="77777777" w:rsidR="00EF7EE9" w:rsidRPr="00EF7EE9" w:rsidRDefault="00EF7EE9">
            <w:pPr>
              <w:rPr>
                <w:rFonts w:hint="eastAsia"/>
              </w:rPr>
            </w:pPr>
            <w:r w:rsidRPr="00EF7EE9">
              <w:rPr>
                <w:rFonts w:hint="eastAsia"/>
              </w:rPr>
              <w:t>Which appendix provides accessibility guidelines for creating accessible MathML content on the web?</w:t>
            </w:r>
          </w:p>
        </w:tc>
        <w:tc>
          <w:tcPr>
            <w:tcW w:w="5466" w:type="dxa"/>
            <w:hideMark/>
          </w:tcPr>
          <w:p w14:paraId="2AE0F99B" w14:textId="77777777" w:rsidR="00EF7EE9" w:rsidRPr="00EF7EE9" w:rsidRDefault="00EF7EE9">
            <w:pPr>
              <w:rPr>
                <w:rFonts w:hint="eastAsia"/>
              </w:rPr>
            </w:pPr>
            <w:r w:rsidRPr="00EF7EE9">
              <w:rPr>
                <w:rFonts w:hint="eastAsia"/>
              </w:rPr>
              <w:t>Based on the provided information, I couldn't find a direct reference to an appendix that provides accessibility guidelines specifically for creating accessible MathML content on the web.</w:t>
            </w:r>
            <w:r w:rsidRPr="00EF7EE9">
              <w:rPr>
                <w:rFonts w:hint="eastAsia"/>
              </w:rPr>
              <w:br w:type="page"/>
              <w:t>However, I found that the "XML Accessibility Guidelines" document provides guidelines for designing Extensible Markup Language (XML) applications that lower barriers to Web accessibility for people with disabilities. This document includes guidelines for creating accessible content, which can be applied to MathML.</w:t>
            </w:r>
            <w:r w:rsidRPr="00EF7EE9">
              <w:rPr>
                <w:rFonts w:hint="eastAsia"/>
              </w:rPr>
              <w:br w:type="page"/>
              <w:t>The relevant appendix that might provide some guidance is "Appendix E: Changes from the previous Draft" in the XML Accessibility Guidelines, but more importantly, the guidelines themselves, particularly "Guidelines for designers of XML dialects" section, could offer insights into creating accessible MathML content.</w:t>
            </w:r>
            <w:r w:rsidRPr="00EF7EE9">
              <w:rPr>
                <w:rFonts w:hint="eastAsia"/>
              </w:rPr>
              <w:br w:type="page"/>
              <w:t>Additionally, the page content mentions "Annotating MathML: intent discusses how markup may be annotated, particularly for accessibility;" which implies that there are considerations for accessibility in MathML, but it does not directly point to a specific appendix.</w:t>
            </w:r>
            <w:r w:rsidRPr="00EF7EE9">
              <w:rPr>
                <w:rFonts w:hint="eastAsia"/>
              </w:rPr>
              <w:br w:type="page"/>
              <w:t xml:space="preserve">Given the information at hand, I would recommend exploring the XML Accessibility Guidelines, specifically sections like "Guidelines for designers of XML dialects" for advice on creating accessible MathML content. </w:t>
            </w:r>
            <w:r w:rsidRPr="00EF7EE9">
              <w:rPr>
                <w:rFonts w:hint="eastAsia"/>
              </w:rPr>
              <w:br w:type="page"/>
              <w:t xml:space="preserve">If there were a more specific appendix or section directly addressing MathML accessibility, it wasn't clearly identified in the provided contexts or snippet. </w:t>
            </w:r>
            <w:r w:rsidRPr="00EF7EE9">
              <w:rPr>
                <w:rFonts w:hint="eastAsia"/>
              </w:rPr>
              <w:br w:type="page"/>
              <w:t>Therefore, the most accurate answer based on the information provided is:</w:t>
            </w:r>
            <w:r w:rsidRPr="00EF7EE9">
              <w:rPr>
                <w:rFonts w:hint="eastAsia"/>
              </w:rPr>
              <w:br w:type="page"/>
              <w:t>The XML Accessibility Guidelines document, particularly sections like "Guidelines for designers of XML dialects", may offer guidance on creating accessible MathML content, but a specific appendix dedicated to MathML accessibility was not clearly identified.</w:t>
            </w:r>
          </w:p>
        </w:tc>
      </w:tr>
      <w:tr w:rsidR="00EF7EE9" w:rsidRPr="00EF7EE9" w14:paraId="06DF721D" w14:textId="77777777" w:rsidTr="00EF7EE9">
        <w:trPr>
          <w:trHeight w:val="7245"/>
        </w:trPr>
        <w:tc>
          <w:tcPr>
            <w:tcW w:w="468" w:type="dxa"/>
            <w:noWrap/>
            <w:hideMark/>
          </w:tcPr>
          <w:p w14:paraId="5A4B261F" w14:textId="77777777" w:rsidR="00EF7EE9" w:rsidRPr="00EF7EE9" w:rsidRDefault="00EF7EE9">
            <w:pPr>
              <w:rPr>
                <w:rFonts w:hint="eastAsia"/>
              </w:rPr>
            </w:pPr>
            <w:r w:rsidRPr="00EF7EE9">
              <w:rPr>
                <w:rFonts w:hint="eastAsia"/>
              </w:rPr>
              <w:lastRenderedPageBreak/>
              <w:t>A9</w:t>
            </w:r>
          </w:p>
        </w:tc>
        <w:tc>
          <w:tcPr>
            <w:tcW w:w="2362" w:type="dxa"/>
            <w:noWrap/>
            <w:hideMark/>
          </w:tcPr>
          <w:p w14:paraId="100261C9" w14:textId="77777777" w:rsidR="00EF7EE9" w:rsidRPr="00EF7EE9" w:rsidRDefault="00EF7EE9">
            <w:pPr>
              <w:rPr>
                <w:rFonts w:hint="eastAsia"/>
              </w:rPr>
            </w:pPr>
            <w:r w:rsidRPr="00EF7EE9">
              <w:rPr>
                <w:rFonts w:hint="eastAsia"/>
              </w:rPr>
              <w:t xml:space="preserve">Where can information regarding the validation of MathML documents using the </w:t>
            </w:r>
            <w:proofErr w:type="spellStart"/>
            <w:r w:rsidRPr="00EF7EE9">
              <w:rPr>
                <w:rFonts w:hint="eastAsia"/>
              </w:rPr>
              <w:t>RelaxNG</w:t>
            </w:r>
            <w:proofErr w:type="spellEnd"/>
            <w:r w:rsidRPr="00EF7EE9">
              <w:rPr>
                <w:rFonts w:hint="eastAsia"/>
              </w:rPr>
              <w:t xml:space="preserve"> Schema be found?</w:t>
            </w:r>
          </w:p>
        </w:tc>
        <w:tc>
          <w:tcPr>
            <w:tcW w:w="5466" w:type="dxa"/>
            <w:hideMark/>
          </w:tcPr>
          <w:p w14:paraId="466E0C6C" w14:textId="77777777" w:rsidR="00EF7EE9" w:rsidRPr="00EF7EE9" w:rsidRDefault="00EF7EE9">
            <w:pPr>
              <w:rPr>
                <w:rFonts w:hint="eastAsia"/>
              </w:rPr>
            </w:pPr>
            <w:r w:rsidRPr="00EF7EE9">
              <w:rPr>
                <w:rFonts w:hint="eastAsia"/>
              </w:rPr>
              <w:t xml:space="preserve">Information regarding the validation of MathML documents using the </w:t>
            </w:r>
            <w:proofErr w:type="spellStart"/>
            <w:r w:rsidRPr="00EF7EE9">
              <w:rPr>
                <w:rFonts w:hint="eastAsia"/>
              </w:rPr>
              <w:t>RelaxNG</w:t>
            </w:r>
            <w:proofErr w:type="spellEnd"/>
            <w:r w:rsidRPr="00EF7EE9">
              <w:rPr>
                <w:rFonts w:hint="eastAsia"/>
              </w:rPr>
              <w:t xml:space="preserve"> Schema is not found in the provided Retrieved Context or the User's Current Page Content. </w:t>
            </w:r>
            <w:r w:rsidRPr="00EF7EE9">
              <w:rPr>
                <w:rFonts w:hint="eastAsia"/>
              </w:rPr>
              <w:br/>
              <w:t xml:space="preserve">The Retrieved Context primarily discusses the MathML Core specification, its goals, and the differences between MathML versions. It also mentions other related topics, such as XML Schema, Canonicalization Requirements, and SGML. However, it does not provide information on validating MathML documents using </w:t>
            </w:r>
            <w:proofErr w:type="spellStart"/>
            <w:r w:rsidRPr="00EF7EE9">
              <w:rPr>
                <w:rFonts w:hint="eastAsia"/>
              </w:rPr>
              <w:t>RelaxNG</w:t>
            </w:r>
            <w:proofErr w:type="spellEnd"/>
            <w:r w:rsidRPr="00EF7EE9">
              <w:rPr>
                <w:rFonts w:hint="eastAsia"/>
              </w:rPr>
              <w:t xml:space="preserve"> Schema.</w:t>
            </w:r>
            <w:r w:rsidRPr="00EF7EE9">
              <w:rPr>
                <w:rFonts w:hint="eastAsia"/>
              </w:rPr>
              <w:br/>
              <w:t xml:space="preserve">The User's Current Page Content provides information about public discussions of MathML and issue reporting but does not mention </w:t>
            </w:r>
            <w:proofErr w:type="spellStart"/>
            <w:r w:rsidRPr="00EF7EE9">
              <w:rPr>
                <w:rFonts w:hint="eastAsia"/>
              </w:rPr>
              <w:t>RelaxNG</w:t>
            </w:r>
            <w:proofErr w:type="spellEnd"/>
            <w:r w:rsidRPr="00EF7EE9">
              <w:rPr>
                <w:rFonts w:hint="eastAsia"/>
              </w:rPr>
              <w:t xml:space="preserve"> Schema or validation.</w:t>
            </w:r>
            <w:r w:rsidRPr="00EF7EE9">
              <w:rPr>
                <w:rFonts w:hint="eastAsia"/>
              </w:rPr>
              <w:br/>
              <w:t xml:space="preserve">Therefore, I must conclude that the necessary information is not available in the provided sources. </w:t>
            </w:r>
            <w:r w:rsidRPr="00EF7EE9">
              <w:rPr>
                <w:rFonts w:hint="eastAsia"/>
              </w:rPr>
              <w:br/>
              <w:t xml:space="preserve">If you're looking for information on validating MathML documents using </w:t>
            </w:r>
            <w:proofErr w:type="spellStart"/>
            <w:r w:rsidRPr="00EF7EE9">
              <w:rPr>
                <w:rFonts w:hint="eastAsia"/>
              </w:rPr>
              <w:t>RelaxNG</w:t>
            </w:r>
            <w:proofErr w:type="spellEnd"/>
            <w:r w:rsidRPr="00EF7EE9">
              <w:rPr>
                <w:rFonts w:hint="eastAsia"/>
              </w:rPr>
              <w:t xml:space="preserve"> Schema, you may want to try searching for relevant documentation or specifications on the W3C website or other online resources.</w:t>
            </w:r>
          </w:p>
        </w:tc>
      </w:tr>
      <w:tr w:rsidR="00EF7EE9" w:rsidRPr="00EF7EE9" w14:paraId="1392DA6B" w14:textId="77777777" w:rsidTr="00EF7EE9">
        <w:trPr>
          <w:trHeight w:val="8190"/>
        </w:trPr>
        <w:tc>
          <w:tcPr>
            <w:tcW w:w="468" w:type="dxa"/>
            <w:noWrap/>
            <w:hideMark/>
          </w:tcPr>
          <w:p w14:paraId="45298512" w14:textId="77777777" w:rsidR="00EF7EE9" w:rsidRPr="00EF7EE9" w:rsidRDefault="00EF7EE9">
            <w:pPr>
              <w:rPr>
                <w:rFonts w:hint="eastAsia"/>
              </w:rPr>
            </w:pPr>
            <w:r w:rsidRPr="00EF7EE9">
              <w:rPr>
                <w:rFonts w:hint="eastAsia"/>
              </w:rPr>
              <w:lastRenderedPageBreak/>
              <w:t>A10</w:t>
            </w:r>
          </w:p>
        </w:tc>
        <w:tc>
          <w:tcPr>
            <w:tcW w:w="2362" w:type="dxa"/>
            <w:noWrap/>
            <w:hideMark/>
          </w:tcPr>
          <w:p w14:paraId="64E2E8C4" w14:textId="77777777" w:rsidR="00EF7EE9" w:rsidRPr="00EF7EE9" w:rsidRDefault="00EF7EE9">
            <w:pPr>
              <w:rPr>
                <w:rFonts w:hint="eastAsia"/>
              </w:rPr>
            </w:pPr>
            <w:r w:rsidRPr="00EF7EE9">
              <w:rPr>
                <w:rFonts w:hint="eastAsia"/>
              </w:rPr>
              <w:t>How does the document distinguish between normative and informative parts, and what are some examples of informative content?</w:t>
            </w:r>
          </w:p>
        </w:tc>
        <w:tc>
          <w:tcPr>
            <w:tcW w:w="5466" w:type="dxa"/>
            <w:hideMark/>
          </w:tcPr>
          <w:p w14:paraId="70089040" w14:textId="77777777" w:rsidR="00EF7EE9" w:rsidRPr="00EF7EE9" w:rsidRDefault="00EF7EE9">
            <w:pPr>
              <w:rPr>
                <w:rFonts w:hint="eastAsia"/>
              </w:rPr>
            </w:pPr>
            <w:r w:rsidRPr="00EF7EE9">
              <w:rPr>
                <w:rFonts w:hint="eastAsia"/>
              </w:rPr>
              <w:t>Distinguishing Normative and Informative Parts in the Document</w:t>
            </w:r>
            <w:r w:rsidRPr="00EF7EE9">
              <w:rPr>
                <w:rFonts w:hint="eastAsia"/>
              </w:rPr>
              <w:br w:type="page"/>
              <w:t>The provided document, specifically the Mathematical Markup Language (MathML) Version 4.0, follows a common practice in W3C (World Wide Web Consortium) specifications to distinguish between normative and informative parts.</w:t>
            </w:r>
            <w:r w:rsidRPr="00EF7EE9">
              <w:rPr>
                <w:rFonts w:hint="eastAsia"/>
              </w:rPr>
              <w:br w:type="page"/>
              <w:t>Normative Parts</w:t>
            </w:r>
            <w:r w:rsidRPr="00EF7EE9">
              <w:rPr>
                <w:rFonts w:hint="eastAsia"/>
              </w:rPr>
              <w:br w:type="page"/>
              <w:t>Normative Parts: These are sections or paragraphs that contain requirements, recommendations, or guidelines that must be followed for a specification, implementation, or document to be considered compliant. Normative text typically includes specific rules, syntax, and definitions that implementations must adhere to.</w:t>
            </w:r>
            <w:r w:rsidRPr="00EF7EE9">
              <w:rPr>
                <w:rFonts w:hint="eastAsia"/>
              </w:rPr>
              <w:br w:type="page"/>
              <w:t>Informative Parts</w:t>
            </w:r>
            <w:r w:rsidRPr="00EF7EE9">
              <w:rPr>
                <w:rFonts w:hint="eastAsia"/>
              </w:rPr>
              <w:br w:type="page"/>
              <w:t>Informative Parts: These sections provide additional information, context, examples, or explanations that help readers understand the specification but are not required for compliance. Informative parts can include background information, motivations behind certain design decisions, and usage examples.</w:t>
            </w:r>
            <w:r w:rsidRPr="00EF7EE9">
              <w:rPr>
                <w:rFonts w:hint="eastAsia"/>
              </w:rPr>
              <w:br w:type="page"/>
              <w:t>Examples of Informative Content</w:t>
            </w:r>
            <w:r w:rsidRPr="00EF7EE9">
              <w:rPr>
                <w:rFonts w:hint="eastAsia"/>
              </w:rPr>
              <w:br w:type="page"/>
              <w:t>The document provides several examples of informative content:</w:t>
            </w:r>
            <w:r w:rsidRPr="00EF7EE9">
              <w:rPr>
                <w:rFonts w:hint="eastAsia"/>
              </w:rPr>
              <w:br w:type="page"/>
              <w:t xml:space="preserve">Introduction and Abstract: The abstract and introduction sections are informative. They provide a high-level overview of the MathML, its purpose, and its goals. For instance, the abstract explains that MathML aims to enable mathematics to be served, received, and processed on the World Wide Web, </w:t>
            </w:r>
            <w:proofErr w:type="gramStart"/>
            <w:r w:rsidRPr="00EF7EE9">
              <w:rPr>
                <w:rFonts w:hint="eastAsia"/>
              </w:rPr>
              <w:t>similar to</w:t>
            </w:r>
            <w:proofErr w:type="gramEnd"/>
            <w:r w:rsidRPr="00EF7EE9">
              <w:rPr>
                <w:rFonts w:hint="eastAsia"/>
              </w:rPr>
              <w:t xml:space="preserve"> how HTML has done for text.</w:t>
            </w:r>
            <w:r w:rsidRPr="00EF7EE9">
              <w:rPr>
                <w:rFonts w:hint="eastAsia"/>
              </w:rPr>
              <w:br w:type="page"/>
              <w:t>Examples and Usage Scenarios: While not explicitly listed in the provided snippets, typically, sections that include examples of how to use MathML for encoding mathematical notation and content are informative. These help developers understand how to implement MathML but are not themselves normative.</w:t>
            </w:r>
            <w:r w:rsidRPr="00EF7EE9">
              <w:rPr>
                <w:rFonts w:hint="eastAsia"/>
              </w:rPr>
              <w:br w:type="page"/>
              <w:t xml:space="preserve">Notes and Appendices: </w:t>
            </w:r>
            <w:r w:rsidRPr="00EF7EE9">
              <w:rPr>
                <w:rFonts w:hint="eastAsia"/>
              </w:rPr>
              <w:lastRenderedPageBreak/>
              <w:t>Often, notes and appendices in W3C documents are informative. They might include historical context, detailed technical discussions, or references to other resources.</w:t>
            </w:r>
            <w:r w:rsidRPr="00EF7EE9">
              <w:rPr>
                <w:rFonts w:hint="eastAsia"/>
              </w:rPr>
              <w:br w:type="page"/>
              <w:t>Specific Indicators in the Document</w:t>
            </w:r>
            <w:r w:rsidRPr="00EF7EE9">
              <w:rPr>
                <w:rFonts w:hint="eastAsia"/>
              </w:rPr>
              <w:br w:type="page"/>
              <w:t>The document uses phrases and formatting to indicate whether a section is normative or informative:</w:t>
            </w:r>
            <w:r w:rsidRPr="00EF7EE9">
              <w:rPr>
                <w:rFonts w:hint="eastAsia"/>
              </w:rPr>
              <w:br w:type="page"/>
              <w:t>Normative Language: Phrases like "This specification defines," "The goal of MathML is," and sections labeled with "Requirements" or "Conformance" are likely to be normative.</w:t>
            </w:r>
            <w:r w:rsidRPr="00EF7EE9">
              <w:rPr>
                <w:rFonts w:hint="eastAsia"/>
              </w:rPr>
              <w:br w:type="page"/>
              <w:t>Informative Language: Phrases like "This specification of the markup language MathML is intended primarily for a readership," and sections labeled as "Examples," "Notes," or "Informative" are likely to be informative.</w:t>
            </w:r>
            <w:r w:rsidRPr="00EF7EE9">
              <w:rPr>
                <w:rFonts w:hint="eastAsia"/>
              </w:rPr>
              <w:br w:type="page"/>
              <w:t>Conclusion</w:t>
            </w:r>
            <w:r w:rsidRPr="00EF7EE9">
              <w:rPr>
                <w:rFonts w:hint="eastAsia"/>
              </w:rPr>
              <w:br w:type="page"/>
              <w:t xml:space="preserve">The distinction between normative and informative parts in the document is crucial for understanding and implementing the MathML specification correctly. While specific examples from the provided snippet are limited, understanding the roles of different sections and the language used can help distinguish between what is required for compliance and what is provided for additional context or guidance. </w:t>
            </w:r>
            <w:r w:rsidRPr="00EF7EE9">
              <w:rPr>
                <w:rFonts w:hint="eastAsia"/>
              </w:rPr>
              <w:br w:type="page"/>
              <w:t xml:space="preserve">Given the information from the retrieved context and the user's current page content, there isn't detailed information on how the document explicitly distinguishes between normative and informative parts beyond typical W3C documentation practices. However, based on standard practices in W3C specifications, normative parts usually contain specific requirements and definitions, while informative parts offer background, examples, and explanations. </w:t>
            </w:r>
            <w:r w:rsidRPr="00EF7EE9">
              <w:rPr>
                <w:rFonts w:hint="eastAsia"/>
              </w:rPr>
              <w:br w:type="page"/>
              <w:t xml:space="preserve">The document does not provide a detailed list of examples of informative content within the provided snippets. However, based on standard W3C documentation structures, informative content typically includes </w:t>
            </w:r>
            <w:r w:rsidRPr="00EF7EE9">
              <w:rPr>
                <w:rFonts w:hint="eastAsia"/>
              </w:rPr>
              <w:lastRenderedPageBreak/>
              <w:t xml:space="preserve">introductions, abstracts, examples of usage, notes, and appendices. </w:t>
            </w:r>
            <w:r w:rsidRPr="00EF7EE9">
              <w:rPr>
                <w:rFonts w:hint="eastAsia"/>
              </w:rPr>
              <w:br w:type="page"/>
              <w:t xml:space="preserve">To accurately follow the instructions and given that no direct examples from the page content or retrieved context specifically highlight the distinction or list informative content examples beyond general W3C practices, the focus remains on general practices within W3C documentation. </w:t>
            </w:r>
            <w:r w:rsidRPr="00EF7EE9">
              <w:rPr>
                <w:rFonts w:hint="eastAsia"/>
              </w:rPr>
              <w:br w:type="page"/>
              <w:t>The answer relies on standard W3C documentation practices as the basis for explanation due to the nature of the provided information.</w:t>
            </w:r>
          </w:p>
        </w:tc>
      </w:tr>
      <w:tr w:rsidR="00EF7EE9" w:rsidRPr="00EF7EE9" w14:paraId="40DCDE66" w14:textId="77777777" w:rsidTr="00EF7EE9">
        <w:trPr>
          <w:trHeight w:val="8190"/>
        </w:trPr>
        <w:tc>
          <w:tcPr>
            <w:tcW w:w="468" w:type="dxa"/>
            <w:noWrap/>
            <w:hideMark/>
          </w:tcPr>
          <w:p w14:paraId="03D1F565" w14:textId="77777777" w:rsidR="00EF7EE9" w:rsidRPr="00EF7EE9" w:rsidRDefault="00EF7EE9">
            <w:pPr>
              <w:rPr>
                <w:rFonts w:hint="eastAsia"/>
              </w:rPr>
            </w:pPr>
            <w:r w:rsidRPr="00EF7EE9">
              <w:rPr>
                <w:rFonts w:hint="eastAsia"/>
              </w:rPr>
              <w:lastRenderedPageBreak/>
              <w:t>B1</w:t>
            </w:r>
          </w:p>
        </w:tc>
        <w:tc>
          <w:tcPr>
            <w:tcW w:w="2362" w:type="dxa"/>
            <w:noWrap/>
            <w:hideMark/>
          </w:tcPr>
          <w:p w14:paraId="28BFD1D9" w14:textId="77777777" w:rsidR="00EF7EE9" w:rsidRPr="00EF7EE9" w:rsidRDefault="00EF7EE9">
            <w:pPr>
              <w:rPr>
                <w:rFonts w:hint="eastAsia"/>
              </w:rPr>
            </w:pPr>
            <w:r w:rsidRPr="00EF7EE9">
              <w:rPr>
                <w:rFonts w:hint="eastAsia"/>
              </w:rPr>
              <w:t>According to this specification, what is Mathematical Markup Language (MathML) primarily defined as?</w:t>
            </w:r>
          </w:p>
        </w:tc>
        <w:tc>
          <w:tcPr>
            <w:tcW w:w="5466" w:type="dxa"/>
            <w:hideMark/>
          </w:tcPr>
          <w:p w14:paraId="61E24779" w14:textId="77777777" w:rsidR="00EF7EE9" w:rsidRPr="00EF7EE9" w:rsidRDefault="00EF7EE9">
            <w:pPr>
              <w:rPr>
                <w:rFonts w:hint="eastAsia"/>
              </w:rPr>
            </w:pPr>
            <w:r w:rsidRPr="00EF7EE9">
              <w:rPr>
                <w:rFonts w:hint="eastAsia"/>
              </w:rPr>
              <w:t>Mathematical Markup Language (MathML) Definition</w:t>
            </w:r>
            <w:r w:rsidRPr="00EF7EE9">
              <w:rPr>
                <w:rFonts w:hint="eastAsia"/>
              </w:rPr>
              <w:br w:type="page"/>
              <w:t>According to the provided information, Mathematical Markup Language (MathML) is primarily defined as a markup language for describing mathematical notation and capturing both its structure and content.</w:t>
            </w:r>
            <w:r w:rsidRPr="00EF7EE9">
              <w:rPr>
                <w:rFonts w:hint="eastAsia"/>
              </w:rPr>
              <w:br w:type="page"/>
              <w:t>Retrieved Context</w:t>
            </w:r>
            <w:r w:rsidRPr="00EF7EE9">
              <w:rPr>
                <w:rFonts w:hint="eastAsia"/>
              </w:rPr>
              <w:br w:type="page"/>
              <w:t>The retrieved context from internal knowledge sources defines MathML as:</w:t>
            </w:r>
            <w:r w:rsidRPr="00EF7EE9">
              <w:rPr>
                <w:rFonts w:hint="eastAsia"/>
              </w:rPr>
              <w:br w:type="page"/>
              <w:t>A markup language for describing mathematics, using XML syntax when used standalone or within other XML, or HTML syntax when used within HTML documents. It conceptually consists of two main strains of markup: Presentation markup for displaying mathematical expressions and Content markup for conveying mathematical meaning.</w:t>
            </w:r>
            <w:r w:rsidRPr="00EF7EE9">
              <w:rPr>
                <w:rFonts w:hint="eastAsia"/>
              </w:rPr>
              <w:br w:type="page"/>
              <w:t>A markup language for describing mathematical notation and capturing both its structure and content, with the goal of enabling mathematics to be served, received, and processed on the World Wide Web.</w:t>
            </w:r>
            <w:r w:rsidRPr="00EF7EE9">
              <w:rPr>
                <w:rFonts w:hint="eastAsia"/>
              </w:rPr>
              <w:br w:type="page"/>
              <w:t>Relevant Snippet from User's Current Page Content</w:t>
            </w:r>
            <w:r w:rsidRPr="00EF7EE9">
              <w:rPr>
                <w:rFonts w:hint="eastAsia"/>
              </w:rPr>
              <w:br w:type="page"/>
              <w:t>The user's current page content also defines MathML as:</w:t>
            </w:r>
            <w:r w:rsidRPr="00EF7EE9">
              <w:rPr>
                <w:rFonts w:hint="eastAsia"/>
              </w:rPr>
              <w:br w:type="page"/>
              <w:t>A markup language for describing mathematical notation and capturing both its structure and content. The goal of MathML is to enable mathematics to be served, received, and processed on the World Wide Web, just as HTML has enabled this functionality for text.</w:t>
            </w:r>
            <w:r w:rsidRPr="00EF7EE9">
              <w:rPr>
                <w:rFonts w:hint="eastAsia"/>
              </w:rPr>
              <w:br w:type="page"/>
              <w:t>Comprehensive Answer</w:t>
            </w:r>
            <w:r w:rsidRPr="00EF7EE9">
              <w:rPr>
                <w:rFonts w:hint="eastAsia"/>
              </w:rPr>
              <w:br w:type="page"/>
              <w:t xml:space="preserve">Based on the provided information, Mathematical Markup Language (MathML) is primarily defined as a markup language designed to describe mathematical notation and capture both its structure and content. The primary goal of MathML is to facilitate the serving, receiving, and processing of mathematics on the World Wide Web, </w:t>
            </w:r>
            <w:proofErr w:type="gramStart"/>
            <w:r w:rsidRPr="00EF7EE9">
              <w:rPr>
                <w:rFonts w:hint="eastAsia"/>
              </w:rPr>
              <w:t>similar to</w:t>
            </w:r>
            <w:proofErr w:type="gramEnd"/>
            <w:r w:rsidRPr="00EF7EE9">
              <w:rPr>
                <w:rFonts w:hint="eastAsia"/>
              </w:rPr>
              <w:t xml:space="preserve"> how HTML has enabled these functionalities for text. MathML uses XML syntax </w:t>
            </w:r>
            <w:r w:rsidRPr="00EF7EE9">
              <w:rPr>
                <w:rFonts w:hint="eastAsia"/>
              </w:rPr>
              <w:lastRenderedPageBreak/>
              <w:t xml:space="preserve">when used standalone or within other XML, or HTML syntax when used within HTML documents. It comprises two main types of </w:t>
            </w:r>
            <w:proofErr w:type="gramStart"/>
            <w:r w:rsidRPr="00EF7EE9">
              <w:rPr>
                <w:rFonts w:hint="eastAsia"/>
              </w:rPr>
              <w:t>markup</w:t>
            </w:r>
            <w:proofErr w:type="gramEnd"/>
            <w:r w:rsidRPr="00EF7EE9">
              <w:rPr>
                <w:rFonts w:hint="eastAsia"/>
              </w:rPr>
              <w:t>:</w:t>
            </w:r>
            <w:r w:rsidRPr="00EF7EE9">
              <w:rPr>
                <w:rFonts w:hint="eastAsia"/>
              </w:rPr>
              <w:br w:type="page"/>
              <w:t>Presentation markup: Used for displaying mathematical expressions.</w:t>
            </w:r>
            <w:r w:rsidRPr="00EF7EE9">
              <w:rPr>
                <w:rFonts w:hint="eastAsia"/>
              </w:rPr>
              <w:br w:type="page"/>
              <w:t>Content markup: Used for conveying mathematical meaning.</w:t>
            </w:r>
            <w:r w:rsidRPr="00EF7EE9">
              <w:rPr>
                <w:rFonts w:hint="eastAsia"/>
              </w:rPr>
              <w:br w:type="page"/>
              <w:t>By standardizing the representation of mathematical notation, MathML aims to enhance the functionality and interoperability of the Web for mathematical content.</w:t>
            </w:r>
          </w:p>
        </w:tc>
      </w:tr>
      <w:tr w:rsidR="00EF7EE9" w:rsidRPr="00EF7EE9" w14:paraId="6FF7B07A" w14:textId="77777777" w:rsidTr="00EF7EE9">
        <w:trPr>
          <w:trHeight w:val="8190"/>
        </w:trPr>
        <w:tc>
          <w:tcPr>
            <w:tcW w:w="468" w:type="dxa"/>
            <w:noWrap/>
            <w:hideMark/>
          </w:tcPr>
          <w:p w14:paraId="744CC90A" w14:textId="77777777" w:rsidR="00EF7EE9" w:rsidRPr="00EF7EE9" w:rsidRDefault="00EF7EE9">
            <w:pPr>
              <w:rPr>
                <w:rFonts w:hint="eastAsia"/>
              </w:rPr>
            </w:pPr>
            <w:r w:rsidRPr="00EF7EE9">
              <w:rPr>
                <w:rFonts w:hint="eastAsia"/>
              </w:rPr>
              <w:lastRenderedPageBreak/>
              <w:t>B2</w:t>
            </w:r>
          </w:p>
        </w:tc>
        <w:tc>
          <w:tcPr>
            <w:tcW w:w="2362" w:type="dxa"/>
            <w:noWrap/>
            <w:hideMark/>
          </w:tcPr>
          <w:p w14:paraId="40C98A9B" w14:textId="77777777" w:rsidR="00EF7EE9" w:rsidRPr="00EF7EE9" w:rsidRDefault="00EF7EE9">
            <w:pPr>
              <w:rPr>
                <w:rFonts w:hint="eastAsia"/>
              </w:rPr>
            </w:pPr>
            <w:r w:rsidRPr="00EF7EE9">
              <w:rPr>
                <w:rFonts w:hint="eastAsia"/>
              </w:rPr>
              <w:t>Explain the fundamental difference between "Presentation Markup" and "Content Markup" in MathML.</w:t>
            </w:r>
          </w:p>
        </w:tc>
        <w:tc>
          <w:tcPr>
            <w:tcW w:w="5466" w:type="dxa"/>
            <w:hideMark/>
          </w:tcPr>
          <w:p w14:paraId="0ED72D76" w14:textId="77777777" w:rsidR="00EF7EE9" w:rsidRPr="00EF7EE9" w:rsidRDefault="00EF7EE9">
            <w:pPr>
              <w:rPr>
                <w:rFonts w:hint="eastAsia"/>
              </w:rPr>
            </w:pPr>
            <w:r w:rsidRPr="00EF7EE9">
              <w:rPr>
                <w:rFonts w:hint="eastAsia"/>
              </w:rPr>
              <w:t>Fundamental Difference between Presentation Markup and Content Markup in MathML</w:t>
            </w:r>
            <w:r w:rsidRPr="00EF7EE9">
              <w:rPr>
                <w:rFonts w:hint="eastAsia"/>
              </w:rPr>
              <w:br w:type="page"/>
              <w:t>The Mathematical Markup Language (MathML) is designed to describe mathematical notation and capture both its structure and content. It conceptually consists of two main strains of markup: Presentation markup and Content markup.</w:t>
            </w:r>
            <w:r w:rsidRPr="00EF7EE9">
              <w:rPr>
                <w:rFonts w:hint="eastAsia"/>
              </w:rPr>
              <w:br w:type="page"/>
              <w:t>Presentation Markup</w:t>
            </w:r>
            <w:r w:rsidRPr="00EF7EE9">
              <w:rPr>
                <w:rFonts w:hint="eastAsia"/>
              </w:rPr>
              <w:br w:type="page"/>
              <w:t>Presentation markup is used to display mathematical expressions. Its primary purpose is to specify how mathematical expressions should be rendered, focusing on the visual representation. This type of markup is concerned with the layout, fonts, and other presentation aspects of mathematical expressions.</w:t>
            </w:r>
            <w:r w:rsidRPr="00EF7EE9">
              <w:rPr>
                <w:rFonts w:hint="eastAsia"/>
              </w:rPr>
              <w:br w:type="page"/>
              <w:t>Content Markup</w:t>
            </w:r>
            <w:r w:rsidRPr="00EF7EE9">
              <w:rPr>
                <w:rFonts w:hint="eastAsia"/>
              </w:rPr>
              <w:br w:type="page"/>
              <w:t>Content markup, on the other hand, is used to convey mathematical meaning. It focuses on capturing the semantic meaning of mathematical expressions, providing a way to unambiguously specify the intended meaning of an expression. This type of markup is essential for applications that require a deep understanding of mathematical content, such as computer algebra systems or mathematical reasoning tools.</w:t>
            </w:r>
            <w:r w:rsidRPr="00EF7EE9">
              <w:rPr>
                <w:rFonts w:hint="eastAsia"/>
              </w:rPr>
              <w:br w:type="page"/>
              <w:t>Key Differences</w:t>
            </w:r>
            <w:r w:rsidRPr="00EF7EE9">
              <w:rPr>
                <w:rFonts w:hint="eastAsia"/>
              </w:rPr>
              <w:br w:type="page"/>
              <w:t>The fundamental differences between Presentation markup and Content markup in MathML are:</w:t>
            </w:r>
            <w:r w:rsidRPr="00EF7EE9">
              <w:rPr>
                <w:rFonts w:hint="eastAsia"/>
              </w:rPr>
              <w:br w:type="page"/>
              <w:t>Purpose: Presentation markup is for display, while Content markup is for conveying meaning.</w:t>
            </w:r>
            <w:r w:rsidRPr="00EF7EE9">
              <w:rPr>
                <w:rFonts w:hint="eastAsia"/>
              </w:rPr>
              <w:br w:type="page"/>
              <w:t>Focus: Presentation markup focuses on visual representation, whereas Content markup focuses on semantic meaning.</w:t>
            </w:r>
            <w:r w:rsidRPr="00EF7EE9">
              <w:rPr>
                <w:rFonts w:hint="eastAsia"/>
              </w:rPr>
              <w:br w:type="page"/>
              <w:t>By using both Presentation and Content markup, MathML enables authors to create mathematical expressions that are not only visually appealing but also carry meaningful information that can be processed and understood by computers.</w:t>
            </w:r>
            <w:r w:rsidRPr="00EF7EE9">
              <w:rPr>
                <w:rFonts w:hint="eastAsia"/>
              </w:rPr>
              <w:br w:type="page"/>
              <w:t>Conclusion</w:t>
            </w:r>
            <w:r w:rsidRPr="00EF7EE9">
              <w:rPr>
                <w:rFonts w:hint="eastAsia"/>
              </w:rPr>
              <w:br w:type="page"/>
              <w:t xml:space="preserve">In summary, Presentation markup and Content markup serve distinct purposes in MathML. While </w:t>
            </w:r>
            <w:r w:rsidRPr="00EF7EE9">
              <w:rPr>
                <w:rFonts w:hint="eastAsia"/>
              </w:rPr>
              <w:lastRenderedPageBreak/>
              <w:t xml:space="preserve">Presentation markup is concerned with the visual display of mathematical expressions, Content markup captures the underlying mathematical meaning. Understanding the differences between these two types of </w:t>
            </w:r>
            <w:proofErr w:type="gramStart"/>
            <w:r w:rsidRPr="00EF7EE9">
              <w:rPr>
                <w:rFonts w:hint="eastAsia"/>
              </w:rPr>
              <w:t>markup</w:t>
            </w:r>
            <w:proofErr w:type="gramEnd"/>
            <w:r w:rsidRPr="00EF7EE9">
              <w:rPr>
                <w:rFonts w:hint="eastAsia"/>
              </w:rPr>
              <w:t xml:space="preserve"> is essential for effectively using MathML to represent mathematical content on the web.</w:t>
            </w:r>
          </w:p>
        </w:tc>
      </w:tr>
      <w:tr w:rsidR="00EF7EE9" w:rsidRPr="00EF7EE9" w14:paraId="3A2116EE" w14:textId="77777777" w:rsidTr="00EF7EE9">
        <w:trPr>
          <w:trHeight w:val="8190"/>
        </w:trPr>
        <w:tc>
          <w:tcPr>
            <w:tcW w:w="468" w:type="dxa"/>
            <w:noWrap/>
            <w:hideMark/>
          </w:tcPr>
          <w:p w14:paraId="0C3A2365" w14:textId="77777777" w:rsidR="00EF7EE9" w:rsidRPr="00EF7EE9" w:rsidRDefault="00EF7EE9">
            <w:pPr>
              <w:rPr>
                <w:rFonts w:hint="eastAsia"/>
              </w:rPr>
            </w:pPr>
            <w:r w:rsidRPr="00EF7EE9">
              <w:rPr>
                <w:rFonts w:hint="eastAsia"/>
              </w:rPr>
              <w:lastRenderedPageBreak/>
              <w:t>B3</w:t>
            </w:r>
          </w:p>
        </w:tc>
        <w:tc>
          <w:tcPr>
            <w:tcW w:w="2362" w:type="dxa"/>
            <w:noWrap/>
            <w:hideMark/>
          </w:tcPr>
          <w:p w14:paraId="2D6CA2E6" w14:textId="77777777" w:rsidR="00EF7EE9" w:rsidRPr="00EF7EE9" w:rsidRDefault="00EF7EE9">
            <w:pPr>
              <w:rPr>
                <w:rFonts w:hint="eastAsia"/>
              </w:rPr>
            </w:pPr>
            <w:r w:rsidRPr="00EF7EE9">
              <w:rPr>
                <w:rFonts w:hint="eastAsia"/>
              </w:rPr>
              <w:t>What are the two main categories of presentation elements, and how do their functions differ?</w:t>
            </w:r>
          </w:p>
        </w:tc>
        <w:tc>
          <w:tcPr>
            <w:tcW w:w="5466" w:type="dxa"/>
            <w:hideMark/>
          </w:tcPr>
          <w:p w14:paraId="3BB216CA" w14:textId="77777777" w:rsidR="00EF7EE9" w:rsidRPr="00EF7EE9" w:rsidRDefault="00EF7EE9">
            <w:pPr>
              <w:rPr>
                <w:rFonts w:hint="eastAsia"/>
              </w:rPr>
            </w:pPr>
            <w:r w:rsidRPr="00EF7EE9">
              <w:rPr>
                <w:rFonts w:hint="eastAsia"/>
              </w:rPr>
              <w:t>Based on the provided information, I can answer your question about the two main categories of MathML markup.</w:t>
            </w:r>
            <w:r w:rsidRPr="00EF7EE9">
              <w:rPr>
                <w:rFonts w:hint="eastAsia"/>
              </w:rPr>
              <w:br w:type="page"/>
              <w:t>The two main categories of MathML markup are:</w:t>
            </w:r>
            <w:r w:rsidRPr="00EF7EE9">
              <w:rPr>
                <w:rFonts w:hint="eastAsia"/>
              </w:rPr>
              <w:br w:type="page"/>
              <w:t>Presentation markup: This type of markup is used to display mathematical expressions. Its primary function is to render mathematical expressions in a visually appealing way, making it easier for humans to read and understand.</w:t>
            </w:r>
            <w:r w:rsidRPr="00EF7EE9">
              <w:rPr>
                <w:rFonts w:hint="eastAsia"/>
              </w:rPr>
              <w:br w:type="page"/>
              <w:t>Content markup: This type of markup is used to convey mathematical meaning. Its primary function is to capture the semantic meaning of mathematical expressions, making it possible for computers to understand and process the mathematical content.</w:t>
            </w:r>
            <w:r w:rsidRPr="00EF7EE9">
              <w:rPr>
                <w:rFonts w:hint="eastAsia"/>
              </w:rPr>
              <w:br w:type="page"/>
              <w:t xml:space="preserve">These two categories serve distinct purposes: Presentation markup focuses on the visual representation of mathematical expressions, while Content markup focuses on the underlying mathematical meaning. </w:t>
            </w:r>
            <w:r w:rsidRPr="00EF7EE9">
              <w:rPr>
                <w:rFonts w:hint="eastAsia"/>
              </w:rPr>
              <w:br w:type="page"/>
              <w:t xml:space="preserve">The provided information does not mention specific presentation elements; however, it does explain the purpose and function of the two main strains of MathML markup. </w:t>
            </w:r>
            <w:r w:rsidRPr="00EF7EE9">
              <w:rPr>
                <w:rFonts w:hint="eastAsia"/>
              </w:rPr>
              <w:br w:type="page"/>
              <w:t xml:space="preserve">Sources: </w:t>
            </w:r>
            <w:r w:rsidRPr="00EF7EE9">
              <w:rPr>
                <w:rFonts w:hint="eastAsia"/>
              </w:rPr>
              <w:br w:type="page"/>
              <w:t xml:space="preserve">Retrieved Context from </w:t>
            </w:r>
            <w:proofErr w:type="spellStart"/>
            <w:r w:rsidRPr="00EF7EE9">
              <w:rPr>
                <w:rFonts w:hint="eastAsia"/>
              </w:rPr>
              <w:t>content_summary</w:t>
            </w:r>
            <w:proofErr w:type="spellEnd"/>
            <w:r w:rsidRPr="00EF7EE9">
              <w:rPr>
                <w:rFonts w:hint="eastAsia"/>
              </w:rPr>
              <w:t xml:space="preserve"> (Title: Mathematical Markup Language (MathML) Version4.0) [</w:t>
            </w:r>
            <w:proofErr w:type="spellStart"/>
            <w:r w:rsidRPr="00EF7EE9">
              <w:rPr>
                <w:rFonts w:hint="eastAsia"/>
              </w:rPr>
              <w:t>ChromaDB</w:t>
            </w:r>
            <w:proofErr w:type="spellEnd"/>
            <w:r w:rsidRPr="00EF7EE9">
              <w:rPr>
                <w:rFonts w:hint="eastAsia"/>
              </w:rPr>
              <w:t>]</w:t>
            </w:r>
            <w:r w:rsidRPr="00EF7EE9">
              <w:rPr>
                <w:rFonts w:hint="eastAsia"/>
              </w:rPr>
              <w:br w:type="page"/>
              <w:t>Relevant Snippet from User's Current Page Content: 1.2 Overview</w:t>
            </w:r>
          </w:p>
        </w:tc>
      </w:tr>
      <w:tr w:rsidR="00EF7EE9" w:rsidRPr="00EF7EE9" w14:paraId="56F86E3C" w14:textId="77777777" w:rsidTr="00EF7EE9">
        <w:trPr>
          <w:trHeight w:val="8190"/>
        </w:trPr>
        <w:tc>
          <w:tcPr>
            <w:tcW w:w="468" w:type="dxa"/>
            <w:noWrap/>
            <w:hideMark/>
          </w:tcPr>
          <w:p w14:paraId="2279703F" w14:textId="77777777" w:rsidR="00EF7EE9" w:rsidRPr="00EF7EE9" w:rsidRDefault="00EF7EE9">
            <w:pPr>
              <w:rPr>
                <w:rFonts w:hint="eastAsia"/>
              </w:rPr>
            </w:pPr>
            <w:r w:rsidRPr="00EF7EE9">
              <w:rPr>
                <w:rFonts w:hint="eastAsia"/>
              </w:rPr>
              <w:lastRenderedPageBreak/>
              <w:t>B4</w:t>
            </w:r>
          </w:p>
        </w:tc>
        <w:tc>
          <w:tcPr>
            <w:tcW w:w="2362" w:type="dxa"/>
            <w:noWrap/>
            <w:hideMark/>
          </w:tcPr>
          <w:p w14:paraId="27D3D4D0" w14:textId="77777777" w:rsidR="00EF7EE9" w:rsidRPr="00EF7EE9" w:rsidRDefault="00EF7EE9">
            <w:pPr>
              <w:rPr>
                <w:rFonts w:hint="eastAsia"/>
              </w:rPr>
            </w:pPr>
            <w:r w:rsidRPr="00EF7EE9">
              <w:rPr>
                <w:rFonts w:hint="eastAsia"/>
              </w:rPr>
              <w:t>What is an "inferred `</w:t>
            </w:r>
            <w:proofErr w:type="spellStart"/>
            <w:r w:rsidRPr="00EF7EE9">
              <w:rPr>
                <w:rFonts w:hint="eastAsia"/>
              </w:rPr>
              <w:t>mrow</w:t>
            </w:r>
            <w:proofErr w:type="spellEnd"/>
            <w:r w:rsidRPr="00EF7EE9">
              <w:rPr>
                <w:rFonts w:hint="eastAsia"/>
              </w:rPr>
              <w:t>`," and which MathML elements conceptually accept a single argument but utilize this feature?</w:t>
            </w:r>
          </w:p>
        </w:tc>
        <w:tc>
          <w:tcPr>
            <w:tcW w:w="5466" w:type="dxa"/>
            <w:hideMark/>
          </w:tcPr>
          <w:p w14:paraId="049804AF" w14:textId="77777777" w:rsidR="00EF7EE9" w:rsidRPr="00EF7EE9" w:rsidRDefault="00EF7EE9">
            <w:pPr>
              <w:rPr>
                <w:rFonts w:hint="eastAsia"/>
              </w:rPr>
            </w:pPr>
            <w:r w:rsidRPr="00EF7EE9">
              <w:rPr>
                <w:rFonts w:hint="eastAsia"/>
              </w:rPr>
              <w:t xml:space="preserve">Based on the provided information, I couldn't find a direct reference to "inferred </w:t>
            </w:r>
            <w:proofErr w:type="spellStart"/>
            <w:r w:rsidRPr="00EF7EE9">
              <w:rPr>
                <w:rFonts w:hint="eastAsia"/>
              </w:rPr>
              <w:t>mrow</w:t>
            </w:r>
            <w:proofErr w:type="spellEnd"/>
            <w:r w:rsidRPr="00EF7EE9">
              <w:rPr>
                <w:rFonts w:hint="eastAsia"/>
              </w:rPr>
              <w:t>" in the given context. However, I can provide information on MathML and its elements.</w:t>
            </w:r>
            <w:r w:rsidRPr="00EF7EE9">
              <w:rPr>
                <w:rFonts w:hint="eastAsia"/>
              </w:rPr>
              <w:br w:type="page"/>
              <w:t>MathML consists of two main strains of markup: Presentation markup and Content markup. Presentation markup is used to display mathematical expressions, while Content markup is used to convey mathematical meaning.</w:t>
            </w:r>
            <w:r w:rsidRPr="00EF7EE9">
              <w:rPr>
                <w:rFonts w:hint="eastAsia"/>
              </w:rPr>
              <w:br w:type="page"/>
              <w:t>The relevant snippet from the user's current page content mentions that MathML can be used to encode both mathematical notation and mathematical content, and that it consists of two main strains of markup.</w:t>
            </w:r>
            <w:r w:rsidRPr="00EF7EE9">
              <w:rPr>
                <w:rFonts w:hint="eastAsia"/>
              </w:rPr>
              <w:br w:type="page"/>
              <w:t>From the retrieved context, I found that MathML 4.0 is a markup language for describing mathematical notation and capturing both its structure and content. It uses XML syntax when used standalone or within other XML, or HTML syntax when used within HTML documents.</w:t>
            </w:r>
            <w:r w:rsidRPr="00EF7EE9">
              <w:rPr>
                <w:rFonts w:hint="eastAsia"/>
              </w:rPr>
              <w:br w:type="page"/>
              <w:t xml:space="preserve">Unfortunately, I couldn't find specific information on "inferred </w:t>
            </w:r>
            <w:proofErr w:type="spellStart"/>
            <w:r w:rsidRPr="00EF7EE9">
              <w:rPr>
                <w:rFonts w:hint="eastAsia"/>
              </w:rPr>
              <w:t>mrow</w:t>
            </w:r>
            <w:proofErr w:type="spellEnd"/>
            <w:r w:rsidRPr="00EF7EE9">
              <w:rPr>
                <w:rFonts w:hint="eastAsia"/>
              </w:rPr>
              <w:t xml:space="preserve">" or MathML elements that conceptually accept a single argument but utilize this feature. If you have more context or information about "inferred </w:t>
            </w:r>
            <w:proofErr w:type="spellStart"/>
            <w:r w:rsidRPr="00EF7EE9">
              <w:rPr>
                <w:rFonts w:hint="eastAsia"/>
              </w:rPr>
              <w:t>mrow</w:t>
            </w:r>
            <w:proofErr w:type="spellEnd"/>
            <w:r w:rsidRPr="00EF7EE9">
              <w:rPr>
                <w:rFonts w:hint="eastAsia"/>
              </w:rPr>
              <w:t>," I may be able to provide a more accurate answer.</w:t>
            </w:r>
            <w:r w:rsidRPr="00EF7EE9">
              <w:rPr>
                <w:rFonts w:hint="eastAsia"/>
              </w:rPr>
              <w:br w:type="page"/>
              <w:t>However, I can suggest some possible resources that may help:</w:t>
            </w:r>
            <w:r w:rsidRPr="00EF7EE9">
              <w:rPr>
                <w:rFonts w:hint="eastAsia"/>
              </w:rPr>
              <w:br w:type="page"/>
              <w:t>The MathML 4.0 specification: This document defines the Mathematical Markup Language, or MathML, which is a markup language for describing mathematical notation and capturing both its structure and content.</w:t>
            </w:r>
            <w:r w:rsidRPr="00EF7EE9">
              <w:rPr>
                <w:rFonts w:hint="eastAsia"/>
              </w:rPr>
              <w:br w:type="page"/>
              <w:t>The MathML Core specification: This specification defines a core subset of MathML that is suitable for browser implementation.</w:t>
            </w:r>
            <w:r w:rsidRPr="00EF7EE9">
              <w:rPr>
                <w:rFonts w:hint="eastAsia"/>
              </w:rPr>
              <w:br w:type="page"/>
              <w:t xml:space="preserve">If you need more information, please let me know, and I'll do my best to help. </w:t>
            </w:r>
            <w:r w:rsidRPr="00EF7EE9">
              <w:rPr>
                <w:rFonts w:hint="eastAsia"/>
              </w:rPr>
              <w:br w:type="page"/>
              <w:t xml:space="preserve">Given the information available, the </w:t>
            </w:r>
            <w:proofErr w:type="spellStart"/>
            <w:r w:rsidRPr="00EF7EE9">
              <w:rPr>
                <w:rFonts w:hint="eastAsia"/>
              </w:rPr>
              <w:t>anser</w:t>
            </w:r>
            <w:proofErr w:type="spellEnd"/>
            <w:r w:rsidRPr="00EF7EE9">
              <w:rPr>
                <w:rFonts w:hint="eastAsia"/>
              </w:rPr>
              <w:t xml:space="preserve"> is </w:t>
            </w:r>
            <w:proofErr w:type="gramStart"/>
            <w:r w:rsidRPr="00EF7EE9">
              <w:rPr>
                <w:rFonts w:hint="eastAsia"/>
              </w:rPr>
              <w:t>that  I</w:t>
            </w:r>
            <w:proofErr w:type="gramEnd"/>
            <w:r w:rsidRPr="00EF7EE9">
              <w:rPr>
                <w:rFonts w:hint="eastAsia"/>
              </w:rPr>
              <w:t xml:space="preserve"> couldn't find the </w:t>
            </w:r>
            <w:proofErr w:type="spellStart"/>
            <w:r w:rsidRPr="00EF7EE9">
              <w:rPr>
                <w:rFonts w:hint="eastAsia"/>
              </w:rPr>
              <w:t>neccesary</w:t>
            </w:r>
            <w:proofErr w:type="spellEnd"/>
            <w:r w:rsidRPr="00EF7EE9">
              <w:rPr>
                <w:rFonts w:hint="eastAsia"/>
              </w:rPr>
              <w:t xml:space="preserve"> information.</w:t>
            </w:r>
          </w:p>
        </w:tc>
      </w:tr>
      <w:tr w:rsidR="00EF7EE9" w:rsidRPr="00EF7EE9" w14:paraId="7EDBD640" w14:textId="77777777" w:rsidTr="00EF7EE9">
        <w:trPr>
          <w:trHeight w:val="8190"/>
        </w:trPr>
        <w:tc>
          <w:tcPr>
            <w:tcW w:w="468" w:type="dxa"/>
            <w:noWrap/>
            <w:hideMark/>
          </w:tcPr>
          <w:p w14:paraId="13A9EAA3" w14:textId="77777777" w:rsidR="00EF7EE9" w:rsidRPr="00EF7EE9" w:rsidRDefault="00EF7EE9">
            <w:pPr>
              <w:rPr>
                <w:rFonts w:hint="eastAsia"/>
              </w:rPr>
            </w:pPr>
            <w:r w:rsidRPr="00EF7EE9">
              <w:rPr>
                <w:rFonts w:hint="eastAsia"/>
              </w:rPr>
              <w:lastRenderedPageBreak/>
              <w:t>B5</w:t>
            </w:r>
          </w:p>
        </w:tc>
        <w:tc>
          <w:tcPr>
            <w:tcW w:w="2362" w:type="dxa"/>
            <w:noWrap/>
            <w:hideMark/>
          </w:tcPr>
          <w:p w14:paraId="789B25D6" w14:textId="77777777" w:rsidR="00EF7EE9" w:rsidRPr="00EF7EE9" w:rsidRDefault="00EF7EE9">
            <w:pPr>
              <w:rPr>
                <w:rFonts w:hint="eastAsia"/>
              </w:rPr>
            </w:pPr>
            <w:r w:rsidRPr="00EF7EE9">
              <w:rPr>
                <w:rFonts w:hint="eastAsia"/>
              </w:rPr>
              <w:t>How do the `</w:t>
            </w:r>
            <w:proofErr w:type="spellStart"/>
            <w:r w:rsidRPr="00EF7EE9">
              <w:rPr>
                <w:rFonts w:hint="eastAsia"/>
              </w:rPr>
              <w:t>displaystyle</w:t>
            </w:r>
            <w:proofErr w:type="spellEnd"/>
            <w:r w:rsidRPr="00EF7EE9">
              <w:rPr>
                <w:rFonts w:hint="eastAsia"/>
              </w:rPr>
              <w:t>` and `</w:t>
            </w:r>
            <w:proofErr w:type="spellStart"/>
            <w:r w:rsidRPr="00EF7EE9">
              <w:rPr>
                <w:rFonts w:hint="eastAsia"/>
              </w:rPr>
              <w:t>scriptlevel</w:t>
            </w:r>
            <w:proofErr w:type="spellEnd"/>
            <w:r w:rsidRPr="00EF7EE9">
              <w:rPr>
                <w:rFonts w:hint="eastAsia"/>
              </w:rPr>
              <w:t>` attributes affect the rendering of mathematical expressions, and how are their values initialized or adjusted?</w:t>
            </w:r>
          </w:p>
        </w:tc>
        <w:tc>
          <w:tcPr>
            <w:tcW w:w="5466" w:type="dxa"/>
            <w:hideMark/>
          </w:tcPr>
          <w:p w14:paraId="73076C8A" w14:textId="77777777" w:rsidR="00EF7EE9" w:rsidRPr="00EF7EE9" w:rsidRDefault="00EF7EE9">
            <w:pPr>
              <w:rPr>
                <w:rFonts w:hint="eastAsia"/>
              </w:rPr>
            </w:pPr>
            <w:r w:rsidRPr="00EF7EE9">
              <w:rPr>
                <w:rFonts w:hint="eastAsia"/>
              </w:rPr>
              <w:t xml:space="preserve">Based on the provided context and page content, I can provide information on MathML and its attributes. However, specific details about the </w:t>
            </w:r>
            <w:proofErr w:type="spellStart"/>
            <w:r w:rsidRPr="00EF7EE9">
              <w:rPr>
                <w:rFonts w:hint="eastAsia"/>
              </w:rPr>
              <w:t>displaystyle</w:t>
            </w:r>
            <w:proofErr w:type="spellEnd"/>
            <w:r w:rsidRPr="00EF7EE9">
              <w:rPr>
                <w:rFonts w:hint="eastAsia"/>
              </w:rPr>
              <w:t xml:space="preserve"> and </w:t>
            </w:r>
            <w:proofErr w:type="spellStart"/>
            <w:r w:rsidRPr="00EF7EE9">
              <w:rPr>
                <w:rFonts w:hint="eastAsia"/>
              </w:rPr>
              <w:t>scriptlevel</w:t>
            </w:r>
            <w:proofErr w:type="spellEnd"/>
            <w:r w:rsidRPr="00EF7EE9">
              <w:rPr>
                <w:rFonts w:hint="eastAsia"/>
              </w:rPr>
              <w:t xml:space="preserve"> attributes and their effects on rendering mathematical expressions are not found in the given context.</w:t>
            </w:r>
            <w:r w:rsidRPr="00EF7EE9">
              <w:rPr>
                <w:rFonts w:hint="eastAsia"/>
              </w:rPr>
              <w:br w:type="page"/>
              <w:t>From the Retrieved Context and page content, we know that:</w:t>
            </w:r>
            <w:r w:rsidRPr="00EF7EE9">
              <w:rPr>
                <w:rFonts w:hint="eastAsia"/>
              </w:rPr>
              <w:br w:type="page"/>
              <w:t>MathML is a markup language for describing mathematical notation and capturing both its structure and content.</w:t>
            </w:r>
            <w:r w:rsidRPr="00EF7EE9">
              <w:rPr>
                <w:rFonts w:hint="eastAsia"/>
              </w:rPr>
              <w:br w:type="page"/>
              <w:t>MathML can be used to encode both mathematical notation and mathematical content.</w:t>
            </w:r>
            <w:r w:rsidRPr="00EF7EE9">
              <w:rPr>
                <w:rFonts w:hint="eastAsia"/>
              </w:rPr>
              <w:br w:type="page"/>
              <w:t>There are two main strains of MathML markup: Presentation markup (used to display mathematical expressions) and Content markup (used to convey mathematical meaning).</w:t>
            </w:r>
            <w:r w:rsidRPr="00EF7EE9">
              <w:rPr>
                <w:rFonts w:hint="eastAsia"/>
              </w:rPr>
              <w:br w:type="page"/>
              <w:t xml:space="preserve">Unfortunately, the provided information does not explicitly discuss the </w:t>
            </w:r>
            <w:proofErr w:type="spellStart"/>
            <w:r w:rsidRPr="00EF7EE9">
              <w:rPr>
                <w:rFonts w:hint="eastAsia"/>
              </w:rPr>
              <w:t>displaystyle</w:t>
            </w:r>
            <w:proofErr w:type="spellEnd"/>
            <w:r w:rsidRPr="00EF7EE9">
              <w:rPr>
                <w:rFonts w:hint="eastAsia"/>
              </w:rPr>
              <w:t xml:space="preserve"> and </w:t>
            </w:r>
            <w:proofErr w:type="spellStart"/>
            <w:r w:rsidRPr="00EF7EE9">
              <w:rPr>
                <w:rFonts w:hint="eastAsia"/>
              </w:rPr>
              <w:t>scriptlevel</w:t>
            </w:r>
            <w:proofErr w:type="spellEnd"/>
            <w:r w:rsidRPr="00EF7EE9">
              <w:rPr>
                <w:rFonts w:hint="eastAsia"/>
              </w:rPr>
              <w:t xml:space="preserve"> attributes. </w:t>
            </w:r>
            <w:r w:rsidRPr="00EF7EE9">
              <w:rPr>
                <w:rFonts w:hint="eastAsia"/>
              </w:rPr>
              <w:br w:type="page"/>
              <w:t xml:space="preserve">To give an accurate answer, I would need to </w:t>
            </w:r>
            <w:proofErr w:type="gramStart"/>
            <w:r w:rsidRPr="00EF7EE9">
              <w:rPr>
                <w:rFonts w:hint="eastAsia"/>
              </w:rPr>
              <w:t>look into</w:t>
            </w:r>
            <w:proofErr w:type="gramEnd"/>
            <w:r w:rsidRPr="00EF7EE9">
              <w:rPr>
                <w:rFonts w:hint="eastAsia"/>
              </w:rPr>
              <w:t xml:space="preserve"> the specific MathML version (e.g., MathML 3.0 or MathML 4.0) and their documentation. According to the MathML Core specification, it intends to address issues with the MathML3 specification.</w:t>
            </w:r>
            <w:r w:rsidRPr="00EF7EE9">
              <w:rPr>
                <w:rFonts w:hint="eastAsia"/>
              </w:rPr>
              <w:br w:type="page"/>
              <w:t xml:space="preserve">If you need detailed information on these attributes, I suggest checking the official MathML documentation or the W3C website for more information. </w:t>
            </w:r>
            <w:r w:rsidRPr="00EF7EE9">
              <w:rPr>
                <w:rFonts w:hint="eastAsia"/>
              </w:rPr>
              <w:br w:type="page"/>
              <w:t xml:space="preserve">In general, </w:t>
            </w:r>
            <w:proofErr w:type="spellStart"/>
            <w:r w:rsidRPr="00EF7EE9">
              <w:rPr>
                <w:rFonts w:hint="eastAsia"/>
              </w:rPr>
              <w:t>displaystyle</w:t>
            </w:r>
            <w:proofErr w:type="spellEnd"/>
            <w:r w:rsidRPr="00EF7EE9">
              <w:rPr>
                <w:rFonts w:hint="eastAsia"/>
              </w:rPr>
              <w:t xml:space="preserve"> and </w:t>
            </w:r>
            <w:proofErr w:type="spellStart"/>
            <w:r w:rsidRPr="00EF7EE9">
              <w:rPr>
                <w:rFonts w:hint="eastAsia"/>
              </w:rPr>
              <w:t>scriptlevel</w:t>
            </w:r>
            <w:proofErr w:type="spellEnd"/>
            <w:r w:rsidRPr="00EF7EE9">
              <w:rPr>
                <w:rFonts w:hint="eastAsia"/>
              </w:rPr>
              <w:t xml:space="preserve"> are attributes used in MathML to control the rendering of mathematical expressions. </w:t>
            </w:r>
            <w:r w:rsidRPr="00EF7EE9">
              <w:rPr>
                <w:rFonts w:hint="eastAsia"/>
              </w:rPr>
              <w:br w:type="page"/>
              <w:t xml:space="preserve">The </w:t>
            </w:r>
            <w:proofErr w:type="spellStart"/>
            <w:r w:rsidRPr="00EF7EE9">
              <w:rPr>
                <w:rFonts w:hint="eastAsia"/>
              </w:rPr>
              <w:t>displaystyle</w:t>
            </w:r>
            <w:proofErr w:type="spellEnd"/>
            <w:r w:rsidRPr="00EF7EE9">
              <w:rPr>
                <w:rFonts w:hint="eastAsia"/>
              </w:rPr>
              <w:t xml:space="preserve"> attribute determines whether a mathematical expression is displayed inline or as a separate line.</w:t>
            </w:r>
            <w:r w:rsidRPr="00EF7EE9">
              <w:rPr>
                <w:rFonts w:hint="eastAsia"/>
              </w:rPr>
              <w:br w:type="page"/>
              <w:t xml:space="preserve">The </w:t>
            </w:r>
            <w:proofErr w:type="spellStart"/>
            <w:r w:rsidRPr="00EF7EE9">
              <w:rPr>
                <w:rFonts w:hint="eastAsia"/>
              </w:rPr>
              <w:t>scriptlevel</w:t>
            </w:r>
            <w:proofErr w:type="spellEnd"/>
            <w:r w:rsidRPr="00EF7EE9">
              <w:rPr>
                <w:rFonts w:hint="eastAsia"/>
              </w:rPr>
              <w:t xml:space="preserve"> attribute is used to adjust the rendering of subscripts and superscripts.</w:t>
            </w:r>
            <w:r w:rsidRPr="00EF7EE9">
              <w:rPr>
                <w:rFonts w:hint="eastAsia"/>
              </w:rPr>
              <w:br w:type="page"/>
              <w:t xml:space="preserve">However, without direct information from the provided context, I recommend verifying their exact behavior and default values in the official MathML documentation. </w:t>
            </w:r>
            <w:r w:rsidRPr="00EF7EE9">
              <w:rPr>
                <w:rFonts w:hint="eastAsia"/>
              </w:rPr>
              <w:br w:type="page"/>
              <w:t xml:space="preserve">If you have any further questions or need additional information, </w:t>
            </w:r>
            <w:r w:rsidRPr="00EF7EE9">
              <w:rPr>
                <w:rFonts w:hint="eastAsia"/>
              </w:rPr>
              <w:lastRenderedPageBreak/>
              <w:t>feel free to ask.</w:t>
            </w:r>
            <w:r w:rsidRPr="00EF7EE9">
              <w:rPr>
                <w:rFonts w:hint="eastAsia"/>
              </w:rPr>
              <w:br w:type="page"/>
            </w:r>
          </w:p>
        </w:tc>
      </w:tr>
      <w:tr w:rsidR="00EF7EE9" w:rsidRPr="00EF7EE9" w14:paraId="34187C1D" w14:textId="77777777" w:rsidTr="00EF7EE9">
        <w:trPr>
          <w:trHeight w:val="8190"/>
        </w:trPr>
        <w:tc>
          <w:tcPr>
            <w:tcW w:w="468" w:type="dxa"/>
            <w:noWrap/>
            <w:hideMark/>
          </w:tcPr>
          <w:p w14:paraId="52B759A6" w14:textId="77777777" w:rsidR="00EF7EE9" w:rsidRPr="00EF7EE9" w:rsidRDefault="00EF7EE9">
            <w:pPr>
              <w:rPr>
                <w:rFonts w:hint="eastAsia"/>
              </w:rPr>
            </w:pPr>
            <w:r w:rsidRPr="00EF7EE9">
              <w:rPr>
                <w:rFonts w:hint="eastAsia"/>
              </w:rPr>
              <w:lastRenderedPageBreak/>
              <w:t>B6</w:t>
            </w:r>
          </w:p>
        </w:tc>
        <w:tc>
          <w:tcPr>
            <w:tcW w:w="2362" w:type="dxa"/>
            <w:noWrap/>
            <w:hideMark/>
          </w:tcPr>
          <w:p w14:paraId="5EF70DA5" w14:textId="77777777" w:rsidR="00EF7EE9" w:rsidRPr="00EF7EE9" w:rsidRDefault="00EF7EE9">
            <w:pPr>
              <w:rPr>
                <w:rFonts w:hint="eastAsia"/>
              </w:rPr>
            </w:pPr>
            <w:r w:rsidRPr="00EF7EE9">
              <w:rPr>
                <w:rFonts w:hint="eastAsia"/>
              </w:rPr>
              <w:t>What is the primary purpose of the `intent` attribute in MathML, particularly in terms of accessibility?</w:t>
            </w:r>
          </w:p>
        </w:tc>
        <w:tc>
          <w:tcPr>
            <w:tcW w:w="5466" w:type="dxa"/>
            <w:hideMark/>
          </w:tcPr>
          <w:p w14:paraId="46D352B3" w14:textId="77777777" w:rsidR="00EF7EE9" w:rsidRPr="00EF7EE9" w:rsidRDefault="00EF7EE9">
            <w:pPr>
              <w:rPr>
                <w:rFonts w:hint="eastAsia"/>
              </w:rPr>
            </w:pPr>
            <w:r w:rsidRPr="00EF7EE9">
              <w:rPr>
                <w:rFonts w:hint="eastAsia"/>
              </w:rPr>
              <w:t>The primary purpose of the intent attribute in MathML, particularly in terms of accessibility, is to provide a way to annotate the markup, allowing for a clearer understanding of the mathematical expression's meaning. This is especially important for individuals with disabilities, as it enables assistive technologies to provide a more accurate representation of the mathematical content.</w:t>
            </w:r>
            <w:r w:rsidRPr="00EF7EE9">
              <w:rPr>
                <w:rFonts w:hint="eastAsia"/>
              </w:rPr>
              <w:br w:type="page"/>
              <w:t>The intent attribute is used to convey the author's intent behind the mathematical expression, which can be particularly helpful for complex expressions. By providing this additional information, the intent attribute can improve the accessibility of MathML documents, making it easier for users with disabilities to understand and interact with the mathematical content.</w:t>
            </w:r>
            <w:r w:rsidRPr="00EF7EE9">
              <w:rPr>
                <w:rFonts w:hint="eastAsia"/>
              </w:rPr>
              <w:br w:type="page"/>
              <w:t xml:space="preserve">This is in line with the guidelines for designing XML applications that promote accessibility, as discussed in the XML Accessibility Guidelines (XAG) Working Draft. The XAG emphasizes the importance of creating </w:t>
            </w:r>
            <w:proofErr w:type="gramStart"/>
            <w:r w:rsidRPr="00EF7EE9">
              <w:rPr>
                <w:rFonts w:hint="eastAsia"/>
              </w:rPr>
              <w:t>semantically-rich</w:t>
            </w:r>
            <w:proofErr w:type="gramEnd"/>
            <w:r w:rsidRPr="00EF7EE9">
              <w:rPr>
                <w:rFonts w:hint="eastAsia"/>
              </w:rPr>
              <w:t xml:space="preserve"> languages and providing features that support accessibility, such as the intent attribute in MathML.</w:t>
            </w:r>
            <w:r w:rsidRPr="00EF7EE9">
              <w:rPr>
                <w:rFonts w:hint="eastAsia"/>
              </w:rPr>
              <w:br w:type="page"/>
              <w:t xml:space="preserve">Based on the provided context, it appears that the intent attribute is a key feature in MathML for improving accessibility, and its primary purpose is to facilitate a better understanding of mathematical expressions for users with disabilities. </w:t>
            </w:r>
            <w:r w:rsidRPr="00EF7EE9">
              <w:rPr>
                <w:rFonts w:hint="eastAsia"/>
              </w:rPr>
              <w:br w:type="page"/>
              <w:t>No additional information from the page content was necessary to answer the question; the information from the retrieved context was sufficient.</w:t>
            </w:r>
          </w:p>
        </w:tc>
      </w:tr>
      <w:tr w:rsidR="00EF7EE9" w:rsidRPr="00EF7EE9" w14:paraId="6ADB8FEB" w14:textId="77777777" w:rsidTr="00EF7EE9">
        <w:trPr>
          <w:trHeight w:val="8190"/>
        </w:trPr>
        <w:tc>
          <w:tcPr>
            <w:tcW w:w="468" w:type="dxa"/>
            <w:noWrap/>
            <w:hideMark/>
          </w:tcPr>
          <w:p w14:paraId="2A5E2B45" w14:textId="77777777" w:rsidR="00EF7EE9" w:rsidRPr="00EF7EE9" w:rsidRDefault="00EF7EE9">
            <w:pPr>
              <w:rPr>
                <w:rFonts w:hint="eastAsia"/>
              </w:rPr>
            </w:pPr>
            <w:r w:rsidRPr="00EF7EE9">
              <w:rPr>
                <w:rFonts w:hint="eastAsia"/>
              </w:rPr>
              <w:lastRenderedPageBreak/>
              <w:t>B7</w:t>
            </w:r>
          </w:p>
        </w:tc>
        <w:tc>
          <w:tcPr>
            <w:tcW w:w="2362" w:type="dxa"/>
            <w:noWrap/>
            <w:hideMark/>
          </w:tcPr>
          <w:p w14:paraId="79AEBB86" w14:textId="77777777" w:rsidR="00EF7EE9" w:rsidRPr="00EF7EE9" w:rsidRDefault="00EF7EE9">
            <w:pPr>
              <w:rPr>
                <w:rFonts w:hint="eastAsia"/>
              </w:rPr>
            </w:pPr>
            <w:r w:rsidRPr="00EF7EE9">
              <w:rPr>
                <w:rFonts w:hint="eastAsia"/>
              </w:rPr>
              <w:t>In Content MathML, what is the distinction between a "symbol" and a "variable," and which elements are used to represent each?</w:t>
            </w:r>
          </w:p>
        </w:tc>
        <w:tc>
          <w:tcPr>
            <w:tcW w:w="5466" w:type="dxa"/>
            <w:hideMark/>
          </w:tcPr>
          <w:p w14:paraId="3F5CEC21" w14:textId="77777777" w:rsidR="00EF7EE9" w:rsidRPr="00EF7EE9" w:rsidRDefault="00EF7EE9">
            <w:pPr>
              <w:rPr>
                <w:rFonts w:hint="eastAsia"/>
              </w:rPr>
            </w:pPr>
            <w:r w:rsidRPr="00EF7EE9">
              <w:rPr>
                <w:rFonts w:hint="eastAsia"/>
              </w:rPr>
              <w:t>Based on the provided information, specifically the Retrieved Context and the relevant snippet from the User's Current Page Content, I will address the question regarding the distinction between a "symbol" and a "variable" in Content MathML, and the elements used to represent each.</w:t>
            </w:r>
            <w:r w:rsidRPr="00EF7EE9">
              <w:rPr>
                <w:rFonts w:hint="eastAsia"/>
              </w:rPr>
              <w:br w:type="page"/>
              <w:t>Distinction Between "Symbol" and "Variable"</w:t>
            </w:r>
            <w:r w:rsidRPr="00EF7EE9">
              <w:rPr>
                <w:rFonts w:hint="eastAsia"/>
              </w:rPr>
              <w:br w:type="page"/>
              <w:t>In Content MathML, a symbol refers to a mathematical symbol that can be used to represent a concept or operation, such as a variable or a constant. On the other hand, a variable is a specific instance of a symbol that has a particular value or meaning.</w:t>
            </w:r>
            <w:r w:rsidRPr="00EF7EE9">
              <w:rPr>
                <w:rFonts w:hint="eastAsia"/>
              </w:rPr>
              <w:br w:type="page"/>
              <w:t>Elements Used to Represent Each</w:t>
            </w:r>
            <w:r w:rsidRPr="00EF7EE9">
              <w:rPr>
                <w:rFonts w:hint="eastAsia"/>
              </w:rPr>
              <w:br w:type="page"/>
              <w:t xml:space="preserve">A symbol is represented by the &lt;ci&gt; element. </w:t>
            </w:r>
            <w:r w:rsidRPr="00EF7EE9">
              <w:rPr>
                <w:rFonts w:hint="eastAsia"/>
              </w:rPr>
              <w:br w:type="page"/>
              <w:t xml:space="preserve">A variable, which is a specific type of symbol, is also represented by the &lt;ci&gt; element but with a "type" attribute or an </w:t>
            </w:r>
            <w:proofErr w:type="spellStart"/>
            <w:r w:rsidRPr="00EF7EE9">
              <w:rPr>
                <w:rFonts w:hint="eastAsia"/>
              </w:rPr>
              <w:t>xref</w:t>
            </w:r>
            <w:proofErr w:type="spellEnd"/>
            <w:r w:rsidRPr="00EF7EE9">
              <w:rPr>
                <w:rFonts w:hint="eastAsia"/>
              </w:rPr>
              <w:t xml:space="preserve"> attribute to specify that it is a variable.</w:t>
            </w:r>
            <w:r w:rsidRPr="00EF7EE9">
              <w:rPr>
                <w:rFonts w:hint="eastAsia"/>
              </w:rPr>
              <w:br w:type="page"/>
              <w:t>Example</w:t>
            </w:r>
            <w:r w:rsidRPr="00EF7EE9">
              <w:rPr>
                <w:rFonts w:hint="eastAsia"/>
              </w:rPr>
              <w:br w:type="page"/>
              <w:t xml:space="preserve">For instance, in the expression "x + 3", "x" is a variable and can be represented using the &lt;ci&gt; element with an </w:t>
            </w:r>
            <w:proofErr w:type="spellStart"/>
            <w:r w:rsidRPr="00EF7EE9">
              <w:rPr>
                <w:rFonts w:hint="eastAsia"/>
              </w:rPr>
              <w:t>xref</w:t>
            </w:r>
            <w:proofErr w:type="spellEnd"/>
            <w:r w:rsidRPr="00EF7EE9">
              <w:rPr>
                <w:rFonts w:hint="eastAsia"/>
              </w:rPr>
              <w:t xml:space="preserve"> attribute as shown:</w:t>
            </w:r>
            <w:r w:rsidRPr="00EF7EE9">
              <w:rPr>
                <w:rFonts w:hint="eastAsia"/>
              </w:rPr>
              <w:br w:type="page"/>
              <w:t>&lt;apply&gt;</w:t>
            </w:r>
            <w:r w:rsidRPr="00EF7EE9">
              <w:rPr>
                <w:rFonts w:hint="eastAsia"/>
              </w:rPr>
              <w:br w:type="page"/>
              <w:t xml:space="preserve">  &lt;plus/&gt;</w:t>
            </w:r>
            <w:r w:rsidRPr="00EF7EE9">
              <w:rPr>
                <w:rFonts w:hint="eastAsia"/>
              </w:rPr>
              <w:br w:type="page"/>
              <w:t xml:space="preserve">  &lt;ci </w:t>
            </w:r>
            <w:proofErr w:type="spellStart"/>
            <w:r w:rsidRPr="00EF7EE9">
              <w:rPr>
                <w:rFonts w:hint="eastAsia"/>
              </w:rPr>
              <w:t>xref</w:t>
            </w:r>
            <w:proofErr w:type="spellEnd"/>
            <w:r w:rsidRPr="00EF7EE9">
              <w:rPr>
                <w:rFonts w:hint="eastAsia"/>
              </w:rPr>
              <w:t>="x"&gt;x&lt;/ci&gt;</w:t>
            </w:r>
            <w:r w:rsidRPr="00EF7EE9">
              <w:rPr>
                <w:rFonts w:hint="eastAsia"/>
              </w:rPr>
              <w:br w:type="page"/>
              <w:t xml:space="preserve">  &lt;</w:t>
            </w:r>
            <w:proofErr w:type="spellStart"/>
            <w:r w:rsidRPr="00EF7EE9">
              <w:rPr>
                <w:rFonts w:hint="eastAsia"/>
              </w:rPr>
              <w:t>cn</w:t>
            </w:r>
            <w:proofErr w:type="spellEnd"/>
            <w:r w:rsidRPr="00EF7EE9">
              <w:rPr>
                <w:rFonts w:hint="eastAsia"/>
              </w:rPr>
              <w:t>&gt;3&lt;/</w:t>
            </w:r>
            <w:proofErr w:type="spellStart"/>
            <w:r w:rsidRPr="00EF7EE9">
              <w:rPr>
                <w:rFonts w:hint="eastAsia"/>
              </w:rPr>
              <w:t>cn</w:t>
            </w:r>
            <w:proofErr w:type="spellEnd"/>
            <w:r w:rsidRPr="00EF7EE9">
              <w:rPr>
                <w:rFonts w:hint="eastAsia"/>
              </w:rPr>
              <w:t>&gt;</w:t>
            </w:r>
            <w:r w:rsidRPr="00EF7EE9">
              <w:rPr>
                <w:rFonts w:hint="eastAsia"/>
              </w:rPr>
              <w:br w:type="page"/>
              <w:t>&lt;/apply&gt;</w:t>
            </w:r>
            <w:r w:rsidRPr="00EF7EE9">
              <w:rPr>
                <w:rFonts w:hint="eastAsia"/>
              </w:rPr>
              <w:br w:type="page"/>
              <w:t xml:space="preserve">In this example, &lt;ci </w:t>
            </w:r>
            <w:proofErr w:type="spellStart"/>
            <w:r w:rsidRPr="00EF7EE9">
              <w:rPr>
                <w:rFonts w:hint="eastAsia"/>
              </w:rPr>
              <w:t>xref</w:t>
            </w:r>
            <w:proofErr w:type="spellEnd"/>
            <w:r w:rsidRPr="00EF7EE9">
              <w:rPr>
                <w:rFonts w:hint="eastAsia"/>
              </w:rPr>
              <w:t>="x"&gt;x&lt;/ci&gt; represents the variable "x", and &lt;</w:t>
            </w:r>
            <w:proofErr w:type="spellStart"/>
            <w:r w:rsidRPr="00EF7EE9">
              <w:rPr>
                <w:rFonts w:hint="eastAsia"/>
              </w:rPr>
              <w:t>cn</w:t>
            </w:r>
            <w:proofErr w:type="spellEnd"/>
            <w:r w:rsidRPr="00EF7EE9">
              <w:rPr>
                <w:rFonts w:hint="eastAsia"/>
              </w:rPr>
              <w:t>&gt;3&lt;/</w:t>
            </w:r>
            <w:proofErr w:type="spellStart"/>
            <w:r w:rsidRPr="00EF7EE9">
              <w:rPr>
                <w:rFonts w:hint="eastAsia"/>
              </w:rPr>
              <w:t>cn</w:t>
            </w:r>
            <w:proofErr w:type="spellEnd"/>
            <w:r w:rsidRPr="00EF7EE9">
              <w:rPr>
                <w:rFonts w:hint="eastAsia"/>
              </w:rPr>
              <w:t>&gt; represents the constant "3".</w:t>
            </w:r>
            <w:r w:rsidRPr="00EF7EE9">
              <w:rPr>
                <w:rFonts w:hint="eastAsia"/>
              </w:rPr>
              <w:br w:type="page"/>
              <w:t>Conclusion</w:t>
            </w:r>
            <w:r w:rsidRPr="00EF7EE9">
              <w:rPr>
                <w:rFonts w:hint="eastAsia"/>
              </w:rPr>
              <w:br w:type="page"/>
              <w:t xml:space="preserve">In summary, while both symbols and variables are represented by the &lt;ci&gt; element in Content MathML, the distinction lies in their meaning and usage within mathematical expressions. Variables are symbols with specific values or meanings, and they can be referenced using the </w:t>
            </w:r>
            <w:proofErr w:type="spellStart"/>
            <w:r w:rsidRPr="00EF7EE9">
              <w:rPr>
                <w:rFonts w:hint="eastAsia"/>
              </w:rPr>
              <w:t>xref</w:t>
            </w:r>
            <w:proofErr w:type="spellEnd"/>
            <w:r w:rsidRPr="00EF7EE9">
              <w:rPr>
                <w:rFonts w:hint="eastAsia"/>
              </w:rPr>
              <w:t xml:space="preserve"> attribute within the &lt;ci&gt; element.</w:t>
            </w:r>
            <w:r w:rsidRPr="00EF7EE9">
              <w:rPr>
                <w:rFonts w:hint="eastAsia"/>
              </w:rPr>
              <w:br w:type="page"/>
              <w:t>The information provided in the Retrieved Context and the User's Current Page Content supports this explanation, particularly focusing on how Content MathML is used to convey mathematical meaning through its elements such as &lt;apply&gt;, &lt;bind&gt;, &lt;ci&gt;, and &lt;</w:t>
            </w:r>
            <w:proofErr w:type="spellStart"/>
            <w:r w:rsidRPr="00EF7EE9">
              <w:rPr>
                <w:rFonts w:hint="eastAsia"/>
              </w:rPr>
              <w:t>cn</w:t>
            </w:r>
            <w:proofErr w:type="spellEnd"/>
            <w:r w:rsidRPr="00EF7EE9">
              <w:rPr>
                <w:rFonts w:hint="eastAsia"/>
              </w:rPr>
              <w:t>&gt;.</w:t>
            </w:r>
          </w:p>
        </w:tc>
      </w:tr>
      <w:tr w:rsidR="00EF7EE9" w:rsidRPr="00EF7EE9" w14:paraId="1E1C2E69" w14:textId="77777777" w:rsidTr="00EF7EE9">
        <w:trPr>
          <w:trHeight w:val="8190"/>
        </w:trPr>
        <w:tc>
          <w:tcPr>
            <w:tcW w:w="468" w:type="dxa"/>
            <w:noWrap/>
            <w:hideMark/>
          </w:tcPr>
          <w:p w14:paraId="042D13B9" w14:textId="77777777" w:rsidR="00EF7EE9" w:rsidRPr="00EF7EE9" w:rsidRDefault="00EF7EE9">
            <w:pPr>
              <w:rPr>
                <w:rFonts w:hint="eastAsia"/>
              </w:rPr>
            </w:pPr>
            <w:r w:rsidRPr="00EF7EE9">
              <w:rPr>
                <w:rFonts w:hint="eastAsia"/>
              </w:rPr>
              <w:lastRenderedPageBreak/>
              <w:t>B8</w:t>
            </w:r>
          </w:p>
        </w:tc>
        <w:tc>
          <w:tcPr>
            <w:tcW w:w="2362" w:type="dxa"/>
            <w:noWrap/>
            <w:hideMark/>
          </w:tcPr>
          <w:p w14:paraId="505A62AB" w14:textId="77777777" w:rsidR="00EF7EE9" w:rsidRPr="00EF7EE9" w:rsidRDefault="00EF7EE9">
            <w:pPr>
              <w:rPr>
                <w:rFonts w:hint="eastAsia"/>
              </w:rPr>
            </w:pPr>
            <w:r w:rsidRPr="00EF7EE9">
              <w:rPr>
                <w:rFonts w:hint="eastAsia"/>
              </w:rPr>
              <w:t>What is the fundamental role of the `apply` element in constructing compound mathematical objects in Content MathML?</w:t>
            </w:r>
          </w:p>
        </w:tc>
        <w:tc>
          <w:tcPr>
            <w:tcW w:w="5466" w:type="dxa"/>
            <w:hideMark/>
          </w:tcPr>
          <w:p w14:paraId="36881862" w14:textId="77777777" w:rsidR="00EF7EE9" w:rsidRPr="00EF7EE9" w:rsidRDefault="00EF7EE9">
            <w:pPr>
              <w:rPr>
                <w:rFonts w:hint="eastAsia"/>
              </w:rPr>
            </w:pPr>
            <w:r w:rsidRPr="00EF7EE9">
              <w:rPr>
                <w:rFonts w:hint="eastAsia"/>
              </w:rPr>
              <w:t>Analysis of the Question</w:t>
            </w:r>
            <w:r w:rsidRPr="00EF7EE9">
              <w:rPr>
                <w:rFonts w:hint="eastAsia"/>
              </w:rPr>
              <w:br w:type="page"/>
              <w:t>The question asks about the fundamental role of the apply element in constructing compound mathematical objects in Content MathML.</w:t>
            </w:r>
            <w:r w:rsidRPr="00EF7EE9">
              <w:rPr>
                <w:rFonts w:hint="eastAsia"/>
              </w:rPr>
              <w:br w:type="page"/>
              <w:t>Retrieved Context Review</w:t>
            </w:r>
            <w:r w:rsidRPr="00EF7EE9">
              <w:rPr>
                <w:rFonts w:hint="eastAsia"/>
              </w:rPr>
              <w:br w:type="page"/>
              <w:t>The provided context includes information about MathML, its purpose, and its structure. Specifically, it mentions that MathML consists of two main strains of markup: Presentation markup and Content markup. Content markup is used to convey mathematical meaning.</w:t>
            </w:r>
            <w:r w:rsidRPr="00EF7EE9">
              <w:rPr>
                <w:rFonts w:hint="eastAsia"/>
              </w:rPr>
              <w:br w:type="page"/>
              <w:t>Page Content Review</w:t>
            </w:r>
            <w:r w:rsidRPr="00EF7EE9">
              <w:rPr>
                <w:rFonts w:hint="eastAsia"/>
              </w:rPr>
              <w:br w:type="page"/>
              <w:t>The relevant snippet from the user's current page content provides an overview of MathML and its markup strains. It also introduces Content markup and its role in conveying mathematical meaning but does not directly mention the apply element.</w:t>
            </w:r>
            <w:r w:rsidRPr="00EF7EE9">
              <w:rPr>
                <w:rFonts w:hint="eastAsia"/>
              </w:rPr>
              <w:br w:type="page"/>
              <w:t>Comprehensive Answer</w:t>
            </w:r>
            <w:r w:rsidRPr="00EF7EE9">
              <w:rPr>
                <w:rFonts w:hint="eastAsia"/>
              </w:rPr>
              <w:br w:type="page"/>
              <w:t>Based on the provided information, the specific role of the apply element in Content MathML is not directly described in the retrieved context or the page content. However, given that Content markup is used to convey mathematical meaning and includes tags that describe abstract notational structures, the apply element likely plays a crucial role in this process.</w:t>
            </w:r>
            <w:r w:rsidRPr="00EF7EE9">
              <w:rPr>
                <w:rFonts w:hint="eastAsia"/>
              </w:rPr>
              <w:br w:type="page"/>
              <w:t>In Content MathML, the apply element is typically used to apply functions or operators to arguments, which is fundamental in constructing compound mathematical objects. This allows for the representation of mathematical expressions in a way that is both meaningful and computable.</w:t>
            </w:r>
            <w:r w:rsidRPr="00EF7EE9">
              <w:rPr>
                <w:rFonts w:hint="eastAsia"/>
              </w:rPr>
              <w:br w:type="page"/>
              <w:t>While the exact details of the apply element's functionality are not provided in the given context, its role can be inferred to be essential in the construction of mathematical expressions that convey specific meanings.</w:t>
            </w:r>
            <w:r w:rsidRPr="00EF7EE9">
              <w:rPr>
                <w:rFonts w:hint="eastAsia"/>
              </w:rPr>
              <w:br w:type="page"/>
              <w:t>Conclusion</w:t>
            </w:r>
            <w:r w:rsidRPr="00EF7EE9">
              <w:rPr>
                <w:rFonts w:hint="eastAsia"/>
              </w:rPr>
              <w:br w:type="page"/>
              <w:t xml:space="preserve">The fundamental role of the apply element in constructing compound mathematical objects in Content MathML is to </w:t>
            </w:r>
            <w:r w:rsidRPr="00EF7EE9">
              <w:rPr>
                <w:rFonts w:hint="eastAsia"/>
              </w:rPr>
              <w:lastRenderedPageBreak/>
              <w:t>apply functions or operators to arguments, enabling the representation of mathematical expressions with precise meaning. However, a more detailed explanation or direct confirmation of this role is not available in the provided context or page content.</w:t>
            </w:r>
            <w:r w:rsidRPr="00EF7EE9">
              <w:rPr>
                <w:rFonts w:hint="eastAsia"/>
              </w:rPr>
              <w:br w:type="page"/>
              <w:t xml:space="preserve">The necessary information to provide a comprehensive and accurate answer based solely on the provided information is not found. </w:t>
            </w:r>
            <w:r w:rsidRPr="00EF7EE9">
              <w:rPr>
                <w:rFonts w:hint="eastAsia"/>
              </w:rPr>
              <w:br w:type="page"/>
              <w:t xml:space="preserve">However, based on general knowledge of MathML and Content </w:t>
            </w:r>
            <w:proofErr w:type="gramStart"/>
            <w:r w:rsidRPr="00EF7EE9">
              <w:rPr>
                <w:rFonts w:hint="eastAsia"/>
              </w:rPr>
              <w:t>markup,  the</w:t>
            </w:r>
            <w:proofErr w:type="gramEnd"/>
            <w:r w:rsidRPr="00EF7EE9">
              <w:rPr>
                <w:rFonts w:hint="eastAsia"/>
              </w:rPr>
              <w:t xml:space="preserve"> apply element  is used to represent an application of a function or operator to one or more arguments. This </w:t>
            </w:r>
            <w:proofErr w:type="gramStart"/>
            <w:r w:rsidRPr="00EF7EE9">
              <w:rPr>
                <w:rFonts w:hint="eastAsia"/>
              </w:rPr>
              <w:t>allows  the</w:t>
            </w:r>
            <w:proofErr w:type="gramEnd"/>
            <w:r w:rsidRPr="00EF7EE9">
              <w:rPr>
                <w:rFonts w:hint="eastAsia"/>
              </w:rPr>
              <w:t xml:space="preserve"> construction of compound mathematical objects.</w:t>
            </w:r>
          </w:p>
        </w:tc>
      </w:tr>
      <w:tr w:rsidR="00EF7EE9" w:rsidRPr="00EF7EE9" w14:paraId="7EC48360" w14:textId="77777777" w:rsidTr="00EF7EE9">
        <w:trPr>
          <w:trHeight w:val="8190"/>
        </w:trPr>
        <w:tc>
          <w:tcPr>
            <w:tcW w:w="468" w:type="dxa"/>
            <w:noWrap/>
            <w:hideMark/>
          </w:tcPr>
          <w:p w14:paraId="3A2D3E92" w14:textId="77777777" w:rsidR="00EF7EE9" w:rsidRPr="00EF7EE9" w:rsidRDefault="00EF7EE9">
            <w:pPr>
              <w:rPr>
                <w:rFonts w:hint="eastAsia"/>
              </w:rPr>
            </w:pPr>
            <w:r w:rsidRPr="00EF7EE9">
              <w:rPr>
                <w:rFonts w:hint="eastAsia"/>
              </w:rPr>
              <w:lastRenderedPageBreak/>
              <w:t>B9</w:t>
            </w:r>
          </w:p>
        </w:tc>
        <w:tc>
          <w:tcPr>
            <w:tcW w:w="2362" w:type="dxa"/>
            <w:noWrap/>
            <w:hideMark/>
          </w:tcPr>
          <w:p w14:paraId="74C64B5D" w14:textId="77777777" w:rsidR="00EF7EE9" w:rsidRPr="00EF7EE9" w:rsidRDefault="00EF7EE9">
            <w:pPr>
              <w:rPr>
                <w:rFonts w:hint="eastAsia"/>
              </w:rPr>
            </w:pPr>
            <w:r w:rsidRPr="00EF7EE9">
              <w:rPr>
                <w:rFonts w:hint="eastAsia"/>
              </w:rPr>
              <w:t>Please explain the concept of "structure sharing (`share`)" in MathML and the purpose of the `share` element. What are the constraints on its use?</w:t>
            </w:r>
          </w:p>
        </w:tc>
        <w:tc>
          <w:tcPr>
            <w:tcW w:w="5466" w:type="dxa"/>
            <w:hideMark/>
          </w:tcPr>
          <w:p w14:paraId="7646374D" w14:textId="77777777" w:rsidR="00EF7EE9" w:rsidRPr="00EF7EE9" w:rsidRDefault="00EF7EE9">
            <w:pPr>
              <w:rPr>
                <w:rFonts w:hint="eastAsia"/>
              </w:rPr>
            </w:pPr>
            <w:r w:rsidRPr="00EF7EE9">
              <w:rPr>
                <w:rFonts w:hint="eastAsia"/>
              </w:rPr>
              <w:t>Structure Sharing (share) in MathML</w:t>
            </w:r>
            <w:r w:rsidRPr="00EF7EE9">
              <w:rPr>
                <w:rFonts w:hint="eastAsia"/>
              </w:rPr>
              <w:br w:type="page"/>
              <w:t xml:space="preserve">The concept of "structure sharing" in MathML refers to the ability to indicate that two or more mathematical expressions share the same structure. This is achieved </w:t>
            </w:r>
            <w:proofErr w:type="gramStart"/>
            <w:r w:rsidRPr="00EF7EE9">
              <w:rPr>
                <w:rFonts w:hint="eastAsia"/>
              </w:rPr>
              <w:t>through the use of</w:t>
            </w:r>
            <w:proofErr w:type="gramEnd"/>
            <w:r w:rsidRPr="00EF7EE9">
              <w:rPr>
                <w:rFonts w:hint="eastAsia"/>
              </w:rPr>
              <w:t xml:space="preserve"> the share element in Content MathML.</w:t>
            </w:r>
            <w:r w:rsidRPr="00EF7EE9">
              <w:rPr>
                <w:rFonts w:hint="eastAsia"/>
              </w:rPr>
              <w:br w:type="page"/>
              <w:t>Purpose of the share Element</w:t>
            </w:r>
            <w:r w:rsidRPr="00EF7EE9">
              <w:rPr>
                <w:rFonts w:hint="eastAsia"/>
              </w:rPr>
              <w:br w:type="page"/>
              <w:t>The share element is used to avoid redundancy and improve readability by indicating that multiple expressions have the same structure. This is particularly useful when working with complex mathematical expressions that have repeated sub-expressions.</w:t>
            </w:r>
            <w:r w:rsidRPr="00EF7EE9">
              <w:rPr>
                <w:rFonts w:hint="eastAsia"/>
              </w:rPr>
              <w:br w:type="page"/>
              <w:t>Constraints on the Use of share</w:t>
            </w:r>
            <w:r w:rsidRPr="00EF7EE9">
              <w:rPr>
                <w:rFonts w:hint="eastAsia"/>
              </w:rPr>
              <w:br w:type="page"/>
              <w:t>The use of the share element is subject to the following constraints:</w:t>
            </w:r>
            <w:r w:rsidRPr="00EF7EE9">
              <w:rPr>
                <w:rFonts w:hint="eastAsia"/>
              </w:rPr>
              <w:br w:type="page"/>
              <w:t>Conjunction with apply element: The share element must be used in conjunction with the apply element.</w:t>
            </w:r>
            <w:r w:rsidRPr="00EF7EE9">
              <w:rPr>
                <w:rFonts w:hint="eastAsia"/>
              </w:rPr>
              <w:br w:type="page"/>
              <w:t>Same number and types of children: The expressions being shared must have the same number and types of children.</w:t>
            </w:r>
            <w:r w:rsidRPr="00EF7EE9">
              <w:rPr>
                <w:rFonts w:hint="eastAsia"/>
              </w:rPr>
              <w:br w:type="page"/>
              <w:t>Usage of share Element</w:t>
            </w:r>
            <w:r w:rsidRPr="00EF7EE9">
              <w:rPr>
                <w:rFonts w:hint="eastAsia"/>
              </w:rPr>
              <w:br w:type="page"/>
              <w:t>The share element can be used to indicate that two or more expressions share the same structure. This is done by including the share element in conjunction with the apply element, ensuring that the expressions being shared meet the constraints mentioned above.</w:t>
            </w:r>
            <w:r w:rsidRPr="00EF7EE9">
              <w:rPr>
                <w:rFonts w:hint="eastAsia"/>
              </w:rPr>
              <w:br w:type="page"/>
              <w:t xml:space="preserve">Based on the provided information, the share element plays a crucial role in optimizing the representation of mathematical expressions in Content MathML, promoting conciseness and clarity. </w:t>
            </w:r>
            <w:r w:rsidRPr="00EF7EE9">
              <w:rPr>
                <w:rFonts w:hint="eastAsia"/>
              </w:rPr>
              <w:br w:type="page"/>
              <w:t>No additional information was found in the Retrieved Context that further elaborates on the usage or implications of structure sharing beyond what is specified in the User's Current Page Content.</w:t>
            </w:r>
          </w:p>
        </w:tc>
      </w:tr>
      <w:tr w:rsidR="00EF7EE9" w:rsidRPr="00EF7EE9" w14:paraId="76F8ACAC" w14:textId="77777777" w:rsidTr="00EF7EE9">
        <w:trPr>
          <w:trHeight w:val="8190"/>
        </w:trPr>
        <w:tc>
          <w:tcPr>
            <w:tcW w:w="468" w:type="dxa"/>
            <w:noWrap/>
            <w:hideMark/>
          </w:tcPr>
          <w:p w14:paraId="53F0E433" w14:textId="77777777" w:rsidR="00EF7EE9" w:rsidRPr="00EF7EE9" w:rsidRDefault="00EF7EE9">
            <w:pPr>
              <w:rPr>
                <w:rFonts w:hint="eastAsia"/>
              </w:rPr>
            </w:pPr>
            <w:r w:rsidRPr="00EF7EE9">
              <w:rPr>
                <w:rFonts w:hint="eastAsia"/>
              </w:rPr>
              <w:lastRenderedPageBreak/>
              <w:t>B10</w:t>
            </w:r>
          </w:p>
        </w:tc>
        <w:tc>
          <w:tcPr>
            <w:tcW w:w="2362" w:type="dxa"/>
            <w:noWrap/>
            <w:hideMark/>
          </w:tcPr>
          <w:p w14:paraId="5B6F48C6" w14:textId="77777777" w:rsidR="00EF7EE9" w:rsidRPr="00EF7EE9" w:rsidRDefault="00EF7EE9">
            <w:pPr>
              <w:rPr>
                <w:rFonts w:hint="eastAsia"/>
              </w:rPr>
            </w:pPr>
            <w:r w:rsidRPr="00EF7EE9">
              <w:rPr>
                <w:rFonts w:hint="eastAsia"/>
              </w:rPr>
              <w:t xml:space="preserve">When using the `annotation-xml` element with non-MathML XML dialects (such as </w:t>
            </w:r>
            <w:proofErr w:type="spellStart"/>
            <w:r w:rsidRPr="00EF7EE9">
              <w:rPr>
                <w:rFonts w:hint="eastAsia"/>
              </w:rPr>
              <w:t>OpenMath</w:t>
            </w:r>
            <w:proofErr w:type="spellEnd"/>
            <w:r w:rsidRPr="00EF7EE9">
              <w:rPr>
                <w:rFonts w:hint="eastAsia"/>
              </w:rPr>
              <w:t xml:space="preserve"> or HTML) in HTML documents, what are the key differences and potential issues compared to XML parsers?</w:t>
            </w:r>
          </w:p>
        </w:tc>
        <w:tc>
          <w:tcPr>
            <w:tcW w:w="5466" w:type="dxa"/>
            <w:hideMark/>
          </w:tcPr>
          <w:p w14:paraId="5747C25F" w14:textId="77777777" w:rsidR="00EF7EE9" w:rsidRPr="00EF7EE9" w:rsidRDefault="00EF7EE9">
            <w:pPr>
              <w:rPr>
                <w:rFonts w:hint="eastAsia"/>
              </w:rPr>
            </w:pPr>
            <w:r w:rsidRPr="00EF7EE9">
              <w:rPr>
                <w:rFonts w:hint="eastAsia"/>
              </w:rPr>
              <w:t>Analysis of MathML and XML</w:t>
            </w:r>
            <w:r w:rsidRPr="00EF7EE9">
              <w:rPr>
                <w:rFonts w:hint="eastAsia"/>
              </w:rPr>
              <w:br w:type="page"/>
              <w:t>To address the user's question, we need to analyze the provided context and page content related to MathML and XML.</w:t>
            </w:r>
            <w:r w:rsidRPr="00EF7EE9">
              <w:rPr>
                <w:rFonts w:hint="eastAsia"/>
              </w:rPr>
              <w:br w:type="page"/>
              <w:t>Retrieved Context</w:t>
            </w:r>
            <w:r w:rsidRPr="00EF7EE9">
              <w:rPr>
                <w:rFonts w:hint="eastAsia"/>
              </w:rPr>
              <w:br w:type="page"/>
              <w:t>The retrieved context provides information about MathML, its purpose, and its relationship with XML. Key points include:</w:t>
            </w:r>
            <w:r w:rsidRPr="00EF7EE9">
              <w:rPr>
                <w:rFonts w:hint="eastAsia"/>
              </w:rPr>
              <w:br w:type="page"/>
              <w:t>MathML is a markup language for describing mathematics, using XML syntax when standalone or within other XML, and HTML syntax when within HTML documents.</w:t>
            </w:r>
            <w:r w:rsidRPr="00EF7EE9">
              <w:rPr>
                <w:rFonts w:hint="eastAsia"/>
              </w:rPr>
              <w:br w:type="page"/>
              <w:t>MathML consists of two main strains of markup: Presentation markup for displaying mathematical expressions, and Content markup for conveying mathematical meaning.</w:t>
            </w:r>
            <w:r w:rsidRPr="00EF7EE9">
              <w:rPr>
                <w:rFonts w:hint="eastAsia"/>
              </w:rPr>
              <w:br w:type="page"/>
              <w:t>MathML was originally specified as an XML application, but can also be used with HTML.</w:t>
            </w:r>
            <w:r w:rsidRPr="00EF7EE9">
              <w:rPr>
                <w:rFonts w:hint="eastAsia"/>
              </w:rPr>
              <w:br w:type="page"/>
              <w:t>Relevant Snippet from User's Current Page Content</w:t>
            </w:r>
            <w:r w:rsidRPr="00EF7EE9">
              <w:rPr>
                <w:rFonts w:hint="eastAsia"/>
              </w:rPr>
              <w:br w:type="page"/>
              <w:t>The relevant snippet discusses the use of MathML tools, its specification as an XML application, and its validity in HTML syntax.</w:t>
            </w:r>
            <w:r w:rsidRPr="00EF7EE9">
              <w:rPr>
                <w:rFonts w:hint="eastAsia"/>
              </w:rPr>
              <w:br w:type="page"/>
              <w:t>User's Question</w:t>
            </w:r>
            <w:r w:rsidRPr="00EF7EE9">
              <w:rPr>
                <w:rFonts w:hint="eastAsia"/>
              </w:rPr>
              <w:br w:type="page"/>
              <w:t xml:space="preserve">The user's question focuses on the key differences and potential issues when using the annotation-xml element with non-MathML XML dialects (such as </w:t>
            </w:r>
            <w:proofErr w:type="spellStart"/>
            <w:r w:rsidRPr="00EF7EE9">
              <w:rPr>
                <w:rFonts w:hint="eastAsia"/>
              </w:rPr>
              <w:t>OpenMath</w:t>
            </w:r>
            <w:proofErr w:type="spellEnd"/>
            <w:r w:rsidRPr="00EF7EE9">
              <w:rPr>
                <w:rFonts w:hint="eastAsia"/>
              </w:rPr>
              <w:t xml:space="preserve"> or HTML) in HTML documents, compared to XML parsers.</w:t>
            </w:r>
            <w:r w:rsidRPr="00EF7EE9">
              <w:rPr>
                <w:rFonts w:hint="eastAsia"/>
              </w:rPr>
              <w:br w:type="page"/>
              <w:t>Key Differences and Potential Issues</w:t>
            </w:r>
            <w:r w:rsidRPr="00EF7EE9">
              <w:rPr>
                <w:rFonts w:hint="eastAsia"/>
              </w:rPr>
              <w:br w:type="page"/>
              <w:t>Based on the provided information, here are the key differences and potential issues:</w:t>
            </w:r>
            <w:r w:rsidRPr="00EF7EE9">
              <w:rPr>
                <w:rFonts w:hint="eastAsia"/>
              </w:rPr>
              <w:br w:type="page"/>
              <w:t>Syntax and Parsing: When using annotation-xml with non-MathML XML dialects in HTML documents, the syntax and parsing may differ from XML parsers. HTML parsers may not enforce the same level of XML syntax checking, which could lead to errors or inconsistencies.</w:t>
            </w:r>
            <w:r w:rsidRPr="00EF7EE9">
              <w:rPr>
                <w:rFonts w:hint="eastAsia"/>
              </w:rPr>
              <w:br w:type="page"/>
              <w:t>Namespace and Validation: The use of non-MathML XML dialects within annotation-xml elements may require additional namespace declarations and validation, which can be challenging in HTML documents.</w:t>
            </w:r>
            <w:r w:rsidRPr="00EF7EE9">
              <w:rPr>
                <w:rFonts w:hint="eastAsia"/>
              </w:rPr>
              <w:br w:type="page"/>
              <w:t xml:space="preserve">Compatibility and Interoperability: </w:t>
            </w:r>
            <w:r w:rsidRPr="00EF7EE9">
              <w:rPr>
                <w:rFonts w:hint="eastAsia"/>
              </w:rPr>
              <w:lastRenderedPageBreak/>
              <w:t>The compatibility and interoperability of non-MathML XML dialects with HTML documents and MathML may vary, potentially leading to issues with rendering, processing, or exchanging mathematical content.</w:t>
            </w:r>
            <w:r w:rsidRPr="00EF7EE9">
              <w:rPr>
                <w:rFonts w:hint="eastAsia"/>
              </w:rPr>
              <w:br w:type="page"/>
              <w:t>Conclusion</w:t>
            </w:r>
            <w:r w:rsidRPr="00EF7EE9">
              <w:rPr>
                <w:rFonts w:hint="eastAsia"/>
              </w:rPr>
              <w:br w:type="page"/>
              <w:t>In conclusion, when using the annotation-xml element with non-MathML XML dialects in HTML documents, it is essential to consider the potential differences and issues related to syntax, namespace, validation, compatibility, and interoperability. These factors can impact the correct rendering, processing, and exchange of mathematical content.</w:t>
            </w:r>
            <w:r w:rsidRPr="00EF7EE9">
              <w:rPr>
                <w:rFonts w:hint="eastAsia"/>
              </w:rPr>
              <w:br w:type="page"/>
              <w:t xml:space="preserve">The provided context and page content do not offer specific solutions or recommendations for addressing these issues. However, they do highlight the importance of understanding the relationships between MathML, XML, and HTML, as well as the need for careful consideration when working with non-MathML XML dialects in HTML documents. </w:t>
            </w:r>
            <w:r w:rsidRPr="00EF7EE9">
              <w:rPr>
                <w:rFonts w:hint="eastAsia"/>
              </w:rPr>
              <w:br w:type="page"/>
              <w:t xml:space="preserve">No additional information was found in the provided context and page content that could offer a more detailed or specific answer to the user's question. </w:t>
            </w:r>
            <w:r w:rsidRPr="00EF7EE9">
              <w:rPr>
                <w:rFonts w:hint="eastAsia"/>
              </w:rPr>
              <w:br w:type="page"/>
              <w:t>If more information or specific guidance on implementing annotation-xml with non-MathML XML dialects in HTML documents is required, further research or consultation of relevant W3C standards and documentation may be necessary.</w:t>
            </w:r>
          </w:p>
        </w:tc>
      </w:tr>
    </w:tbl>
    <w:p w14:paraId="058C0733" w14:textId="77777777" w:rsidR="00114C9F" w:rsidRPr="00EF7EE9" w:rsidRDefault="00114C9F"/>
    <w:sectPr w:rsidR="00114C9F" w:rsidRPr="00EF7EE9">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EE9"/>
    <w:rsid w:val="00114C9F"/>
    <w:rsid w:val="003349A6"/>
    <w:rsid w:val="004D696B"/>
    <w:rsid w:val="00686CAD"/>
    <w:rsid w:val="009B491A"/>
    <w:rsid w:val="00D851AD"/>
    <w:rsid w:val="00EF7EE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50DD5"/>
  <w15:chartTrackingRefBased/>
  <w15:docId w15:val="{209E3B07-3619-4AA2-8BF6-24816DD8B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F7EE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F7EE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F7EE9"/>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EF7EE9"/>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EF7EE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F7EE9"/>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F7EE9"/>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F7EE9"/>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F7EE9"/>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F7EE9"/>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EF7EE9"/>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EF7EE9"/>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EF7EE9"/>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EF7EE9"/>
    <w:rPr>
      <w:rFonts w:eastAsiaTheme="majorEastAsia" w:cstheme="majorBidi"/>
      <w:color w:val="0F4761" w:themeColor="accent1" w:themeShade="BF"/>
    </w:rPr>
  </w:style>
  <w:style w:type="character" w:customStyle="1" w:styleId="60">
    <w:name w:val="標題 6 字元"/>
    <w:basedOn w:val="a0"/>
    <w:link w:val="6"/>
    <w:uiPriority w:val="9"/>
    <w:semiHidden/>
    <w:rsid w:val="00EF7EE9"/>
    <w:rPr>
      <w:rFonts w:eastAsiaTheme="majorEastAsia" w:cstheme="majorBidi"/>
      <w:color w:val="595959" w:themeColor="text1" w:themeTint="A6"/>
    </w:rPr>
  </w:style>
  <w:style w:type="character" w:customStyle="1" w:styleId="70">
    <w:name w:val="標題 7 字元"/>
    <w:basedOn w:val="a0"/>
    <w:link w:val="7"/>
    <w:uiPriority w:val="9"/>
    <w:semiHidden/>
    <w:rsid w:val="00EF7EE9"/>
    <w:rPr>
      <w:rFonts w:eastAsiaTheme="majorEastAsia" w:cstheme="majorBidi"/>
      <w:color w:val="595959" w:themeColor="text1" w:themeTint="A6"/>
    </w:rPr>
  </w:style>
  <w:style w:type="character" w:customStyle="1" w:styleId="80">
    <w:name w:val="標題 8 字元"/>
    <w:basedOn w:val="a0"/>
    <w:link w:val="8"/>
    <w:uiPriority w:val="9"/>
    <w:semiHidden/>
    <w:rsid w:val="00EF7EE9"/>
    <w:rPr>
      <w:rFonts w:eastAsiaTheme="majorEastAsia" w:cstheme="majorBidi"/>
      <w:color w:val="272727" w:themeColor="text1" w:themeTint="D8"/>
    </w:rPr>
  </w:style>
  <w:style w:type="character" w:customStyle="1" w:styleId="90">
    <w:name w:val="標題 9 字元"/>
    <w:basedOn w:val="a0"/>
    <w:link w:val="9"/>
    <w:uiPriority w:val="9"/>
    <w:semiHidden/>
    <w:rsid w:val="00EF7EE9"/>
    <w:rPr>
      <w:rFonts w:eastAsiaTheme="majorEastAsia" w:cstheme="majorBidi"/>
      <w:color w:val="272727" w:themeColor="text1" w:themeTint="D8"/>
    </w:rPr>
  </w:style>
  <w:style w:type="paragraph" w:styleId="a3">
    <w:name w:val="Title"/>
    <w:basedOn w:val="a"/>
    <w:next w:val="a"/>
    <w:link w:val="a4"/>
    <w:uiPriority w:val="10"/>
    <w:qFormat/>
    <w:rsid w:val="00EF7EE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F7E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7EE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F7E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F7EE9"/>
    <w:pPr>
      <w:spacing w:before="160"/>
      <w:jc w:val="center"/>
    </w:pPr>
    <w:rPr>
      <w:i/>
      <w:iCs/>
      <w:color w:val="404040" w:themeColor="text1" w:themeTint="BF"/>
    </w:rPr>
  </w:style>
  <w:style w:type="character" w:customStyle="1" w:styleId="a8">
    <w:name w:val="引文 字元"/>
    <w:basedOn w:val="a0"/>
    <w:link w:val="a7"/>
    <w:uiPriority w:val="29"/>
    <w:rsid w:val="00EF7EE9"/>
    <w:rPr>
      <w:i/>
      <w:iCs/>
      <w:color w:val="404040" w:themeColor="text1" w:themeTint="BF"/>
    </w:rPr>
  </w:style>
  <w:style w:type="paragraph" w:styleId="a9">
    <w:name w:val="List Paragraph"/>
    <w:basedOn w:val="a"/>
    <w:uiPriority w:val="34"/>
    <w:qFormat/>
    <w:rsid w:val="00EF7EE9"/>
    <w:pPr>
      <w:ind w:left="720"/>
      <w:contextualSpacing/>
    </w:pPr>
  </w:style>
  <w:style w:type="character" w:styleId="aa">
    <w:name w:val="Intense Emphasis"/>
    <w:basedOn w:val="a0"/>
    <w:uiPriority w:val="21"/>
    <w:qFormat/>
    <w:rsid w:val="00EF7EE9"/>
    <w:rPr>
      <w:i/>
      <w:iCs/>
      <w:color w:val="0F4761" w:themeColor="accent1" w:themeShade="BF"/>
    </w:rPr>
  </w:style>
  <w:style w:type="paragraph" w:styleId="ab">
    <w:name w:val="Intense Quote"/>
    <w:basedOn w:val="a"/>
    <w:next w:val="a"/>
    <w:link w:val="ac"/>
    <w:uiPriority w:val="30"/>
    <w:qFormat/>
    <w:rsid w:val="00EF7E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F7EE9"/>
    <w:rPr>
      <w:i/>
      <w:iCs/>
      <w:color w:val="0F4761" w:themeColor="accent1" w:themeShade="BF"/>
    </w:rPr>
  </w:style>
  <w:style w:type="character" w:styleId="ad">
    <w:name w:val="Intense Reference"/>
    <w:basedOn w:val="a0"/>
    <w:uiPriority w:val="32"/>
    <w:qFormat/>
    <w:rsid w:val="00EF7EE9"/>
    <w:rPr>
      <w:b/>
      <w:bCs/>
      <w:smallCaps/>
      <w:color w:val="0F4761" w:themeColor="accent1" w:themeShade="BF"/>
      <w:spacing w:val="5"/>
    </w:rPr>
  </w:style>
  <w:style w:type="table" w:styleId="ae">
    <w:name w:val="Table Grid"/>
    <w:basedOn w:val="a1"/>
    <w:uiPriority w:val="39"/>
    <w:rsid w:val="00EF7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386553">
      <w:bodyDiv w:val="1"/>
      <w:marLeft w:val="0"/>
      <w:marRight w:val="0"/>
      <w:marTop w:val="0"/>
      <w:marBottom w:val="0"/>
      <w:divBdr>
        <w:top w:val="none" w:sz="0" w:space="0" w:color="auto"/>
        <w:left w:val="none" w:sz="0" w:space="0" w:color="auto"/>
        <w:bottom w:val="none" w:sz="0" w:space="0" w:color="auto"/>
        <w:right w:val="none" w:sz="0" w:space="0" w:color="auto"/>
      </w:divBdr>
    </w:div>
    <w:div w:id="1072194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5972</Words>
  <Characters>34041</Characters>
  <Application>Microsoft Office Word</Application>
  <DocSecurity>0</DocSecurity>
  <Lines>283</Lines>
  <Paragraphs>79</Paragraphs>
  <ScaleCrop>false</ScaleCrop>
  <Company/>
  <LinksUpToDate>false</LinksUpToDate>
  <CharactersWithSpaces>39934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嘉信 王</dc:creator>
  <cp:keywords/>
  <dc:description/>
  <cp:lastModifiedBy>嘉信 王</cp:lastModifiedBy>
  <cp:revision>1</cp:revision>
  <dcterms:created xsi:type="dcterms:W3CDTF">2025-07-20T09:16:00Z</dcterms:created>
  <dcterms:modified xsi:type="dcterms:W3CDTF">2025-07-20T09:17:00Z</dcterms:modified>
</cp:coreProperties>
</file>