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520" w:rsidRPr="003B3E8C" w:rsidRDefault="00ED0520" w:rsidP="00ED0520">
      <w:pPr>
        <w:pStyle w:val="1"/>
        <w:numPr>
          <w:ilvl w:val="0"/>
          <w:numId w:val="1"/>
        </w:numPr>
        <w:ind w:left="1701"/>
        <w:jc w:val="left"/>
      </w:pPr>
      <w:r w:rsidRPr="003B3E8C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-6350</wp:posOffset>
            </wp:positionV>
            <wp:extent cx="720090" cy="899795"/>
            <wp:effectExtent l="0" t="0" r="3810" b="0"/>
            <wp:wrapNone/>
            <wp:docPr id="1" name="Рисунок 1" descr="FR_герб_ч-б-обозн_цв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R_герб_ч-б-обозн_цв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899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B3E8C">
        <w:rPr>
          <w:sz w:val="36"/>
          <w:szCs w:val="36"/>
        </w:rPr>
        <w:t>ГЛАВА ГОРОДСКОГО ОКРУГА ФРЯЗИНО</w:t>
      </w:r>
    </w:p>
    <w:p w:rsidR="00ED0520" w:rsidRPr="003B3E8C" w:rsidRDefault="00ED0520" w:rsidP="00ED0520">
      <w:pPr>
        <w:pStyle w:val="3"/>
        <w:numPr>
          <w:ilvl w:val="2"/>
          <w:numId w:val="1"/>
        </w:numPr>
        <w:spacing w:before="240"/>
        <w:ind w:left="2410"/>
        <w:jc w:val="left"/>
      </w:pPr>
      <w:r w:rsidRPr="003B3E8C">
        <w:rPr>
          <w:sz w:val="46"/>
          <w:szCs w:val="46"/>
        </w:rPr>
        <w:t>ПОСТАНОВЛЕНИЕ</w:t>
      </w:r>
    </w:p>
    <w:p w:rsidR="00ED0520" w:rsidRPr="003B3E8C" w:rsidRDefault="00ED0520" w:rsidP="00ED0520">
      <w:pPr>
        <w:spacing w:before="60"/>
        <w:ind w:left="1134"/>
        <w:rPr>
          <w:rFonts w:ascii="Times New Roman" w:hAnsi="Times New Roman" w:cs="Times New Roman"/>
          <w:sz w:val="28"/>
          <w:szCs w:val="46"/>
        </w:rPr>
      </w:pPr>
    </w:p>
    <w:p w:rsidR="00ED0520" w:rsidRPr="003B3E8C" w:rsidRDefault="00ED0520" w:rsidP="003B3E8C">
      <w:pPr>
        <w:spacing w:before="60"/>
        <w:ind w:left="1842" w:firstLine="1277"/>
        <w:rPr>
          <w:rFonts w:ascii="Times New Roman" w:hAnsi="Times New Roman" w:cs="Times New Roman"/>
          <w:sz w:val="28"/>
          <w:szCs w:val="28"/>
        </w:rPr>
      </w:pPr>
      <w:proofErr w:type="gramStart"/>
      <w:r w:rsidRPr="003B3E8C">
        <w:rPr>
          <w:rFonts w:ascii="Times New Roman" w:hAnsi="Times New Roman" w:cs="Times New Roman"/>
          <w:b/>
          <w:bCs/>
          <w:sz w:val="28"/>
          <w:szCs w:val="28"/>
        </w:rPr>
        <w:t>от</w:t>
      </w:r>
      <w:proofErr w:type="gramEnd"/>
      <w:r w:rsidRPr="003B3E8C">
        <w:rPr>
          <w:rFonts w:ascii="Times New Roman" w:hAnsi="Times New Roman" w:cs="Times New Roman"/>
          <w:sz w:val="28"/>
          <w:szCs w:val="28"/>
        </w:rPr>
        <w:t xml:space="preserve"> </w:t>
      </w:r>
      <w:r w:rsidR="003B3E8C" w:rsidRPr="003B3E8C">
        <w:rPr>
          <w:rFonts w:ascii="Times New Roman" w:hAnsi="Times New Roman" w:cs="Times New Roman"/>
          <w:sz w:val="28"/>
          <w:szCs w:val="28"/>
        </w:rPr>
        <w:t>04.09.2020</w:t>
      </w:r>
      <w:r w:rsidRPr="003B3E8C">
        <w:rPr>
          <w:rFonts w:ascii="Times New Roman" w:hAnsi="Times New Roman" w:cs="Times New Roman"/>
          <w:sz w:val="28"/>
          <w:szCs w:val="28"/>
        </w:rPr>
        <w:t xml:space="preserve"> </w:t>
      </w:r>
      <w:r w:rsidRPr="003B3E8C">
        <w:rPr>
          <w:rFonts w:ascii="Times New Roman" w:hAnsi="Times New Roman" w:cs="Times New Roman"/>
          <w:b/>
          <w:sz w:val="28"/>
          <w:szCs w:val="28"/>
        </w:rPr>
        <w:t>№</w:t>
      </w:r>
      <w:r w:rsidRPr="003B3E8C">
        <w:rPr>
          <w:rFonts w:ascii="Times New Roman" w:hAnsi="Times New Roman" w:cs="Times New Roman"/>
          <w:sz w:val="28"/>
          <w:szCs w:val="28"/>
        </w:rPr>
        <w:t xml:space="preserve"> 469</w:t>
      </w:r>
    </w:p>
    <w:p w:rsidR="00ED0520" w:rsidRDefault="00ED0520" w:rsidP="00ED0520">
      <w:pPr>
        <w:spacing w:before="60"/>
        <w:ind w:left="1134" w:firstLine="2"/>
        <w:jc w:val="center"/>
        <w:rPr>
          <w:sz w:val="24"/>
          <w:szCs w:val="24"/>
        </w:rPr>
      </w:pPr>
    </w:p>
    <w:p w:rsidR="009F5D41" w:rsidRDefault="00ED0520">
      <w:pPr>
        <w:tabs>
          <w:tab w:val="left" w:pos="-5387"/>
          <w:tab w:val="left" w:pos="-2977"/>
          <w:tab w:val="left" w:pos="4253"/>
        </w:tabs>
        <w:suppressAutoHyphens/>
        <w:spacing w:after="0" w:line="240" w:lineRule="auto"/>
        <w:ind w:right="4819"/>
        <w:jc w:val="both"/>
        <w:rPr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t xml:space="preserve">О признании утратившим силу постановления Главы города Фрязино от 21.11.2017 № 843 «Об утверждении административного регламента предоставления муниципальной услуги, оказываемой муниципальным учреждением дополнительного образования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Фрязинская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детская школа искусств «Прием детей на обучение по дополнительным общеобразовательным программам»</w:t>
      </w:r>
    </w:p>
    <w:bookmarkEnd w:id="0"/>
    <w:p w:rsidR="009F5D41" w:rsidRDefault="009F5D41">
      <w:pPr>
        <w:tabs>
          <w:tab w:val="left" w:pos="4253"/>
        </w:tabs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F5D41" w:rsidRDefault="00ED0520">
      <w:pPr>
        <w:spacing w:after="0" w:line="310" w:lineRule="exact"/>
        <w:ind w:firstLine="709"/>
        <w:jc w:val="both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соответствии с Федеральным законом </w:t>
      </w:r>
      <w:hyperlink r:id="rId6">
        <w:r>
          <w:rPr>
            <w:rStyle w:val="ListLabel1"/>
            <w:rFonts w:eastAsiaTheme="minorHAnsi"/>
          </w:rPr>
          <w:t>от 06.10.2003 №131-ФЗ</w:t>
        </w:r>
      </w:hyperlink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«Об общих принципах организации местного самоуправления в Российской Федерации», Уставом городского округа Фрязино Московской области, на основании протеста Щелковской городской прокуратуры от 28.08.2020                     № 7-01-01-2020 и в целях приведения в соответствие нормативных правовых документов</w:t>
      </w:r>
    </w:p>
    <w:p w:rsidR="009F5D41" w:rsidRDefault="00ED0520">
      <w:pPr>
        <w:spacing w:before="120" w:after="120" w:line="31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о с т а н о в л я ю :</w:t>
      </w:r>
    </w:p>
    <w:p w:rsidR="009F5D41" w:rsidRDefault="00ED0520">
      <w:pPr>
        <w:tabs>
          <w:tab w:val="left" w:pos="709"/>
        </w:tabs>
        <w:suppressAutoHyphens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           1. Признать утратившим силу постановление Главы города Фрязино от 21.11.2017 № 843 «Об утверждении административного регламента предоставления муниципальной услуги, оказываемой муниципальным учреждением дополнительного образования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Фрязинская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детская школа искусств «Прием детей на обучение по дополнительным общеобразовательным программам».</w:t>
      </w:r>
    </w:p>
    <w:p w:rsidR="009F5D41" w:rsidRDefault="00ED0520">
      <w:pPr>
        <w:suppressAutoHyphens/>
        <w:spacing w:after="0" w:line="240" w:lineRule="auto"/>
        <w:ind w:firstLine="709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Опубликовать настоящее постановление в печатном средстве массовой информации, распространяемом на территории городского округа Фрязино Московской области, и разместить на официальном сайте городского округа Фрязино в сети Интернет.</w:t>
      </w:r>
    </w:p>
    <w:p w:rsidR="009F5D41" w:rsidRDefault="00ED0520">
      <w:pPr>
        <w:suppressAutoHyphens/>
        <w:spacing w:after="0" w:line="240" w:lineRule="auto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Контроль за выполнением настоящего распоряжения возложить на заместителя главы администрации Егорова А.Д. </w:t>
      </w:r>
    </w:p>
    <w:p w:rsidR="009F5D41" w:rsidRDefault="009F5D41">
      <w:pPr>
        <w:tabs>
          <w:tab w:val="left" w:pos="994"/>
        </w:tabs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F5D41" w:rsidRDefault="009F5D41">
      <w:pPr>
        <w:tabs>
          <w:tab w:val="left" w:pos="994"/>
        </w:tabs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F5D41" w:rsidRDefault="00ED0520">
      <w:pPr>
        <w:tabs>
          <w:tab w:val="left" w:pos="994"/>
        </w:tabs>
        <w:suppressAutoHyphens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Глава городского округа                                                                     К.В. Бочаров </w:t>
      </w:r>
    </w:p>
    <w:p w:rsidR="009F5D41" w:rsidRDefault="009F5D41"/>
    <w:sectPr w:rsidR="009F5D41">
      <w:pgSz w:w="11906" w:h="16838"/>
      <w:pgMar w:top="1134" w:right="850" w:bottom="709" w:left="1701" w:header="720" w:footer="72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46637C15"/>
    <w:multiLevelType w:val="multilevel"/>
    <w:tmpl w:val="1DDCFA38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D41"/>
    <w:rsid w:val="003B3E8C"/>
    <w:rsid w:val="009F5D41"/>
    <w:rsid w:val="00ED0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ECB425E-65F6-4A8B-8C76-8E4255C0D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68A1"/>
    <w:pPr>
      <w:spacing w:after="200" w:line="276" w:lineRule="auto"/>
    </w:pPr>
    <w:rPr>
      <w:rFonts w:cs="Calibri"/>
      <w:lang w:eastAsia="zh-CN"/>
    </w:rPr>
  </w:style>
  <w:style w:type="paragraph" w:styleId="1">
    <w:name w:val="heading 1"/>
    <w:basedOn w:val="a"/>
    <w:next w:val="a"/>
    <w:link w:val="10"/>
    <w:qFormat/>
    <w:rsid w:val="00ED0520"/>
    <w:pPr>
      <w:keepNext/>
      <w:numPr>
        <w:numId w:val="2"/>
      </w:numPr>
      <w:suppressAutoHyphens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32"/>
      <w:szCs w:val="24"/>
    </w:rPr>
  </w:style>
  <w:style w:type="paragraph" w:styleId="3">
    <w:name w:val="heading 3"/>
    <w:basedOn w:val="a"/>
    <w:next w:val="a"/>
    <w:link w:val="30"/>
    <w:semiHidden/>
    <w:unhideWhenUsed/>
    <w:qFormat/>
    <w:rsid w:val="00ED0520"/>
    <w:pPr>
      <w:keepNext/>
      <w:numPr>
        <w:ilvl w:val="2"/>
        <w:numId w:val="2"/>
      </w:numPr>
      <w:suppressAutoHyphens/>
      <w:spacing w:before="60" w:after="0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sz w:val="4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-">
    <w:name w:val="Интернет-ссылка"/>
    <w:rPr>
      <w:color w:val="000080"/>
      <w:u w:val="single"/>
    </w:rPr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Mang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Mangal"/>
    </w:rPr>
  </w:style>
  <w:style w:type="character" w:customStyle="1" w:styleId="10">
    <w:name w:val="Заголовок 1 Знак"/>
    <w:basedOn w:val="a0"/>
    <w:link w:val="1"/>
    <w:rsid w:val="00ED0520"/>
    <w:rPr>
      <w:rFonts w:ascii="Times New Roman" w:eastAsia="Times New Roman" w:hAnsi="Times New Roman" w:cs="Times New Roman"/>
      <w:sz w:val="32"/>
      <w:szCs w:val="24"/>
      <w:lang w:eastAsia="zh-CN"/>
    </w:rPr>
  </w:style>
  <w:style w:type="character" w:customStyle="1" w:styleId="30">
    <w:name w:val="Заголовок 3 Знак"/>
    <w:basedOn w:val="a0"/>
    <w:link w:val="3"/>
    <w:semiHidden/>
    <w:rsid w:val="00ED0520"/>
    <w:rPr>
      <w:rFonts w:ascii="Times New Roman" w:eastAsia="Times New Roman" w:hAnsi="Times New Roman" w:cs="Times New Roman"/>
      <w:b/>
      <w:bCs/>
      <w:sz w:val="44"/>
      <w:szCs w:val="24"/>
      <w:lang w:eastAsia="zh-CN"/>
    </w:rPr>
  </w:style>
  <w:style w:type="paragraph" w:styleId="a8">
    <w:name w:val="Balloon Text"/>
    <w:basedOn w:val="a"/>
    <w:link w:val="a9"/>
    <w:uiPriority w:val="99"/>
    <w:semiHidden/>
    <w:unhideWhenUsed/>
    <w:rsid w:val="003B3E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B3E8C"/>
    <w:rPr>
      <w:rFonts w:ascii="Segoe UI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36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awmix.ru/lawprojects/55222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Петрова</cp:lastModifiedBy>
  <cp:revision>6</cp:revision>
  <cp:lastPrinted>2020-09-07T10:20:00Z</cp:lastPrinted>
  <dcterms:created xsi:type="dcterms:W3CDTF">2020-09-02T13:32:00Z</dcterms:created>
  <dcterms:modified xsi:type="dcterms:W3CDTF">2020-09-07T10:22:00Z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