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1A41580C" w:rsidP="30C2AACF" w:rsidRDefault="1A41580C" w14:paraId="0B34D82D" w14:textId="673321F9">
      <w:pPr>
        <w:pStyle w:val="Heading1"/>
      </w:pPr>
      <w:r w:rsidR="1A41580C">
        <w:rPr/>
        <w:t>Testing Strategy formation Plan</w:t>
      </w:r>
    </w:p>
    <w:tbl>
      <w:tblPr>
        <w:tblStyle w:val="TableGrid"/>
        <w:tblW w:w="0" w:type="auto"/>
        <w:tblLayout w:type="fixed"/>
        <w:tblLook w:val="06A0" w:firstRow="1" w:lastRow="0" w:firstColumn="1" w:lastColumn="0" w:noHBand="1" w:noVBand="1"/>
      </w:tblPr>
      <w:tblGrid>
        <w:gridCol w:w="3180"/>
        <w:gridCol w:w="900"/>
        <w:gridCol w:w="1020"/>
        <w:gridCol w:w="780"/>
        <w:gridCol w:w="849"/>
        <w:gridCol w:w="928"/>
        <w:gridCol w:w="984"/>
      </w:tblGrid>
      <w:tr w:rsidR="30C2AACF" w:rsidTr="30C2AACF" w14:paraId="6139D121">
        <w:trPr>
          <w:trHeight w:val="300"/>
        </w:trPr>
        <w:tc>
          <w:tcPr>
            <w:tcW w:w="3180" w:type="dxa"/>
            <w:tcMar/>
          </w:tcPr>
          <w:p w:rsidR="30C2AACF" w:rsidP="30C2AACF" w:rsidRDefault="30C2AACF" w14:paraId="48880F0B" w14:textId="230BC3A0">
            <w:pPr>
              <w:pStyle w:val="Normal"/>
            </w:pPr>
          </w:p>
        </w:tc>
        <w:tc>
          <w:tcPr>
            <w:tcW w:w="900" w:type="dxa"/>
            <w:tcMar/>
          </w:tcPr>
          <w:p w:rsidR="30C2AACF" w:rsidP="30C2AACF" w:rsidRDefault="30C2AACF" w14:paraId="46820047" w14:textId="36F33F2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lang w:val="en"/>
              </w:rPr>
            </w:pPr>
            <w:r w:rsidRPr="30C2AACF" w:rsidR="30C2AACF">
              <w:rPr>
                <w:rFonts w:ascii="Calibri" w:hAnsi="Calibri" w:eastAsia="Calibri" w:cs="Calibri"/>
                <w:b w:val="0"/>
                <w:bCs w:val="0"/>
                <w:i w:val="0"/>
                <w:iCs w:val="0"/>
                <w:strike w:val="0"/>
                <w:dstrike w:val="0"/>
                <w:color w:val="000000" w:themeColor="text1" w:themeTint="FF" w:themeShade="FF"/>
                <w:sz w:val="22"/>
                <w:szCs w:val="22"/>
                <w:u w:val="none"/>
                <w:lang w:val="en"/>
              </w:rPr>
              <w:t>Feb 17–23</w:t>
            </w:r>
          </w:p>
        </w:tc>
        <w:tc>
          <w:tcPr>
            <w:tcW w:w="1020" w:type="dxa"/>
            <w:tcMar/>
          </w:tcPr>
          <w:p w:rsidR="30C2AACF" w:rsidP="30C2AACF" w:rsidRDefault="30C2AACF" w14:paraId="67E31572" w14:textId="1A351D4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lang w:val="en"/>
              </w:rPr>
            </w:pPr>
            <w:r w:rsidRPr="30C2AACF" w:rsidR="30C2AACF">
              <w:rPr>
                <w:rFonts w:ascii="Calibri" w:hAnsi="Calibri" w:eastAsia="Calibri" w:cs="Calibri"/>
                <w:b w:val="0"/>
                <w:bCs w:val="0"/>
                <w:i w:val="0"/>
                <w:iCs w:val="0"/>
                <w:strike w:val="0"/>
                <w:dstrike w:val="0"/>
                <w:color w:val="000000" w:themeColor="text1" w:themeTint="FF" w:themeShade="FF"/>
                <w:sz w:val="22"/>
                <w:szCs w:val="22"/>
                <w:u w:val="none"/>
                <w:lang w:val="en"/>
              </w:rPr>
              <w:t xml:space="preserve">Feb 24 – Mar 2 </w:t>
            </w:r>
          </w:p>
        </w:tc>
        <w:tc>
          <w:tcPr>
            <w:tcW w:w="780" w:type="dxa"/>
            <w:tcMar/>
          </w:tcPr>
          <w:p w:rsidR="30C2AACF" w:rsidP="30C2AACF" w:rsidRDefault="30C2AACF" w14:paraId="23995093" w14:textId="5ED5932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lang w:val="en"/>
              </w:rPr>
            </w:pPr>
            <w:r w:rsidRPr="30C2AACF" w:rsidR="30C2AACF">
              <w:rPr>
                <w:rFonts w:ascii="Calibri" w:hAnsi="Calibri" w:eastAsia="Calibri" w:cs="Calibri"/>
                <w:b w:val="0"/>
                <w:bCs w:val="0"/>
                <w:i w:val="0"/>
                <w:iCs w:val="0"/>
                <w:strike w:val="0"/>
                <w:dstrike w:val="0"/>
                <w:color w:val="000000" w:themeColor="text1" w:themeTint="FF" w:themeShade="FF"/>
                <w:sz w:val="22"/>
                <w:szCs w:val="22"/>
                <w:u w:val="none"/>
                <w:lang w:val="en"/>
              </w:rPr>
              <w:t>Mar 3–9</w:t>
            </w:r>
          </w:p>
        </w:tc>
        <w:tc>
          <w:tcPr>
            <w:tcW w:w="849" w:type="dxa"/>
            <w:tcMar/>
          </w:tcPr>
          <w:p w:rsidR="30C2AACF" w:rsidP="30C2AACF" w:rsidRDefault="30C2AACF" w14:paraId="4C5B0BBD" w14:textId="4F20D94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lang w:val="en"/>
              </w:rPr>
            </w:pPr>
            <w:r w:rsidRPr="30C2AACF" w:rsidR="30C2AACF">
              <w:rPr>
                <w:rFonts w:ascii="Calibri" w:hAnsi="Calibri" w:eastAsia="Calibri" w:cs="Calibri"/>
                <w:b w:val="0"/>
                <w:bCs w:val="0"/>
                <w:i w:val="0"/>
                <w:iCs w:val="0"/>
                <w:strike w:val="0"/>
                <w:dstrike w:val="0"/>
                <w:color w:val="000000" w:themeColor="text1" w:themeTint="FF" w:themeShade="FF"/>
                <w:sz w:val="22"/>
                <w:szCs w:val="22"/>
                <w:u w:val="none"/>
                <w:lang w:val="en"/>
              </w:rPr>
              <w:t>Mar 10–16</w:t>
            </w:r>
          </w:p>
        </w:tc>
        <w:tc>
          <w:tcPr>
            <w:tcW w:w="928" w:type="dxa"/>
            <w:tcMar/>
          </w:tcPr>
          <w:p w:rsidR="30C2AACF" w:rsidP="30C2AACF" w:rsidRDefault="30C2AACF" w14:paraId="0CBC848F" w14:textId="7EB2CDF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lang w:val="en"/>
              </w:rPr>
            </w:pPr>
            <w:r w:rsidRPr="30C2AACF" w:rsidR="30C2AACF">
              <w:rPr>
                <w:rFonts w:ascii="Calibri" w:hAnsi="Calibri" w:eastAsia="Calibri" w:cs="Calibri"/>
                <w:b w:val="0"/>
                <w:bCs w:val="0"/>
                <w:i w:val="0"/>
                <w:iCs w:val="0"/>
                <w:strike w:val="0"/>
                <w:dstrike w:val="0"/>
                <w:color w:val="000000" w:themeColor="text1" w:themeTint="FF" w:themeShade="FF"/>
                <w:sz w:val="22"/>
                <w:szCs w:val="22"/>
                <w:u w:val="none"/>
                <w:lang w:val="en"/>
              </w:rPr>
              <w:t>Mar 17–23</w:t>
            </w:r>
          </w:p>
        </w:tc>
        <w:tc>
          <w:tcPr>
            <w:tcW w:w="984" w:type="dxa"/>
            <w:tcMar/>
          </w:tcPr>
          <w:p w:rsidR="30C2AACF" w:rsidP="30C2AACF" w:rsidRDefault="30C2AACF" w14:paraId="22F594EB" w14:textId="4B81777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lang w:val="en"/>
              </w:rPr>
            </w:pPr>
            <w:r w:rsidRPr="30C2AACF" w:rsidR="30C2AACF">
              <w:rPr>
                <w:rFonts w:ascii="Calibri" w:hAnsi="Calibri" w:eastAsia="Calibri" w:cs="Calibri"/>
                <w:b w:val="0"/>
                <w:bCs w:val="0"/>
                <w:i w:val="0"/>
                <w:iCs w:val="0"/>
                <w:strike w:val="0"/>
                <w:dstrike w:val="0"/>
                <w:color w:val="000000" w:themeColor="text1" w:themeTint="FF" w:themeShade="FF"/>
                <w:sz w:val="22"/>
                <w:szCs w:val="22"/>
                <w:u w:val="none"/>
                <w:lang w:val="en"/>
              </w:rPr>
              <w:t>Mar 24–30</w:t>
            </w:r>
          </w:p>
        </w:tc>
      </w:tr>
      <w:tr w:rsidR="30C2AACF" w:rsidTr="30C2AACF" w14:paraId="5889C364">
        <w:trPr>
          <w:trHeight w:val="300"/>
        </w:trPr>
        <w:tc>
          <w:tcPr>
            <w:tcW w:w="3180" w:type="dxa"/>
            <w:tcMar/>
          </w:tcPr>
          <w:p w:rsidR="30C2AACF" w:rsidP="30C2AACF" w:rsidRDefault="30C2AACF" w14:paraId="69893883" w14:textId="30B262B9">
            <w:pPr>
              <w:spacing w:before="0" w:beforeAutospacing="off" w:after="0" w:afterAutospacing="off" w:line="360" w:lineRule="auto"/>
              <w:ind w:left="0" w:right="0"/>
              <w:jc w:val="left"/>
              <w:rPr>
                <w:rFonts w:ascii="Cambria" w:hAnsi="Cambria" w:eastAsia="Cambria" w:cs="Cambria"/>
                <w:b w:val="0"/>
                <w:bCs w:val="0"/>
                <w:i w:val="0"/>
                <w:iCs w:val="0"/>
                <w:caps w:val="0"/>
                <w:smallCaps w:val="0"/>
                <w:color w:val="000000" w:themeColor="text1" w:themeTint="FF" w:themeShade="FF"/>
                <w:sz w:val="16"/>
                <w:szCs w:val="16"/>
                <w:lang w:val="en-US"/>
              </w:rPr>
            </w:pPr>
            <w:r w:rsidRPr="30C2AACF" w:rsidR="30C2AACF">
              <w:rPr>
                <w:rFonts w:ascii="Cambria" w:hAnsi="Cambria" w:eastAsia="Cambria" w:cs="Cambria"/>
                <w:b w:val="0"/>
                <w:bCs w:val="0"/>
                <w:i w:val="0"/>
                <w:iCs w:val="0"/>
                <w:caps w:val="0"/>
                <w:smallCaps w:val="0"/>
                <w:color w:val="000000" w:themeColor="text1" w:themeTint="FF" w:themeShade="FF"/>
                <w:sz w:val="16"/>
                <w:szCs w:val="16"/>
                <w:lang w:val="en"/>
              </w:rPr>
              <w:t>Core Framework (Why, What, How)</w:t>
            </w:r>
          </w:p>
        </w:tc>
        <w:tc>
          <w:tcPr>
            <w:tcW w:w="900" w:type="dxa"/>
            <w:shd w:val="clear" w:color="auto" w:fill="A6A6A6" w:themeFill="background1" w:themeFillShade="A6"/>
            <w:tcMar/>
          </w:tcPr>
          <w:p w:rsidR="30C2AACF" w:rsidP="30C2AACF" w:rsidRDefault="30C2AACF" w14:paraId="212DC423" w14:textId="361BB2DA">
            <w:pPr>
              <w:pStyle w:val="Normal"/>
            </w:pPr>
          </w:p>
        </w:tc>
        <w:tc>
          <w:tcPr>
            <w:tcW w:w="1020" w:type="dxa"/>
            <w:tcMar/>
          </w:tcPr>
          <w:p w:rsidR="30C2AACF" w:rsidP="30C2AACF" w:rsidRDefault="30C2AACF" w14:paraId="2DEE7DAF" w14:textId="361BB2DA">
            <w:pPr>
              <w:pStyle w:val="Normal"/>
            </w:pPr>
          </w:p>
        </w:tc>
        <w:tc>
          <w:tcPr>
            <w:tcW w:w="780" w:type="dxa"/>
            <w:tcMar/>
          </w:tcPr>
          <w:p w:rsidR="30C2AACF" w:rsidP="30C2AACF" w:rsidRDefault="30C2AACF" w14:paraId="4A623D8D" w14:textId="361BB2DA">
            <w:pPr>
              <w:pStyle w:val="Normal"/>
            </w:pPr>
          </w:p>
        </w:tc>
        <w:tc>
          <w:tcPr>
            <w:tcW w:w="849" w:type="dxa"/>
            <w:tcMar/>
          </w:tcPr>
          <w:p w:rsidR="30C2AACF" w:rsidP="30C2AACF" w:rsidRDefault="30C2AACF" w14:paraId="197A5FFE" w14:textId="361BB2DA">
            <w:pPr>
              <w:pStyle w:val="Normal"/>
            </w:pPr>
          </w:p>
        </w:tc>
        <w:tc>
          <w:tcPr>
            <w:tcW w:w="928" w:type="dxa"/>
            <w:tcMar/>
          </w:tcPr>
          <w:p w:rsidR="30C2AACF" w:rsidP="30C2AACF" w:rsidRDefault="30C2AACF" w14:paraId="1DE1CA8D" w14:textId="1AD2873D">
            <w:pPr>
              <w:pStyle w:val="Normal"/>
            </w:pPr>
          </w:p>
        </w:tc>
        <w:tc>
          <w:tcPr>
            <w:tcW w:w="984" w:type="dxa"/>
            <w:tcMar/>
          </w:tcPr>
          <w:p w:rsidR="30C2AACF" w:rsidP="30C2AACF" w:rsidRDefault="30C2AACF" w14:paraId="4CA33F90" w14:textId="42C717A2">
            <w:pPr>
              <w:pStyle w:val="Normal"/>
            </w:pPr>
          </w:p>
        </w:tc>
      </w:tr>
      <w:tr w:rsidR="30C2AACF" w:rsidTr="30C2AACF" w14:paraId="10BA5552">
        <w:trPr>
          <w:trHeight w:val="300"/>
        </w:trPr>
        <w:tc>
          <w:tcPr>
            <w:tcW w:w="3180" w:type="dxa"/>
            <w:tcMar/>
          </w:tcPr>
          <w:p w:rsidR="30C2AACF" w:rsidP="30C2AACF" w:rsidRDefault="30C2AACF" w14:paraId="6AC6E315" w14:textId="09470709">
            <w:pPr>
              <w:spacing w:line="360" w:lineRule="auto"/>
              <w:rPr>
                <w:rFonts w:ascii="Cambria" w:hAnsi="Cambria" w:eastAsia="Cambria" w:cs="Cambria"/>
                <w:b w:val="0"/>
                <w:bCs w:val="0"/>
                <w:i w:val="0"/>
                <w:iCs w:val="0"/>
                <w:caps w:val="0"/>
                <w:smallCaps w:val="0"/>
                <w:color w:val="000000" w:themeColor="text1" w:themeTint="FF" w:themeShade="FF"/>
                <w:sz w:val="16"/>
                <w:szCs w:val="16"/>
                <w:lang w:val="en-US"/>
              </w:rPr>
            </w:pPr>
            <w:r w:rsidRPr="30C2AACF" w:rsidR="30C2AACF">
              <w:rPr>
                <w:rFonts w:ascii="Cambria" w:hAnsi="Cambria" w:eastAsia="Cambria" w:cs="Cambria"/>
                <w:b w:val="0"/>
                <w:bCs w:val="0"/>
                <w:i w:val="0"/>
                <w:iCs w:val="0"/>
                <w:caps w:val="0"/>
                <w:smallCaps w:val="0"/>
                <w:color w:val="000000" w:themeColor="text1" w:themeTint="FF" w:themeShade="FF"/>
                <w:sz w:val="16"/>
                <w:szCs w:val="16"/>
                <w:lang w:val="en"/>
              </w:rPr>
              <w:t>Testing Methodology &amp; Governance</w:t>
            </w:r>
          </w:p>
        </w:tc>
        <w:tc>
          <w:tcPr>
            <w:tcW w:w="900" w:type="dxa"/>
            <w:tcMar/>
          </w:tcPr>
          <w:p w:rsidR="30C2AACF" w:rsidP="30C2AACF" w:rsidRDefault="30C2AACF" w14:paraId="0DA5095F" w14:textId="361BB2DA">
            <w:pPr>
              <w:pStyle w:val="Normal"/>
            </w:pPr>
          </w:p>
        </w:tc>
        <w:tc>
          <w:tcPr>
            <w:tcW w:w="1020" w:type="dxa"/>
            <w:shd w:val="clear" w:color="auto" w:fill="A6A6A6" w:themeFill="background1" w:themeFillShade="A6"/>
            <w:tcMar/>
          </w:tcPr>
          <w:p w:rsidR="30C2AACF" w:rsidP="30C2AACF" w:rsidRDefault="30C2AACF" w14:paraId="4918C5FF" w14:textId="361BB2DA">
            <w:pPr>
              <w:pStyle w:val="Normal"/>
            </w:pPr>
          </w:p>
        </w:tc>
        <w:tc>
          <w:tcPr>
            <w:tcW w:w="780" w:type="dxa"/>
            <w:tcMar/>
          </w:tcPr>
          <w:p w:rsidR="30C2AACF" w:rsidP="30C2AACF" w:rsidRDefault="30C2AACF" w14:paraId="535B3D30" w14:textId="361BB2DA">
            <w:pPr>
              <w:pStyle w:val="Normal"/>
            </w:pPr>
          </w:p>
        </w:tc>
        <w:tc>
          <w:tcPr>
            <w:tcW w:w="849" w:type="dxa"/>
            <w:tcMar/>
          </w:tcPr>
          <w:p w:rsidR="30C2AACF" w:rsidP="30C2AACF" w:rsidRDefault="30C2AACF" w14:paraId="78629FC4" w14:textId="361BB2DA">
            <w:pPr>
              <w:pStyle w:val="Normal"/>
            </w:pPr>
          </w:p>
        </w:tc>
        <w:tc>
          <w:tcPr>
            <w:tcW w:w="928" w:type="dxa"/>
            <w:tcMar/>
          </w:tcPr>
          <w:p w:rsidR="30C2AACF" w:rsidP="30C2AACF" w:rsidRDefault="30C2AACF" w14:paraId="71F0695F" w14:textId="70322D77">
            <w:pPr>
              <w:pStyle w:val="Normal"/>
            </w:pPr>
          </w:p>
        </w:tc>
        <w:tc>
          <w:tcPr>
            <w:tcW w:w="984" w:type="dxa"/>
            <w:tcMar/>
          </w:tcPr>
          <w:p w:rsidR="30C2AACF" w:rsidP="30C2AACF" w:rsidRDefault="30C2AACF" w14:paraId="5761509F" w14:textId="640EC063">
            <w:pPr>
              <w:pStyle w:val="Normal"/>
            </w:pPr>
          </w:p>
        </w:tc>
      </w:tr>
      <w:tr w:rsidR="30C2AACF" w:rsidTr="30C2AACF" w14:paraId="69729242">
        <w:trPr>
          <w:trHeight w:val="300"/>
        </w:trPr>
        <w:tc>
          <w:tcPr>
            <w:tcW w:w="3180" w:type="dxa"/>
            <w:tcMar/>
          </w:tcPr>
          <w:p w:rsidR="30C2AACF" w:rsidP="30C2AACF" w:rsidRDefault="30C2AACF" w14:paraId="28360109" w14:textId="1EE001EC">
            <w:pPr>
              <w:spacing w:line="360" w:lineRule="auto"/>
              <w:rPr>
                <w:rFonts w:ascii="Cambria" w:hAnsi="Cambria" w:eastAsia="Cambria" w:cs="Cambria"/>
                <w:b w:val="0"/>
                <w:bCs w:val="0"/>
                <w:i w:val="0"/>
                <w:iCs w:val="0"/>
                <w:caps w:val="0"/>
                <w:smallCaps w:val="0"/>
                <w:color w:val="000000" w:themeColor="text1" w:themeTint="FF" w:themeShade="FF"/>
                <w:sz w:val="16"/>
                <w:szCs w:val="16"/>
                <w:lang w:val="en-US"/>
              </w:rPr>
            </w:pPr>
            <w:r w:rsidRPr="30C2AACF" w:rsidR="30C2AACF">
              <w:rPr>
                <w:rFonts w:ascii="Cambria" w:hAnsi="Cambria" w:eastAsia="Cambria" w:cs="Cambria"/>
                <w:b w:val="0"/>
                <w:bCs w:val="0"/>
                <w:i w:val="0"/>
                <w:iCs w:val="0"/>
                <w:caps w:val="0"/>
                <w:smallCaps w:val="0"/>
                <w:color w:val="000000" w:themeColor="text1" w:themeTint="FF" w:themeShade="FF"/>
                <w:sz w:val="16"/>
                <w:szCs w:val="16"/>
                <w:lang w:val="en"/>
              </w:rPr>
              <w:t>Test Automation &amp; Tooling Strategy</w:t>
            </w:r>
          </w:p>
        </w:tc>
        <w:tc>
          <w:tcPr>
            <w:tcW w:w="900" w:type="dxa"/>
            <w:tcMar/>
          </w:tcPr>
          <w:p w:rsidR="30C2AACF" w:rsidP="30C2AACF" w:rsidRDefault="30C2AACF" w14:paraId="57479829" w14:textId="361BB2DA">
            <w:pPr>
              <w:pStyle w:val="Normal"/>
            </w:pPr>
          </w:p>
        </w:tc>
        <w:tc>
          <w:tcPr>
            <w:tcW w:w="1020" w:type="dxa"/>
            <w:tcMar/>
          </w:tcPr>
          <w:p w:rsidR="30C2AACF" w:rsidP="30C2AACF" w:rsidRDefault="30C2AACF" w14:paraId="253E3594" w14:textId="361BB2DA">
            <w:pPr>
              <w:pStyle w:val="Normal"/>
            </w:pPr>
          </w:p>
        </w:tc>
        <w:tc>
          <w:tcPr>
            <w:tcW w:w="780" w:type="dxa"/>
            <w:shd w:val="clear" w:color="auto" w:fill="A6A6A6" w:themeFill="background1" w:themeFillShade="A6"/>
            <w:tcMar/>
          </w:tcPr>
          <w:p w:rsidR="30C2AACF" w:rsidP="30C2AACF" w:rsidRDefault="30C2AACF" w14:paraId="64422C2C" w14:textId="361BB2DA">
            <w:pPr>
              <w:pStyle w:val="Normal"/>
            </w:pPr>
          </w:p>
        </w:tc>
        <w:tc>
          <w:tcPr>
            <w:tcW w:w="849" w:type="dxa"/>
            <w:tcMar/>
          </w:tcPr>
          <w:p w:rsidR="30C2AACF" w:rsidP="30C2AACF" w:rsidRDefault="30C2AACF" w14:paraId="39B4DEF2" w14:textId="361BB2DA">
            <w:pPr>
              <w:pStyle w:val="Normal"/>
            </w:pPr>
          </w:p>
        </w:tc>
        <w:tc>
          <w:tcPr>
            <w:tcW w:w="928" w:type="dxa"/>
            <w:tcMar/>
          </w:tcPr>
          <w:p w:rsidR="30C2AACF" w:rsidP="30C2AACF" w:rsidRDefault="30C2AACF" w14:paraId="33A141B0" w14:textId="7112CFA0">
            <w:pPr>
              <w:pStyle w:val="Normal"/>
            </w:pPr>
          </w:p>
        </w:tc>
        <w:tc>
          <w:tcPr>
            <w:tcW w:w="984" w:type="dxa"/>
            <w:tcMar/>
          </w:tcPr>
          <w:p w:rsidR="30C2AACF" w:rsidP="30C2AACF" w:rsidRDefault="30C2AACF" w14:paraId="22BA2871" w14:textId="76C8357D">
            <w:pPr>
              <w:pStyle w:val="Normal"/>
            </w:pPr>
          </w:p>
        </w:tc>
      </w:tr>
      <w:tr w:rsidR="30C2AACF" w:rsidTr="30C2AACF" w14:paraId="2458C9BB">
        <w:trPr>
          <w:trHeight w:val="300"/>
        </w:trPr>
        <w:tc>
          <w:tcPr>
            <w:tcW w:w="3180" w:type="dxa"/>
            <w:tcMar/>
          </w:tcPr>
          <w:p w:rsidR="30C2AACF" w:rsidP="30C2AACF" w:rsidRDefault="30C2AACF" w14:paraId="427F260D" w14:textId="3DB3AF51">
            <w:pPr>
              <w:spacing w:line="360" w:lineRule="auto"/>
              <w:rPr>
                <w:rFonts w:ascii="Cambria" w:hAnsi="Cambria" w:eastAsia="Cambria" w:cs="Cambria"/>
                <w:b w:val="0"/>
                <w:bCs w:val="0"/>
                <w:i w:val="0"/>
                <w:iCs w:val="0"/>
                <w:caps w:val="0"/>
                <w:smallCaps w:val="0"/>
                <w:color w:val="000000" w:themeColor="text1" w:themeTint="FF" w:themeShade="FF"/>
                <w:sz w:val="16"/>
                <w:szCs w:val="16"/>
                <w:lang w:val="en-US"/>
              </w:rPr>
            </w:pPr>
            <w:r w:rsidRPr="30C2AACF" w:rsidR="30C2AACF">
              <w:rPr>
                <w:rFonts w:ascii="Cambria" w:hAnsi="Cambria" w:eastAsia="Cambria" w:cs="Cambria"/>
                <w:b w:val="0"/>
                <w:bCs w:val="0"/>
                <w:i w:val="0"/>
                <w:iCs w:val="0"/>
                <w:caps w:val="0"/>
                <w:smallCaps w:val="0"/>
                <w:color w:val="000000" w:themeColor="text1" w:themeTint="FF" w:themeShade="FF"/>
                <w:sz w:val="16"/>
                <w:szCs w:val="16"/>
                <w:lang w:val="en"/>
              </w:rPr>
              <w:t>Test Environments &amp; Data Management</w:t>
            </w:r>
          </w:p>
        </w:tc>
        <w:tc>
          <w:tcPr>
            <w:tcW w:w="900" w:type="dxa"/>
            <w:tcMar/>
          </w:tcPr>
          <w:p w:rsidR="30C2AACF" w:rsidP="30C2AACF" w:rsidRDefault="30C2AACF" w14:paraId="740F93A5" w14:textId="361BB2DA">
            <w:pPr>
              <w:pStyle w:val="Normal"/>
            </w:pPr>
          </w:p>
        </w:tc>
        <w:tc>
          <w:tcPr>
            <w:tcW w:w="1020" w:type="dxa"/>
            <w:tcMar/>
          </w:tcPr>
          <w:p w:rsidR="30C2AACF" w:rsidP="30C2AACF" w:rsidRDefault="30C2AACF" w14:paraId="22F8EB94" w14:textId="361BB2DA">
            <w:pPr>
              <w:pStyle w:val="Normal"/>
            </w:pPr>
          </w:p>
        </w:tc>
        <w:tc>
          <w:tcPr>
            <w:tcW w:w="780" w:type="dxa"/>
            <w:tcMar/>
          </w:tcPr>
          <w:p w:rsidR="30C2AACF" w:rsidP="30C2AACF" w:rsidRDefault="30C2AACF" w14:paraId="2E724CF1" w14:textId="361BB2DA">
            <w:pPr>
              <w:pStyle w:val="Normal"/>
            </w:pPr>
          </w:p>
        </w:tc>
        <w:tc>
          <w:tcPr>
            <w:tcW w:w="849" w:type="dxa"/>
            <w:shd w:val="clear" w:color="auto" w:fill="A6A6A6" w:themeFill="background1" w:themeFillShade="A6"/>
            <w:tcMar/>
          </w:tcPr>
          <w:p w:rsidR="30C2AACF" w:rsidP="30C2AACF" w:rsidRDefault="30C2AACF" w14:paraId="1E0A0325" w14:textId="361BB2DA">
            <w:pPr>
              <w:pStyle w:val="Normal"/>
            </w:pPr>
          </w:p>
        </w:tc>
        <w:tc>
          <w:tcPr>
            <w:tcW w:w="928" w:type="dxa"/>
            <w:tcMar/>
          </w:tcPr>
          <w:p w:rsidR="30C2AACF" w:rsidP="30C2AACF" w:rsidRDefault="30C2AACF" w14:paraId="27AA55C7" w14:textId="0A2BB565">
            <w:pPr>
              <w:pStyle w:val="Normal"/>
            </w:pPr>
          </w:p>
        </w:tc>
        <w:tc>
          <w:tcPr>
            <w:tcW w:w="984" w:type="dxa"/>
            <w:tcMar/>
          </w:tcPr>
          <w:p w:rsidR="30C2AACF" w:rsidP="30C2AACF" w:rsidRDefault="30C2AACF" w14:paraId="72E86FD4" w14:textId="5B023F80">
            <w:pPr>
              <w:pStyle w:val="Normal"/>
            </w:pPr>
          </w:p>
        </w:tc>
      </w:tr>
      <w:tr w:rsidR="30C2AACF" w:rsidTr="30C2AACF" w14:paraId="7C1E73C6">
        <w:trPr>
          <w:trHeight w:val="300"/>
        </w:trPr>
        <w:tc>
          <w:tcPr>
            <w:tcW w:w="3180" w:type="dxa"/>
            <w:tcMar/>
          </w:tcPr>
          <w:p w:rsidR="30C2AACF" w:rsidP="30C2AACF" w:rsidRDefault="30C2AACF" w14:paraId="22AF45C3" w14:textId="6A1C6FB1">
            <w:pPr>
              <w:spacing w:line="360" w:lineRule="auto"/>
              <w:rPr>
                <w:rFonts w:ascii="Cambria" w:hAnsi="Cambria" w:eastAsia="Cambria" w:cs="Cambria"/>
                <w:b w:val="0"/>
                <w:bCs w:val="0"/>
                <w:i w:val="0"/>
                <w:iCs w:val="0"/>
                <w:caps w:val="0"/>
                <w:smallCaps w:val="0"/>
                <w:color w:val="000000" w:themeColor="text1" w:themeTint="FF" w:themeShade="FF"/>
                <w:sz w:val="16"/>
                <w:szCs w:val="16"/>
                <w:lang w:val="en-US"/>
              </w:rPr>
            </w:pPr>
            <w:r w:rsidRPr="30C2AACF" w:rsidR="30C2AACF">
              <w:rPr>
                <w:rFonts w:ascii="Cambria" w:hAnsi="Cambria" w:eastAsia="Cambria" w:cs="Cambria"/>
                <w:b w:val="0"/>
                <w:bCs w:val="0"/>
                <w:i w:val="0"/>
                <w:iCs w:val="0"/>
                <w:caps w:val="0"/>
                <w:smallCaps w:val="0"/>
                <w:color w:val="000000" w:themeColor="text1" w:themeTint="FF" w:themeShade="FF"/>
                <w:sz w:val="16"/>
                <w:szCs w:val="16"/>
                <w:lang w:val="en"/>
              </w:rPr>
              <w:t>Risk Management &amp; Testing Roadmap</w:t>
            </w:r>
          </w:p>
        </w:tc>
        <w:tc>
          <w:tcPr>
            <w:tcW w:w="900" w:type="dxa"/>
            <w:tcMar/>
          </w:tcPr>
          <w:p w:rsidR="30C2AACF" w:rsidP="30C2AACF" w:rsidRDefault="30C2AACF" w14:paraId="4D345215" w14:textId="29C4601E">
            <w:pPr>
              <w:pStyle w:val="Normal"/>
            </w:pPr>
          </w:p>
        </w:tc>
        <w:tc>
          <w:tcPr>
            <w:tcW w:w="1020" w:type="dxa"/>
            <w:tcMar/>
          </w:tcPr>
          <w:p w:rsidR="30C2AACF" w:rsidP="30C2AACF" w:rsidRDefault="30C2AACF" w14:paraId="08214B9E" w14:textId="1671BBE3">
            <w:pPr>
              <w:pStyle w:val="Normal"/>
            </w:pPr>
          </w:p>
        </w:tc>
        <w:tc>
          <w:tcPr>
            <w:tcW w:w="780" w:type="dxa"/>
            <w:tcMar/>
          </w:tcPr>
          <w:p w:rsidR="30C2AACF" w:rsidP="30C2AACF" w:rsidRDefault="30C2AACF" w14:paraId="11707DAB" w14:textId="4A8C9013">
            <w:pPr>
              <w:pStyle w:val="Normal"/>
            </w:pPr>
          </w:p>
        </w:tc>
        <w:tc>
          <w:tcPr>
            <w:tcW w:w="849" w:type="dxa"/>
            <w:tcMar/>
          </w:tcPr>
          <w:p w:rsidR="30C2AACF" w:rsidP="30C2AACF" w:rsidRDefault="30C2AACF" w14:paraId="58B886EC" w14:textId="4C806BE8">
            <w:pPr>
              <w:pStyle w:val="Normal"/>
            </w:pPr>
          </w:p>
        </w:tc>
        <w:tc>
          <w:tcPr>
            <w:tcW w:w="928" w:type="dxa"/>
            <w:shd w:val="clear" w:color="auto" w:fill="A6A6A6" w:themeFill="background1" w:themeFillShade="A6"/>
            <w:tcMar/>
          </w:tcPr>
          <w:p w:rsidR="30C2AACF" w:rsidP="30C2AACF" w:rsidRDefault="30C2AACF" w14:paraId="5A440F4A" w14:textId="258C359C">
            <w:pPr>
              <w:pStyle w:val="Normal"/>
            </w:pPr>
          </w:p>
        </w:tc>
        <w:tc>
          <w:tcPr>
            <w:tcW w:w="984" w:type="dxa"/>
            <w:tcMar/>
          </w:tcPr>
          <w:p w:rsidR="30C2AACF" w:rsidP="30C2AACF" w:rsidRDefault="30C2AACF" w14:paraId="34B5178C" w14:textId="31CDFCA3">
            <w:pPr>
              <w:pStyle w:val="Normal"/>
            </w:pPr>
          </w:p>
        </w:tc>
      </w:tr>
      <w:tr w:rsidR="30C2AACF" w:rsidTr="30C2AACF" w14:paraId="1B60B8A9">
        <w:trPr>
          <w:trHeight w:val="300"/>
        </w:trPr>
        <w:tc>
          <w:tcPr>
            <w:tcW w:w="3180" w:type="dxa"/>
            <w:tcMar/>
          </w:tcPr>
          <w:p w:rsidR="30C2AACF" w:rsidP="30C2AACF" w:rsidRDefault="30C2AACF" w14:paraId="406B14DF" w14:textId="5A8133FD">
            <w:pPr>
              <w:spacing w:line="360" w:lineRule="auto"/>
              <w:rPr>
                <w:rFonts w:ascii="Cambria" w:hAnsi="Cambria" w:eastAsia="Cambria" w:cs="Cambria"/>
                <w:b w:val="0"/>
                <w:bCs w:val="0"/>
                <w:i w:val="0"/>
                <w:iCs w:val="0"/>
                <w:caps w:val="0"/>
                <w:smallCaps w:val="0"/>
                <w:color w:val="000000" w:themeColor="text1" w:themeTint="FF" w:themeShade="FF"/>
                <w:sz w:val="16"/>
                <w:szCs w:val="16"/>
                <w:lang w:val="en-US"/>
              </w:rPr>
            </w:pPr>
            <w:r w:rsidRPr="30C2AACF" w:rsidR="30C2AACF">
              <w:rPr>
                <w:rFonts w:ascii="Cambria" w:hAnsi="Cambria" w:eastAsia="Cambria" w:cs="Cambria"/>
                <w:b w:val="0"/>
                <w:bCs w:val="0"/>
                <w:i w:val="0"/>
                <w:iCs w:val="0"/>
                <w:caps w:val="0"/>
                <w:smallCaps w:val="0"/>
                <w:color w:val="000000" w:themeColor="text1" w:themeTint="FF" w:themeShade="FF"/>
                <w:sz w:val="16"/>
                <w:szCs w:val="16"/>
                <w:lang w:val="en"/>
              </w:rPr>
              <w:t>Final Review &amp; Sign-Off</w:t>
            </w:r>
          </w:p>
        </w:tc>
        <w:tc>
          <w:tcPr>
            <w:tcW w:w="900" w:type="dxa"/>
            <w:tcMar/>
          </w:tcPr>
          <w:p w:rsidR="30C2AACF" w:rsidP="30C2AACF" w:rsidRDefault="30C2AACF" w14:paraId="0AB23ACB" w14:textId="27C3D37E">
            <w:pPr>
              <w:pStyle w:val="Normal"/>
            </w:pPr>
          </w:p>
        </w:tc>
        <w:tc>
          <w:tcPr>
            <w:tcW w:w="1020" w:type="dxa"/>
            <w:tcMar/>
          </w:tcPr>
          <w:p w:rsidR="30C2AACF" w:rsidP="30C2AACF" w:rsidRDefault="30C2AACF" w14:paraId="1C60057F" w14:textId="5E9F448D">
            <w:pPr>
              <w:pStyle w:val="Normal"/>
            </w:pPr>
          </w:p>
        </w:tc>
        <w:tc>
          <w:tcPr>
            <w:tcW w:w="780" w:type="dxa"/>
            <w:tcMar/>
          </w:tcPr>
          <w:p w:rsidR="30C2AACF" w:rsidP="30C2AACF" w:rsidRDefault="30C2AACF" w14:paraId="0CA448A7" w14:textId="505594BB">
            <w:pPr>
              <w:pStyle w:val="Normal"/>
            </w:pPr>
          </w:p>
        </w:tc>
        <w:tc>
          <w:tcPr>
            <w:tcW w:w="849" w:type="dxa"/>
            <w:tcMar/>
          </w:tcPr>
          <w:p w:rsidR="30C2AACF" w:rsidP="30C2AACF" w:rsidRDefault="30C2AACF" w14:paraId="66B5A98C" w14:textId="5F9BB09C">
            <w:pPr>
              <w:pStyle w:val="Normal"/>
            </w:pPr>
          </w:p>
        </w:tc>
        <w:tc>
          <w:tcPr>
            <w:tcW w:w="928" w:type="dxa"/>
            <w:tcMar/>
          </w:tcPr>
          <w:p w:rsidR="30C2AACF" w:rsidP="30C2AACF" w:rsidRDefault="30C2AACF" w14:paraId="6A956A12" w14:textId="54318605">
            <w:pPr>
              <w:pStyle w:val="Normal"/>
            </w:pPr>
          </w:p>
        </w:tc>
        <w:tc>
          <w:tcPr>
            <w:tcW w:w="984" w:type="dxa"/>
            <w:shd w:val="clear" w:color="auto" w:fill="A6A6A6" w:themeFill="background1" w:themeFillShade="A6"/>
            <w:tcMar/>
          </w:tcPr>
          <w:p w:rsidR="30C2AACF" w:rsidP="30C2AACF" w:rsidRDefault="30C2AACF" w14:paraId="7ACD8AB3" w14:textId="2C415C43">
            <w:pPr>
              <w:pStyle w:val="Normal"/>
            </w:pPr>
          </w:p>
        </w:tc>
      </w:tr>
    </w:tbl>
    <w:p w:rsidR="795B9F5B" w:rsidP="30C2AACF" w:rsidRDefault="795B9F5B" w14:paraId="00B27140" w14:textId="3BCD34C5">
      <w:pPr>
        <w:pStyle w:val="Heading1"/>
      </w:pPr>
      <w:r w:rsidR="795B9F5B">
        <w:rPr/>
        <w:t>Define the Core Framework</w:t>
      </w:r>
    </w:p>
    <w:p w:rsidR="2BBA1DC1" w:rsidP="30C2AACF" w:rsidRDefault="2BBA1DC1" w14:paraId="67136098" w14:textId="3A348950">
      <w:pPr>
        <w:pStyle w:val="Heading2"/>
      </w:pPr>
      <w:r w:rsidR="2D40EA97">
        <w:rPr/>
        <w:t>Purpose &amp; Value Proposition</w:t>
      </w:r>
    </w:p>
    <w:p w:rsidR="0F600830" w:rsidP="30C2AACF" w:rsidRDefault="0F600830" w14:paraId="4E202BDD" w14:textId="096DBE12">
      <w:pPr>
        <w:pStyle w:val="Heading3"/>
      </w:pPr>
      <w:r w:rsidR="579C1565">
        <w:rPr/>
        <w:t>Identifies challenges, solutions, and success metrics.</w:t>
      </w:r>
    </w:p>
    <w:p w:rsidR="0F600830" w:rsidP="0F600830" w:rsidRDefault="0F600830" w14:paraId="0E2179C6" w14:textId="62352544">
      <w:pPr>
        <w:jc w:val="both"/>
        <w:rPr>
          <w:b w:val="0"/>
          <w:bCs w:val="0"/>
          <w:i w:val="0"/>
          <w:iCs w:val="0"/>
          <w:color w:val="000000" w:themeColor="text1" w:themeTint="FF" w:themeShade="FF"/>
          <w:sz w:val="20"/>
          <w:szCs w:val="20"/>
          <w:u w:val="none"/>
        </w:rPr>
      </w:pPr>
      <w:r w:rsidRPr="0F600830" w:rsidR="0F600830">
        <w:rPr>
          <w:b w:val="0"/>
          <w:bCs w:val="0"/>
          <w:i w:val="0"/>
          <w:iCs w:val="0"/>
          <w:color w:val="000000" w:themeColor="text1" w:themeTint="FF" w:themeShade="FF"/>
          <w:sz w:val="20"/>
          <w:szCs w:val="20"/>
          <w:u w:val="none"/>
        </w:rPr>
        <w:t>To develop an effective testing strategy, we must identify team challenges and propose solutions that ensure efficiency, accuracy, and reliability. By analyzing each issue and suggesting specific interventions, we can improve our testing processes' quality and consistency.</w:t>
      </w:r>
    </w:p>
    <w:p w:rsidR="0F600830" w:rsidP="0F600830" w:rsidRDefault="0F600830" w14:paraId="1EF11373" w14:textId="1BAD3612">
      <w:pPr>
        <w:jc w:val="both"/>
        <w:rPr>
          <w:b w:val="0"/>
          <w:bCs w:val="0"/>
          <w:i w:val="0"/>
          <w:iCs w:val="0"/>
          <w:color w:val="000000" w:themeColor="text1" w:themeTint="FF" w:themeShade="FF"/>
          <w:sz w:val="20"/>
          <w:szCs w:val="20"/>
          <w:u w:val="none"/>
        </w:rPr>
      </w:pPr>
      <w:r w:rsidRPr="0F600830" w:rsidR="0F600830">
        <w:rPr>
          <w:b w:val="0"/>
          <w:bCs w:val="0"/>
          <w:i w:val="0"/>
          <w:iCs w:val="0"/>
          <w:color w:val="000000" w:themeColor="text1" w:themeTint="FF" w:themeShade="FF"/>
          <w:sz w:val="20"/>
          <w:szCs w:val="20"/>
          <w:u w:val="none"/>
        </w:rPr>
        <w:t>Table 1 outlines the problems, proposed solutions, and success metrics to measure effectiveness. This approach links each solution to measurable outcomes, promoting continuous improvement and accountability across teams.</w:t>
      </w:r>
    </w:p>
    <w:tbl>
      <w:tblPr>
        <w:tblStyle w:val="PlainTable1"/>
        <w:tblW w:w="0" w:type="auto"/>
        <w:jc w:val="left"/>
        <w:tblLayout w:type="fixed"/>
        <w:tblLook w:val="0620" w:firstRow="1" w:lastRow="0" w:firstColumn="0" w:lastColumn="0" w:noHBand="1" w:noVBand="1"/>
      </w:tblPr>
      <w:tblGrid>
        <w:gridCol w:w="1211"/>
        <w:gridCol w:w="2030"/>
        <w:gridCol w:w="1766"/>
        <w:gridCol w:w="2443"/>
        <w:gridCol w:w="1191"/>
      </w:tblGrid>
      <w:tr w:rsidR="0F600830" w:rsidTr="0F600830" w14:paraId="571B96D3">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6C473719" w:rsidP="0F600830" w:rsidRDefault="6C473719" w14:paraId="2A24B596" w14:textId="11396642">
            <w:pPr>
              <w:pStyle w:val="Normal"/>
              <w:suppressLineNumbers w:val="0"/>
              <w:bidi w:val="0"/>
              <w:spacing w:before="0" w:beforeAutospacing="off" w:after="0" w:afterAutospacing="off" w:line="240" w:lineRule="auto"/>
              <w:ind w:left="0" w:right="0"/>
              <w:jc w:val="left"/>
              <w:rPr>
                <w:b w:val="1"/>
                <w:bCs w:val="1"/>
                <w:sz w:val="18"/>
                <w:szCs w:val="18"/>
              </w:rPr>
            </w:pPr>
            <w:r w:rsidRPr="0F600830" w:rsidR="6C473719">
              <w:rPr>
                <w:b w:val="1"/>
                <w:bCs w:val="1"/>
                <w:sz w:val="18"/>
                <w:szCs w:val="18"/>
              </w:rPr>
              <w:t>Reference</w:t>
            </w: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2D5481CA" w14:textId="27804B02">
            <w:pPr>
              <w:spacing w:before="0" w:beforeAutospacing="off" w:after="0" w:afterAutospacing="off"/>
              <w:jc w:val="left"/>
              <w:rPr>
                <w:b w:val="1"/>
                <w:bCs w:val="1"/>
                <w:sz w:val="18"/>
                <w:szCs w:val="18"/>
              </w:rPr>
            </w:pPr>
            <w:r w:rsidRPr="0F600830" w:rsidR="0F600830">
              <w:rPr>
                <w:b w:val="1"/>
                <w:bCs w:val="1"/>
                <w:sz w:val="18"/>
                <w:szCs w:val="18"/>
              </w:rPr>
              <w:t>Problem Statement</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43F6187E" w14:textId="1FFF759E">
            <w:pPr>
              <w:spacing w:before="0" w:beforeAutospacing="off" w:after="0" w:afterAutospacing="off"/>
              <w:jc w:val="left"/>
              <w:rPr>
                <w:b w:val="1"/>
                <w:bCs w:val="1"/>
                <w:sz w:val="18"/>
                <w:szCs w:val="18"/>
              </w:rPr>
            </w:pPr>
            <w:r w:rsidRPr="0F600830" w:rsidR="0F600830">
              <w:rPr>
                <w:b w:val="1"/>
                <w:bCs w:val="1"/>
                <w:sz w:val="18"/>
                <w:szCs w:val="18"/>
              </w:rPr>
              <w:t xml:space="preserve">Proposed </w:t>
            </w:r>
            <w:r w:rsidRPr="0F600830" w:rsidR="4A42BDDA">
              <w:rPr>
                <w:b w:val="1"/>
                <w:bCs w:val="1"/>
                <w:sz w:val="18"/>
                <w:szCs w:val="18"/>
              </w:rPr>
              <w:t>Actions</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7A1796D3" w14:textId="3A94ED9D">
            <w:pPr>
              <w:spacing w:before="0" w:beforeAutospacing="off" w:after="0" w:afterAutospacing="off"/>
              <w:jc w:val="left"/>
              <w:rPr>
                <w:b w:val="1"/>
                <w:bCs w:val="1"/>
                <w:sz w:val="18"/>
                <w:szCs w:val="18"/>
              </w:rPr>
            </w:pPr>
            <w:r w:rsidRPr="0F600830" w:rsidR="0F600830">
              <w:rPr>
                <w:b w:val="1"/>
                <w:bCs w:val="1"/>
                <w:sz w:val="18"/>
                <w:szCs w:val="18"/>
              </w:rPr>
              <w:t>Measurables</w:t>
            </w:r>
          </w:p>
        </w:tc>
        <w:tc>
          <w:tcPr>
            <w:cnfStyle w:val="000000000000" w:firstRow="0" w:lastRow="0" w:firstColumn="0" w:lastColumn="0" w:oddVBand="0" w:evenVBand="0" w:oddHBand="0" w:evenHBand="0" w:firstRowFirstColumn="0" w:firstRowLastColumn="0" w:lastRowFirstColumn="0" w:lastRowLastColumn="0"/>
            <w:tcW w:w="1191" w:type="dxa"/>
            <w:tcMar/>
          </w:tcPr>
          <w:p w:rsidR="0F600830" w:rsidP="0F600830" w:rsidRDefault="0F600830" w14:paraId="1244F3A9" w14:textId="2B93C53C">
            <w:pPr>
              <w:spacing w:before="0" w:beforeAutospacing="off" w:after="0" w:afterAutospacing="off"/>
              <w:jc w:val="left"/>
              <w:rPr>
                <w:b w:val="1"/>
                <w:bCs w:val="1"/>
                <w:sz w:val="18"/>
                <w:szCs w:val="18"/>
              </w:rPr>
            </w:pPr>
            <w:r w:rsidRPr="0F600830" w:rsidR="0F600830">
              <w:rPr>
                <w:b w:val="1"/>
                <w:bCs w:val="1"/>
                <w:sz w:val="18"/>
                <w:szCs w:val="18"/>
              </w:rPr>
              <w:t>Role Model Team</w:t>
            </w:r>
          </w:p>
        </w:tc>
      </w:tr>
      <w:tr w:rsidR="0F600830" w:rsidTr="0F600830" w14:paraId="748EE3E2">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0F600830" w:rsidP="0F600830" w:rsidRDefault="0F600830" w14:paraId="149CF1E2" w14:textId="62D09310">
            <w:pPr>
              <w:spacing w:before="0" w:beforeAutospacing="off" w:after="0" w:afterAutospacing="off"/>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5175F194" w14:textId="27425C73">
            <w:pPr>
              <w:spacing w:before="0" w:beforeAutospacing="off" w:after="0" w:afterAutospacing="off"/>
              <w:jc w:val="left"/>
              <w:rPr>
                <w:sz w:val="18"/>
                <w:szCs w:val="18"/>
              </w:rPr>
            </w:pPr>
            <w:r w:rsidRPr="0F600830" w:rsidR="0F600830">
              <w:rPr>
                <w:sz w:val="18"/>
                <w:szCs w:val="18"/>
              </w:rPr>
              <w:t>Duplicate test cases by various teams</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307E6852" w14:textId="2D015623">
            <w:pPr>
              <w:spacing w:before="0" w:beforeAutospacing="off" w:after="0" w:afterAutospacing="off"/>
              <w:jc w:val="left"/>
              <w:rPr>
                <w:sz w:val="18"/>
                <w:szCs w:val="18"/>
              </w:rPr>
            </w:pPr>
            <w:r w:rsidRPr="0F600830" w:rsidR="0F600830">
              <w:rPr>
                <w:sz w:val="18"/>
                <w:szCs w:val="18"/>
              </w:rPr>
              <w:t>Centralized test case repository</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69996EAF" w14:textId="513A1DF0">
            <w:pPr>
              <w:spacing w:before="0" w:beforeAutospacing="off" w:after="0" w:afterAutospacing="off"/>
              <w:jc w:val="left"/>
              <w:rPr>
                <w:sz w:val="18"/>
                <w:szCs w:val="18"/>
              </w:rPr>
            </w:pPr>
            <w:r w:rsidRPr="0F600830" w:rsidR="0F600830">
              <w:rPr>
                <w:sz w:val="18"/>
                <w:szCs w:val="18"/>
              </w:rPr>
              <w:t>% reduction in duplicate test cases, Time saved in test execution</w:t>
            </w:r>
          </w:p>
        </w:tc>
        <w:tc>
          <w:tcPr>
            <w:cnfStyle w:val="000000000000" w:firstRow="0" w:lastRow="0" w:firstColumn="0" w:lastColumn="0" w:oddVBand="0" w:evenVBand="0" w:oddHBand="0" w:evenHBand="0" w:firstRowFirstColumn="0" w:firstRowLastColumn="0" w:lastRowFirstColumn="0" w:lastRowLastColumn="0"/>
            <w:tcW w:w="1191" w:type="dxa"/>
            <w:tcMar/>
          </w:tcPr>
          <w:p w:rsidR="0F600830" w:rsidP="0F600830" w:rsidRDefault="0F600830" w14:paraId="6D72D0AA" w14:textId="6C328C29">
            <w:pPr>
              <w:spacing w:before="0" w:beforeAutospacing="off" w:after="0" w:afterAutospacing="off"/>
              <w:jc w:val="left"/>
              <w:rPr>
                <w:sz w:val="18"/>
                <w:szCs w:val="18"/>
              </w:rPr>
            </w:pPr>
          </w:p>
        </w:tc>
      </w:tr>
      <w:tr w:rsidR="0F600830" w:rsidTr="0F600830" w14:paraId="710F95A5">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0F600830" w:rsidP="0F600830" w:rsidRDefault="0F600830" w14:paraId="1FB6AAB2" w14:textId="61D85B96">
            <w:pPr>
              <w:spacing w:before="0" w:beforeAutospacing="off" w:after="0" w:afterAutospacing="off"/>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32D3134A" w14:textId="2DEFBC7E">
            <w:pPr>
              <w:spacing w:before="0" w:beforeAutospacing="off" w:after="0" w:afterAutospacing="off"/>
              <w:jc w:val="left"/>
              <w:rPr>
                <w:sz w:val="18"/>
                <w:szCs w:val="18"/>
              </w:rPr>
            </w:pPr>
            <w:r w:rsidRPr="0F600830" w:rsidR="0F600830">
              <w:rPr>
                <w:sz w:val="18"/>
                <w:szCs w:val="18"/>
              </w:rPr>
              <w:t>Inconsistent test coverage leads to defects</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2F3A222B" w14:textId="5FAB63A8">
            <w:pPr>
              <w:spacing w:before="0" w:beforeAutospacing="off" w:after="0" w:afterAutospacing="off"/>
              <w:jc w:val="left"/>
              <w:rPr>
                <w:sz w:val="18"/>
                <w:szCs w:val="18"/>
              </w:rPr>
            </w:pPr>
            <w:r w:rsidRPr="0F600830" w:rsidR="0F600830">
              <w:rPr>
                <w:sz w:val="18"/>
                <w:szCs w:val="18"/>
              </w:rPr>
              <w:t>Automated regression testing</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75A48DDF" w14:textId="46B277CA">
            <w:pPr>
              <w:spacing w:before="0" w:beforeAutospacing="off" w:after="0" w:afterAutospacing="off"/>
              <w:jc w:val="left"/>
              <w:rPr>
                <w:sz w:val="18"/>
                <w:szCs w:val="18"/>
              </w:rPr>
            </w:pPr>
            <w:r w:rsidRPr="0F600830" w:rsidR="0F600830">
              <w:rPr>
                <w:sz w:val="18"/>
                <w:szCs w:val="18"/>
              </w:rPr>
              <w:t>% of automated test coverage, Defect Leakage Rate</w:t>
            </w:r>
          </w:p>
        </w:tc>
        <w:tc>
          <w:tcPr>
            <w:cnfStyle w:val="000000000000" w:firstRow="0" w:lastRow="0" w:firstColumn="0" w:lastColumn="0" w:oddVBand="0" w:evenVBand="0" w:oddHBand="0" w:evenHBand="0" w:firstRowFirstColumn="0" w:firstRowLastColumn="0" w:lastRowFirstColumn="0" w:lastRowLastColumn="0"/>
            <w:tcW w:w="1191" w:type="dxa"/>
            <w:tcMar/>
          </w:tcPr>
          <w:p w:rsidR="0F600830" w:rsidP="0F600830" w:rsidRDefault="0F600830" w14:paraId="63A5A56E" w14:textId="4F1639C9">
            <w:pPr>
              <w:spacing w:before="0" w:beforeAutospacing="off" w:after="0" w:afterAutospacing="off"/>
              <w:jc w:val="left"/>
              <w:rPr>
                <w:sz w:val="18"/>
                <w:szCs w:val="18"/>
              </w:rPr>
            </w:pPr>
          </w:p>
        </w:tc>
      </w:tr>
      <w:tr w:rsidR="0F600830" w:rsidTr="0F600830" w14:paraId="370EF065">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0F600830" w:rsidP="0F600830" w:rsidRDefault="0F600830" w14:paraId="1114E98B" w14:textId="37B93569">
            <w:pPr>
              <w:spacing w:before="0" w:beforeAutospacing="off" w:after="0" w:afterAutospacing="off"/>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398BAE2A" w14:textId="165E6178">
            <w:pPr>
              <w:spacing w:before="0" w:beforeAutospacing="off" w:after="0" w:afterAutospacing="off"/>
              <w:jc w:val="left"/>
              <w:rPr>
                <w:sz w:val="18"/>
                <w:szCs w:val="18"/>
              </w:rPr>
            </w:pPr>
            <w:r w:rsidRPr="0F600830" w:rsidR="0F600830">
              <w:rPr>
                <w:sz w:val="18"/>
                <w:szCs w:val="18"/>
              </w:rPr>
              <w:t>It takes too long to identify reconciliation gaps</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19D4E9AA" w14:textId="3A00DEC4">
            <w:pPr>
              <w:spacing w:before="0" w:beforeAutospacing="off" w:after="0" w:afterAutospacing="off"/>
              <w:jc w:val="left"/>
              <w:rPr>
                <w:sz w:val="18"/>
                <w:szCs w:val="18"/>
              </w:rPr>
            </w:pPr>
            <w:r w:rsidRPr="0F600830" w:rsidR="0F600830">
              <w:rPr>
                <w:sz w:val="18"/>
                <w:szCs w:val="18"/>
              </w:rPr>
              <w:t>Automated reconciliation checks</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62476389" w14:textId="0CB41507">
            <w:pPr>
              <w:spacing w:before="0" w:beforeAutospacing="off" w:after="0" w:afterAutospacing="off"/>
              <w:jc w:val="left"/>
              <w:rPr>
                <w:sz w:val="18"/>
                <w:szCs w:val="18"/>
              </w:rPr>
            </w:pPr>
            <w:r w:rsidRPr="0F600830" w:rsidR="0F600830">
              <w:rPr>
                <w:sz w:val="18"/>
                <w:szCs w:val="18"/>
              </w:rPr>
              <w:t>Average time to resolve reconciliation issues, % of automated reconciliations</w:t>
            </w:r>
          </w:p>
        </w:tc>
        <w:tc>
          <w:tcPr>
            <w:cnfStyle w:val="000000000000" w:firstRow="0" w:lastRow="0" w:firstColumn="0" w:lastColumn="0" w:oddVBand="0" w:evenVBand="0" w:oddHBand="0" w:evenHBand="0" w:firstRowFirstColumn="0" w:firstRowLastColumn="0" w:lastRowFirstColumn="0" w:lastRowLastColumn="0"/>
            <w:tcW w:w="1191" w:type="dxa"/>
            <w:tcMar/>
          </w:tcPr>
          <w:p w:rsidR="0F600830" w:rsidP="0F600830" w:rsidRDefault="0F600830" w14:paraId="2AD2FAA7" w14:textId="39487A35">
            <w:pPr>
              <w:spacing w:before="0" w:beforeAutospacing="off" w:after="0" w:afterAutospacing="off"/>
              <w:jc w:val="left"/>
              <w:rPr>
                <w:sz w:val="18"/>
                <w:szCs w:val="18"/>
              </w:rPr>
            </w:pPr>
          </w:p>
        </w:tc>
      </w:tr>
      <w:tr w:rsidR="0F600830" w:rsidTr="0F600830" w14:paraId="513ABE2E">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0F600830" w:rsidP="0F600830" w:rsidRDefault="0F600830" w14:paraId="20F85894" w14:textId="3EA2A6D2">
            <w:pPr>
              <w:spacing w:before="0" w:beforeAutospacing="off" w:after="0" w:afterAutospacing="off"/>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452604E3" w14:textId="629BCBBF">
            <w:pPr>
              <w:spacing w:before="0" w:beforeAutospacing="off" w:after="0" w:afterAutospacing="off"/>
              <w:jc w:val="left"/>
              <w:rPr>
                <w:sz w:val="18"/>
                <w:szCs w:val="18"/>
              </w:rPr>
            </w:pPr>
            <w:r w:rsidRPr="0F600830" w:rsidR="0F600830">
              <w:rPr>
                <w:sz w:val="18"/>
                <w:szCs w:val="18"/>
              </w:rPr>
              <w:t>End users are unable to allocate enough time for testing</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35FAE917" w14:textId="6A7019D5">
            <w:pPr>
              <w:spacing w:before="0" w:beforeAutospacing="off" w:after="0" w:afterAutospacing="off"/>
              <w:jc w:val="left"/>
              <w:rPr>
                <w:sz w:val="18"/>
                <w:szCs w:val="18"/>
              </w:rPr>
            </w:pPr>
            <w:r w:rsidRPr="0F600830" w:rsidR="0F600830">
              <w:rPr>
                <w:sz w:val="18"/>
                <w:szCs w:val="18"/>
              </w:rPr>
              <w:t>Shift-left approach with early user involvement</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595BC4BF" w14:textId="37673176">
            <w:pPr>
              <w:spacing w:before="0" w:beforeAutospacing="off" w:after="0" w:afterAutospacing="off"/>
              <w:jc w:val="left"/>
              <w:rPr>
                <w:sz w:val="18"/>
                <w:szCs w:val="18"/>
              </w:rPr>
            </w:pPr>
            <w:r w:rsidRPr="0F600830" w:rsidR="0F600830">
              <w:rPr>
                <w:sz w:val="18"/>
                <w:szCs w:val="18"/>
              </w:rPr>
              <w:t>% of test participation by end users, Number of defects found before UAT</w:t>
            </w:r>
          </w:p>
        </w:tc>
        <w:tc>
          <w:tcPr>
            <w:cnfStyle w:val="000000000000" w:firstRow="0" w:lastRow="0" w:firstColumn="0" w:lastColumn="0" w:oddVBand="0" w:evenVBand="0" w:oddHBand="0" w:evenHBand="0" w:firstRowFirstColumn="0" w:firstRowLastColumn="0" w:lastRowFirstColumn="0" w:lastRowLastColumn="0"/>
            <w:tcW w:w="1191" w:type="dxa"/>
            <w:tcMar/>
          </w:tcPr>
          <w:p w:rsidR="0F600830" w:rsidP="0F600830" w:rsidRDefault="0F600830" w14:paraId="67254113" w14:textId="77227903">
            <w:pPr>
              <w:spacing w:before="0" w:beforeAutospacing="off" w:after="0" w:afterAutospacing="off"/>
              <w:jc w:val="left"/>
              <w:rPr>
                <w:sz w:val="18"/>
                <w:szCs w:val="18"/>
              </w:rPr>
            </w:pPr>
          </w:p>
        </w:tc>
      </w:tr>
    </w:tbl>
    <w:p w:rsidR="079EAD77" w:rsidP="0F600830" w:rsidRDefault="079EAD77" w14:paraId="34E14189" w14:textId="066C75E4">
      <w:pPr>
        <w:pStyle w:val="Normal"/>
        <w:jc w:val="center"/>
      </w:pPr>
      <w:r w:rsidR="079EAD77">
        <w:rPr/>
        <w:t>Table 1: Identifying Problems &amp; Solutions</w:t>
      </w:r>
    </w:p>
    <w:p w:rsidR="0F600830" w:rsidP="0F600830" w:rsidRDefault="0F600830" w14:paraId="30DCCFDC" w14:textId="4CF9E35B">
      <w:pPr>
        <w:pStyle w:val="Normal"/>
        <w:rPr>
          <w:noProof w:val="0"/>
          <w:lang w:val="en-US"/>
        </w:rPr>
      </w:pPr>
    </w:p>
    <w:p w:rsidR="0F600830" w:rsidP="30C2AACF" w:rsidRDefault="0F600830" w14:paraId="532A9AA4" w14:textId="58C5F2B1">
      <w:pPr>
        <w:pStyle w:val="Heading3"/>
        <w:rPr>
          <w:i w:val="1"/>
          <w:iCs w:val="1"/>
          <w:noProof w:val="0"/>
          <w:lang w:val="en-US"/>
        </w:rPr>
      </w:pPr>
      <w:r w:rsidRPr="30C2AACF" w:rsidR="579C1565">
        <w:rPr>
          <w:noProof w:val="0"/>
          <w:lang w:val="en-US"/>
        </w:rPr>
        <w:t>Connects solutions to principles, purpose, and values</w:t>
      </w:r>
    </w:p>
    <w:p w:rsidR="0F600830" w:rsidP="0F600830" w:rsidRDefault="0F600830" w14:paraId="3795FB6A" w14:textId="73E6BA24">
      <w:pPr>
        <w:jc w:val="left"/>
        <w:rPr>
          <w:b w:val="0"/>
          <w:bCs w:val="0"/>
          <w:i w:val="0"/>
          <w:iCs w:val="0"/>
          <w:color w:val="000000" w:themeColor="text1" w:themeTint="FF" w:themeShade="FF"/>
          <w:sz w:val="20"/>
          <w:szCs w:val="20"/>
          <w:u w:val="none"/>
        </w:rPr>
      </w:pPr>
      <w:r w:rsidRPr="0F600830" w:rsidR="0F600830">
        <w:rPr>
          <w:b w:val="0"/>
          <w:bCs w:val="0"/>
          <w:i w:val="0"/>
          <w:iCs w:val="0"/>
          <w:color w:val="000000" w:themeColor="text1" w:themeTint="FF" w:themeShade="FF"/>
          <w:sz w:val="20"/>
          <w:szCs w:val="20"/>
          <w:u w:val="none"/>
        </w:rPr>
        <w:t>This table connects problems with solutions in testing and reconciliation processes, aligning them with organizational principles. It promotes efficiency through centralized test case repositories and automated regression testing, reducing redundancy and improving reliability. Early user involvement fosters collaboration and ownership, aiding the adoption of new processes. The table supports quality assurance and proactive monitoring, ensuring smooth implementation of solutions.</w:t>
      </w:r>
    </w:p>
    <w:tbl>
      <w:tblPr>
        <w:tblStyle w:val="PlainTable1"/>
        <w:tblW w:w="0" w:type="auto"/>
        <w:tblLayout w:type="fixed"/>
        <w:tblLook w:val="0620" w:firstRow="1" w:lastRow="0" w:firstColumn="0" w:lastColumn="0" w:noHBand="1" w:noVBand="1"/>
      </w:tblPr>
      <w:tblGrid>
        <w:gridCol w:w="2229"/>
        <w:gridCol w:w="1563"/>
        <w:gridCol w:w="1464"/>
        <w:gridCol w:w="2039"/>
        <w:gridCol w:w="1345"/>
      </w:tblGrid>
      <w:tr w:rsidR="0F600830" w:rsidTr="0F600830" w14:paraId="3BDA4F97">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16657443" w14:textId="31514549">
            <w:pPr>
              <w:spacing w:before="0" w:beforeAutospacing="off" w:after="0" w:afterAutospacing="off"/>
              <w:jc w:val="both"/>
              <w:rPr>
                <w:b w:val="1"/>
                <w:bCs w:val="1"/>
                <w:sz w:val="18"/>
                <w:szCs w:val="18"/>
              </w:rPr>
            </w:pPr>
            <w:r w:rsidRPr="0F600830" w:rsidR="0F600830">
              <w:rPr>
                <w:b w:val="1"/>
                <w:bCs w:val="1"/>
                <w:sz w:val="18"/>
                <w:szCs w:val="18"/>
              </w:rPr>
              <w:t xml:space="preserve">Proposed </w:t>
            </w:r>
            <w:r w:rsidRPr="0F600830" w:rsidR="76A63E5E">
              <w:rPr>
                <w:b w:val="1"/>
                <w:bCs w:val="1"/>
                <w:sz w:val="18"/>
                <w:szCs w:val="18"/>
              </w:rPr>
              <w:t>Actions</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48252B65" w14:textId="2364BD5D">
            <w:pPr>
              <w:spacing w:before="0" w:beforeAutospacing="off" w:after="0" w:afterAutospacing="off"/>
              <w:jc w:val="both"/>
              <w:rPr>
                <w:b w:val="1"/>
                <w:bCs w:val="1"/>
                <w:sz w:val="18"/>
                <w:szCs w:val="18"/>
              </w:rPr>
            </w:pPr>
            <w:r w:rsidRPr="0F600830" w:rsidR="0F600830">
              <w:rPr>
                <w:b w:val="1"/>
                <w:bCs w:val="1"/>
                <w:sz w:val="18"/>
                <w:szCs w:val="18"/>
              </w:rPr>
              <w:t>Purpose</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3083137C" w14:textId="6C37DB8A">
            <w:pPr>
              <w:spacing w:before="0" w:beforeAutospacing="off" w:after="0" w:afterAutospacing="off"/>
              <w:jc w:val="both"/>
              <w:rPr>
                <w:b w:val="1"/>
                <w:bCs w:val="1"/>
                <w:sz w:val="18"/>
                <w:szCs w:val="18"/>
              </w:rPr>
            </w:pPr>
            <w:r w:rsidRPr="0F600830" w:rsidR="0F600830">
              <w:rPr>
                <w:b w:val="1"/>
                <w:bCs w:val="1"/>
                <w:sz w:val="18"/>
                <w:szCs w:val="18"/>
              </w:rPr>
              <w:t>Values</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0FE544A6" w14:textId="2ED8939C">
            <w:pPr>
              <w:spacing w:before="0" w:beforeAutospacing="off" w:after="0" w:afterAutospacing="off"/>
              <w:jc w:val="both"/>
              <w:rPr>
                <w:b w:val="1"/>
                <w:bCs w:val="1"/>
                <w:sz w:val="18"/>
                <w:szCs w:val="18"/>
              </w:rPr>
            </w:pPr>
            <w:r w:rsidRPr="0F600830" w:rsidR="0F600830">
              <w:rPr>
                <w:b w:val="1"/>
                <w:bCs w:val="1"/>
                <w:sz w:val="18"/>
                <w:szCs w:val="18"/>
              </w:rPr>
              <w:t>Strategy</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133D41CC" w14:textId="06D5C66F">
            <w:pPr>
              <w:spacing w:before="0" w:beforeAutospacing="off" w:after="0" w:afterAutospacing="off"/>
              <w:jc w:val="both"/>
              <w:rPr>
                <w:b w:val="1"/>
                <w:bCs w:val="1"/>
                <w:sz w:val="18"/>
                <w:szCs w:val="18"/>
              </w:rPr>
            </w:pPr>
            <w:r w:rsidRPr="0F600830" w:rsidR="0F600830">
              <w:rPr>
                <w:b w:val="1"/>
                <w:bCs w:val="1"/>
                <w:sz w:val="18"/>
                <w:szCs w:val="18"/>
              </w:rPr>
              <w:t>Principles</w:t>
            </w:r>
          </w:p>
        </w:tc>
      </w:tr>
      <w:tr w:rsidR="0F600830" w:rsidTr="0F600830" w14:paraId="34EEA295">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5C441B2E" w14:textId="66723015">
            <w:pPr>
              <w:spacing w:before="0" w:beforeAutospacing="off" w:after="0" w:afterAutospacing="off"/>
              <w:jc w:val="both"/>
              <w:rPr>
                <w:sz w:val="18"/>
                <w:szCs w:val="18"/>
              </w:rPr>
            </w:pPr>
            <w:r w:rsidRPr="0F600830" w:rsidR="0F600830">
              <w:rPr>
                <w:sz w:val="18"/>
                <w:szCs w:val="18"/>
              </w:rPr>
              <w:t>Centralized test case repository</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4A760341" w14:textId="1693FEA4">
            <w:pPr>
              <w:spacing w:before="0" w:beforeAutospacing="off" w:after="0" w:afterAutospacing="off"/>
              <w:jc w:val="both"/>
              <w:rPr>
                <w:sz w:val="18"/>
                <w:szCs w:val="18"/>
              </w:rPr>
            </w:pPr>
            <w:r w:rsidRPr="0F600830" w:rsidR="0F600830">
              <w:rPr>
                <w:sz w:val="18"/>
                <w:szCs w:val="18"/>
              </w:rPr>
              <w:t>Standardization</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74CA7E30" w14:textId="0C4584CE">
            <w:pPr>
              <w:spacing w:before="0" w:beforeAutospacing="off" w:after="0" w:afterAutospacing="off"/>
              <w:jc w:val="both"/>
              <w:rPr>
                <w:sz w:val="18"/>
                <w:szCs w:val="18"/>
              </w:rPr>
            </w:pPr>
            <w:r w:rsidRPr="0F600830" w:rsidR="0F600830">
              <w:rPr>
                <w:sz w:val="18"/>
                <w:szCs w:val="18"/>
              </w:rPr>
              <w:t>Efficiency, Consistency</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07F4693E" w14:textId="73E84690">
            <w:pPr>
              <w:spacing w:before="0" w:beforeAutospacing="off" w:after="0" w:afterAutospacing="off"/>
              <w:jc w:val="both"/>
              <w:rPr>
                <w:sz w:val="18"/>
                <w:szCs w:val="18"/>
              </w:rPr>
            </w:pPr>
            <w:r w:rsidRPr="0F600830" w:rsidR="0F600830">
              <w:rPr>
                <w:sz w:val="18"/>
                <w:szCs w:val="18"/>
              </w:rPr>
              <w:t>Consolidate test cases centrally</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72637AF7" w14:textId="1580FC8F">
            <w:pPr>
              <w:spacing w:before="0" w:beforeAutospacing="off" w:after="0" w:afterAutospacing="off"/>
              <w:jc w:val="both"/>
              <w:rPr>
                <w:sz w:val="18"/>
                <w:szCs w:val="18"/>
              </w:rPr>
            </w:pPr>
            <w:r w:rsidRPr="0F600830" w:rsidR="0F600830">
              <w:rPr>
                <w:sz w:val="18"/>
                <w:szCs w:val="18"/>
              </w:rPr>
              <w:t>Single Source of Truth</w:t>
            </w:r>
          </w:p>
        </w:tc>
      </w:tr>
      <w:tr w:rsidR="0F600830" w:rsidTr="0F600830" w14:paraId="108F8F40">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1C73F9A5" w14:textId="17B7AFBE">
            <w:pPr>
              <w:spacing w:before="0" w:beforeAutospacing="off" w:after="0" w:afterAutospacing="off"/>
              <w:jc w:val="both"/>
              <w:rPr>
                <w:sz w:val="18"/>
                <w:szCs w:val="18"/>
              </w:rPr>
            </w:pPr>
            <w:r w:rsidRPr="0F600830" w:rsidR="0F600830">
              <w:rPr>
                <w:sz w:val="18"/>
                <w:szCs w:val="18"/>
              </w:rPr>
              <w:t>Automated regression testing</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1056D70A" w14:textId="23D0FB9F">
            <w:pPr>
              <w:spacing w:before="0" w:beforeAutospacing="off" w:after="0" w:afterAutospacing="off"/>
              <w:jc w:val="both"/>
              <w:rPr>
                <w:sz w:val="18"/>
                <w:szCs w:val="18"/>
              </w:rPr>
            </w:pPr>
            <w:r w:rsidRPr="0F600830" w:rsidR="0F600830">
              <w:rPr>
                <w:sz w:val="18"/>
                <w:szCs w:val="18"/>
              </w:rPr>
              <w:t>Quality Assurance</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05A1CF6B" w14:textId="0987B433">
            <w:pPr>
              <w:spacing w:before="0" w:beforeAutospacing="off" w:after="0" w:afterAutospacing="off"/>
              <w:jc w:val="both"/>
              <w:rPr>
                <w:sz w:val="18"/>
                <w:szCs w:val="18"/>
              </w:rPr>
            </w:pPr>
            <w:r w:rsidRPr="0F600830" w:rsidR="0F600830">
              <w:rPr>
                <w:sz w:val="18"/>
                <w:szCs w:val="18"/>
              </w:rPr>
              <w:t>Reliability, Accuracy</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5E384C33" w14:textId="7A2E8E41">
            <w:pPr>
              <w:spacing w:before="0" w:beforeAutospacing="off" w:after="0" w:afterAutospacing="off"/>
              <w:jc w:val="both"/>
              <w:rPr>
                <w:sz w:val="18"/>
                <w:szCs w:val="18"/>
              </w:rPr>
            </w:pPr>
            <w:r w:rsidRPr="0F600830" w:rsidR="0F600830">
              <w:rPr>
                <w:sz w:val="18"/>
                <w:szCs w:val="18"/>
              </w:rPr>
              <w:t>Automate regression cycles</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408CFC36" w14:textId="28B5A028">
            <w:pPr>
              <w:spacing w:before="0" w:beforeAutospacing="off" w:after="0" w:afterAutospacing="off"/>
              <w:jc w:val="both"/>
              <w:rPr>
                <w:sz w:val="18"/>
                <w:szCs w:val="18"/>
              </w:rPr>
            </w:pPr>
            <w:r w:rsidRPr="0F600830" w:rsidR="0F600830">
              <w:rPr>
                <w:sz w:val="18"/>
                <w:szCs w:val="18"/>
              </w:rPr>
              <w:t>Shift-Left Testing</w:t>
            </w:r>
          </w:p>
        </w:tc>
      </w:tr>
      <w:tr w:rsidR="0F600830" w:rsidTr="0F600830" w14:paraId="2C38E511">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791CCC71" w14:textId="086211AA">
            <w:pPr>
              <w:spacing w:before="0" w:beforeAutospacing="off" w:after="0" w:afterAutospacing="off"/>
              <w:jc w:val="both"/>
              <w:rPr>
                <w:sz w:val="18"/>
                <w:szCs w:val="18"/>
              </w:rPr>
            </w:pPr>
            <w:r w:rsidRPr="0F600830" w:rsidR="0F600830">
              <w:rPr>
                <w:sz w:val="18"/>
                <w:szCs w:val="18"/>
              </w:rPr>
              <w:t>Automated reconciliation checks</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52891561" w14:textId="16E5D54D">
            <w:pPr>
              <w:spacing w:before="0" w:beforeAutospacing="off" w:after="0" w:afterAutospacing="off"/>
              <w:jc w:val="both"/>
              <w:rPr>
                <w:sz w:val="18"/>
                <w:szCs w:val="18"/>
              </w:rPr>
            </w:pPr>
            <w:r w:rsidRPr="0F600830" w:rsidR="0F600830">
              <w:rPr>
                <w:sz w:val="18"/>
                <w:szCs w:val="18"/>
              </w:rPr>
              <w:t>Efficiency</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77E6989D" w14:textId="41AE7EB8">
            <w:pPr>
              <w:spacing w:before="0" w:beforeAutospacing="off" w:after="0" w:afterAutospacing="off"/>
              <w:jc w:val="both"/>
              <w:rPr>
                <w:sz w:val="18"/>
                <w:szCs w:val="18"/>
              </w:rPr>
            </w:pPr>
            <w:r w:rsidRPr="0F600830" w:rsidR="0F600830">
              <w:rPr>
                <w:sz w:val="18"/>
                <w:szCs w:val="18"/>
              </w:rPr>
              <w:t>Speed, Accuracy</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7A155C58" w14:textId="44FDA9B2">
            <w:pPr>
              <w:spacing w:before="0" w:beforeAutospacing="off" w:after="0" w:afterAutospacing="off"/>
              <w:jc w:val="both"/>
              <w:rPr>
                <w:sz w:val="18"/>
                <w:szCs w:val="18"/>
              </w:rPr>
            </w:pPr>
            <w:r w:rsidRPr="0F600830" w:rsidR="0F600830">
              <w:rPr>
                <w:sz w:val="18"/>
                <w:szCs w:val="18"/>
              </w:rPr>
              <w:t>Automate reconciliation processes</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0416D6E7" w14:textId="355B4C62">
            <w:pPr>
              <w:spacing w:before="0" w:beforeAutospacing="off" w:after="0" w:afterAutospacing="off"/>
              <w:jc w:val="both"/>
              <w:rPr>
                <w:sz w:val="18"/>
                <w:szCs w:val="18"/>
              </w:rPr>
            </w:pPr>
            <w:r w:rsidRPr="0F600830" w:rsidR="0F600830">
              <w:rPr>
                <w:sz w:val="18"/>
                <w:szCs w:val="18"/>
              </w:rPr>
              <w:t>Proactive Monitoring</w:t>
            </w:r>
          </w:p>
        </w:tc>
      </w:tr>
      <w:tr w:rsidR="0F600830" w:rsidTr="0F600830" w14:paraId="2E000826">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43CEE215" w14:textId="53946DDD">
            <w:pPr>
              <w:spacing w:before="0" w:beforeAutospacing="off" w:after="0" w:afterAutospacing="off"/>
              <w:jc w:val="both"/>
              <w:rPr>
                <w:sz w:val="18"/>
                <w:szCs w:val="18"/>
              </w:rPr>
            </w:pPr>
            <w:r w:rsidRPr="0F600830" w:rsidR="0F600830">
              <w:rPr>
                <w:sz w:val="18"/>
                <w:szCs w:val="18"/>
              </w:rPr>
              <w:t>Shift-left with early user involvement</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5C0A8D55" w14:textId="669C8EAB">
            <w:pPr>
              <w:spacing w:before="0" w:beforeAutospacing="off" w:after="0" w:afterAutospacing="off"/>
              <w:jc w:val="both"/>
              <w:rPr>
                <w:sz w:val="18"/>
                <w:szCs w:val="18"/>
              </w:rPr>
            </w:pPr>
            <w:r w:rsidRPr="0F600830" w:rsidR="0F600830">
              <w:rPr>
                <w:sz w:val="18"/>
                <w:szCs w:val="18"/>
              </w:rPr>
              <w:t>Adoption &amp; Collaboration</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42D50F8E" w14:textId="1D7B2894">
            <w:pPr>
              <w:spacing w:before="0" w:beforeAutospacing="off" w:after="0" w:afterAutospacing="off"/>
              <w:jc w:val="both"/>
              <w:rPr>
                <w:sz w:val="18"/>
                <w:szCs w:val="18"/>
              </w:rPr>
            </w:pPr>
            <w:r w:rsidRPr="0F600830" w:rsidR="0F600830">
              <w:rPr>
                <w:sz w:val="18"/>
                <w:szCs w:val="18"/>
              </w:rPr>
              <w:t>Engagement, Ownership</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53DFC294" w14:textId="0B4D5AD1">
            <w:pPr>
              <w:spacing w:before="0" w:beforeAutospacing="off" w:after="0" w:afterAutospacing="off"/>
              <w:jc w:val="both"/>
              <w:rPr>
                <w:sz w:val="18"/>
                <w:szCs w:val="18"/>
              </w:rPr>
            </w:pPr>
            <w:r w:rsidRPr="0F600830" w:rsidR="0F600830">
              <w:rPr>
                <w:sz w:val="18"/>
                <w:szCs w:val="18"/>
              </w:rPr>
              <w:t>Involve users early in UAT</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38E45AA3" w14:textId="585E3B9F">
            <w:pPr>
              <w:spacing w:before="0" w:beforeAutospacing="off" w:after="0" w:afterAutospacing="off"/>
              <w:jc w:val="both"/>
              <w:rPr>
                <w:sz w:val="18"/>
                <w:szCs w:val="18"/>
              </w:rPr>
            </w:pPr>
            <w:r w:rsidRPr="0F600830" w:rsidR="0F600830">
              <w:rPr>
                <w:sz w:val="18"/>
                <w:szCs w:val="18"/>
              </w:rPr>
              <w:t>Collaborative Testing</w:t>
            </w:r>
          </w:p>
        </w:tc>
      </w:tr>
    </w:tbl>
    <w:p w:rsidR="11486651" w:rsidP="0F600830" w:rsidRDefault="11486651" w14:paraId="6F542796" w14:textId="3084D311">
      <w:pPr>
        <w:pStyle w:val="Normal"/>
        <w:jc w:val="center"/>
      </w:pPr>
      <w:r w:rsidR="11486651">
        <w:rPr/>
        <w:t>Table 2: Extending Proposed Solutions to Strategy &amp; Principles</w:t>
      </w:r>
    </w:p>
    <w:p w:rsidR="0F600830" w:rsidP="0F600830" w:rsidRDefault="0F600830" w14:paraId="375D8A51" w14:textId="7C3FAB54">
      <w:pPr>
        <w:pStyle w:val="Normal"/>
      </w:pPr>
    </w:p>
    <w:p w:rsidR="30B1BB16" w:rsidP="30C2AACF" w:rsidRDefault="30B1BB16" w14:paraId="103E1DBA" w14:textId="72F0B622">
      <w:pPr>
        <w:pStyle w:val="Heading3"/>
      </w:pPr>
      <w:r w:rsidR="15EBC282">
        <w:rPr/>
        <w:t>Purpose</w:t>
      </w:r>
    </w:p>
    <w:p w:rsidR="0F600830" w:rsidP="0F600830" w:rsidRDefault="0F600830" w14:paraId="3BC79EBC" w14:textId="52108AEB">
      <w:pPr>
        <w:pStyle w:val="Normal"/>
        <w:bidi w:val="0"/>
        <w:jc w:val="both"/>
      </w:pPr>
      <w:r w:rsidR="0F600830">
        <w:rPr/>
        <w:t>The table consolidates the purposes of suggested actions for identified problems. It ensures each proposed solution aligns with the organization's objectives and values, emphasizing efficiency, reliability, accuracy, user engagement, and collaboration. Ultimately, it serves as a strategic tool for a structured and quality-centric testing environment.</w:t>
      </w:r>
    </w:p>
    <w:tbl>
      <w:tblPr>
        <w:tblStyle w:val="PlainTable1"/>
        <w:bidiVisual w:val="0"/>
        <w:tblW w:w="0" w:type="auto"/>
        <w:tblLayout w:type="fixed"/>
        <w:tblLook w:val="0600" w:firstRow="0" w:lastRow="0" w:firstColumn="0" w:lastColumn="0" w:noHBand="1" w:noVBand="1"/>
      </w:tblPr>
      <w:tblGrid>
        <w:gridCol w:w="2615"/>
        <w:gridCol w:w="4368"/>
      </w:tblGrid>
      <w:tr w:rsidR="0F600830" w:rsidTr="0F600830" w14:paraId="39300504">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32E02244" w14:textId="7561C273">
            <w:pPr>
              <w:bidi w:val="0"/>
              <w:rPr>
                <w:sz w:val="18"/>
                <w:szCs w:val="18"/>
              </w:rPr>
            </w:pPr>
            <w:r w:rsidRPr="0F600830" w:rsidR="0F600830">
              <w:rPr>
                <w:sz w:val="18"/>
                <w:szCs w:val="18"/>
              </w:rPr>
              <w:t>Aspect</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4AA5691D" w14:textId="5623FB70">
            <w:pPr>
              <w:bidi w:val="0"/>
              <w:rPr>
                <w:sz w:val="18"/>
                <w:szCs w:val="18"/>
              </w:rPr>
            </w:pPr>
            <w:r w:rsidRPr="0F600830" w:rsidR="0F600830">
              <w:rPr>
                <w:sz w:val="18"/>
                <w:szCs w:val="18"/>
              </w:rPr>
              <w:t>Objective</w:t>
            </w:r>
          </w:p>
        </w:tc>
      </w:tr>
      <w:tr w:rsidR="0F600830" w:rsidTr="0F600830" w14:paraId="28026023">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38CA1E10" w14:textId="10AFC72A">
            <w:pPr>
              <w:bidi w:val="0"/>
              <w:rPr>
                <w:sz w:val="18"/>
                <w:szCs w:val="18"/>
              </w:rPr>
            </w:pPr>
            <w:r w:rsidRPr="0F600830" w:rsidR="0F600830">
              <w:rPr>
                <w:sz w:val="18"/>
                <w:szCs w:val="18"/>
              </w:rPr>
              <w:t>Standardization</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4C1A41DC" w14:textId="376A72A4">
            <w:pPr>
              <w:bidi w:val="0"/>
              <w:rPr>
                <w:sz w:val="18"/>
                <w:szCs w:val="18"/>
              </w:rPr>
            </w:pPr>
            <w:r w:rsidRPr="0F600830" w:rsidR="0F600830">
              <w:rPr>
                <w:sz w:val="18"/>
                <w:szCs w:val="18"/>
              </w:rPr>
              <w:t>Reduce redundancy</w:t>
            </w:r>
          </w:p>
        </w:tc>
      </w:tr>
      <w:tr w:rsidR="0F600830" w:rsidTr="0F600830" w14:paraId="2EC51189">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59682845" w14:textId="46B5B16B">
            <w:pPr>
              <w:bidi w:val="0"/>
              <w:rPr>
                <w:sz w:val="18"/>
                <w:szCs w:val="18"/>
              </w:rPr>
            </w:pPr>
            <w:r w:rsidRPr="0F600830" w:rsidR="0F600830">
              <w:rPr>
                <w:sz w:val="18"/>
                <w:szCs w:val="18"/>
              </w:rPr>
              <w:t>Quality Assurance</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4B464426" w14:textId="01E37856">
            <w:pPr>
              <w:bidi w:val="0"/>
              <w:rPr>
                <w:sz w:val="18"/>
                <w:szCs w:val="18"/>
              </w:rPr>
            </w:pPr>
            <w:r w:rsidRPr="0F600830" w:rsidR="0F600830">
              <w:rPr>
                <w:sz w:val="18"/>
                <w:szCs w:val="18"/>
              </w:rPr>
              <w:t>Improve reliability</w:t>
            </w:r>
          </w:p>
        </w:tc>
      </w:tr>
      <w:tr w:rsidR="0F600830" w:rsidTr="0F600830" w14:paraId="5EB1CEC2">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2B9D7E4B" w14:textId="68ED7B08">
            <w:pPr>
              <w:bidi w:val="0"/>
              <w:rPr>
                <w:sz w:val="18"/>
                <w:szCs w:val="18"/>
              </w:rPr>
            </w:pPr>
            <w:r w:rsidRPr="0F600830" w:rsidR="0F600830">
              <w:rPr>
                <w:sz w:val="18"/>
                <w:szCs w:val="18"/>
              </w:rPr>
              <w:t>Efficiency</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727F8729" w14:textId="31B1E3EA">
            <w:pPr>
              <w:bidi w:val="0"/>
              <w:rPr>
                <w:sz w:val="18"/>
                <w:szCs w:val="18"/>
              </w:rPr>
            </w:pPr>
            <w:r w:rsidRPr="0F600830" w:rsidR="0F600830">
              <w:rPr>
                <w:sz w:val="18"/>
                <w:szCs w:val="18"/>
              </w:rPr>
              <w:t>Speed up testing</w:t>
            </w:r>
          </w:p>
        </w:tc>
      </w:tr>
      <w:tr w:rsidR="0F600830" w:rsidTr="0F600830" w14:paraId="42129F16">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14FB2EB0" w14:textId="58A6BF2E">
            <w:pPr>
              <w:bidi w:val="0"/>
              <w:rPr>
                <w:sz w:val="18"/>
                <w:szCs w:val="18"/>
              </w:rPr>
            </w:pPr>
            <w:r w:rsidRPr="0F600830" w:rsidR="0F600830">
              <w:rPr>
                <w:sz w:val="18"/>
                <w:szCs w:val="18"/>
              </w:rPr>
              <w:t>Adoption &amp; Collaboration</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6C9FF0D5" w14:textId="0CE3E782">
            <w:pPr>
              <w:bidi w:val="0"/>
              <w:rPr>
                <w:sz w:val="18"/>
                <w:szCs w:val="18"/>
              </w:rPr>
            </w:pPr>
            <w:r w:rsidRPr="0F600830" w:rsidR="0F600830">
              <w:rPr>
                <w:sz w:val="18"/>
                <w:szCs w:val="18"/>
              </w:rPr>
              <w:t>Engage users early</w:t>
            </w:r>
          </w:p>
        </w:tc>
      </w:tr>
    </w:tbl>
    <w:p w:rsidR="0F600830" w:rsidP="0F600830" w:rsidRDefault="0F600830" w14:paraId="024CA5E1" w14:textId="299A6C8A">
      <w:pPr>
        <w:pStyle w:val="Normal"/>
      </w:pPr>
    </w:p>
    <w:p w:rsidR="30B1BB16" w:rsidP="30C2AACF" w:rsidRDefault="30B1BB16" w14:paraId="4A514756" w14:textId="56ADD6F1">
      <w:pPr>
        <w:pStyle w:val="Heading3"/>
      </w:pPr>
      <w:r w:rsidR="15EBC282">
        <w:rPr/>
        <w:t>Values</w:t>
      </w:r>
    </w:p>
    <w:p w:rsidR="0F600830" w:rsidP="0F600830" w:rsidRDefault="0F600830" w14:paraId="5E229AC0" w14:textId="30605650">
      <w:pPr>
        <w:pStyle w:val="Normal"/>
        <w:jc w:val="both"/>
      </w:pPr>
      <w:r w:rsidR="0F600830">
        <w:rPr/>
        <w:t>Aligning core values to a common purpose is vital. It ensures all efforts in standardization, reducing redundancy, quality assurance, and reliability are coherent and goal-directed. This fosters efficiency, collaboration, early user engagement, and shared commitment.</w:t>
      </w:r>
    </w:p>
    <w:tbl>
      <w:tblPr>
        <w:tblStyle w:val="PlainTable1"/>
        <w:bidiVisual w:val="0"/>
        <w:tblW w:w="0" w:type="auto"/>
        <w:tblLayout w:type="fixed"/>
        <w:tblLook w:val="0620" w:firstRow="1" w:lastRow="0" w:firstColumn="0" w:lastColumn="0" w:noHBand="1" w:noVBand="1"/>
      </w:tblPr>
      <w:tblGrid>
        <w:gridCol w:w="2639"/>
        <w:gridCol w:w="4365"/>
      </w:tblGrid>
      <w:tr w:rsidR="0F600830" w:rsidTr="0F600830" w14:paraId="2F74CB52">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230DBEFF" w14:textId="7BD9F382">
            <w:pPr>
              <w:pStyle w:val="Normal"/>
              <w:rPr>
                <w:b w:val="1"/>
                <w:bCs w:val="1"/>
                <w:noProof w:val="0"/>
                <w:sz w:val="18"/>
                <w:szCs w:val="18"/>
                <w:lang w:val="en"/>
              </w:rPr>
            </w:pPr>
            <w:r w:rsidRPr="0F600830" w:rsidR="0F600830">
              <w:rPr>
                <w:b w:val="1"/>
                <w:bCs w:val="1"/>
                <w:noProof w:val="0"/>
                <w:sz w:val="18"/>
                <w:szCs w:val="18"/>
                <w:lang w:val="en"/>
              </w:rPr>
              <w:t>Aspect</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11E5B4F9" w14:textId="447636E1">
            <w:pPr>
              <w:pStyle w:val="Normal"/>
              <w:rPr>
                <w:b w:val="1"/>
                <w:bCs w:val="1"/>
                <w:noProof w:val="0"/>
                <w:sz w:val="18"/>
                <w:szCs w:val="18"/>
                <w:lang w:val="en"/>
              </w:rPr>
            </w:pPr>
            <w:r w:rsidRPr="0F600830" w:rsidR="0F600830">
              <w:rPr>
                <w:b w:val="1"/>
                <w:bCs w:val="1"/>
                <w:noProof w:val="0"/>
                <w:sz w:val="18"/>
                <w:szCs w:val="18"/>
                <w:lang w:val="en"/>
              </w:rPr>
              <w:t>Benefit</w:t>
            </w:r>
          </w:p>
        </w:tc>
      </w:tr>
      <w:tr w:rsidR="0F600830" w:rsidTr="0F600830" w14:paraId="6C2770D6">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715281D8" w14:textId="5E2F0333">
            <w:pPr>
              <w:pStyle w:val="Normal"/>
              <w:rPr>
                <w:noProof w:val="0"/>
                <w:sz w:val="16"/>
                <w:szCs w:val="16"/>
                <w:lang w:val="en"/>
              </w:rPr>
            </w:pPr>
            <w:r w:rsidRPr="0F600830" w:rsidR="0F600830">
              <w:rPr>
                <w:noProof w:val="0"/>
                <w:sz w:val="18"/>
                <w:szCs w:val="18"/>
                <w:lang w:val="en"/>
              </w:rPr>
              <w:t>Efficiency</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44EAA44A" w14:textId="5524BC54">
            <w:pPr>
              <w:pStyle w:val="Normal"/>
              <w:rPr>
                <w:noProof w:val="0"/>
                <w:sz w:val="16"/>
                <w:szCs w:val="16"/>
                <w:lang w:val="en"/>
              </w:rPr>
            </w:pPr>
            <w:r w:rsidRPr="0F600830" w:rsidR="0F600830">
              <w:rPr>
                <w:noProof w:val="0"/>
                <w:sz w:val="18"/>
                <w:szCs w:val="18"/>
                <w:lang w:val="en"/>
              </w:rPr>
              <w:t>Save time and effort</w:t>
            </w:r>
          </w:p>
        </w:tc>
      </w:tr>
      <w:tr w:rsidR="0F600830" w:rsidTr="0F600830" w14:paraId="3092409F">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1189DB37" w14:textId="61F70951">
            <w:pPr>
              <w:spacing w:before="0" w:beforeAutospacing="off" w:after="0" w:afterAutospacing="off"/>
              <w:rPr>
                <w:noProof w:val="0"/>
                <w:sz w:val="16"/>
                <w:szCs w:val="16"/>
                <w:lang w:val="en"/>
              </w:rPr>
            </w:pPr>
            <w:r w:rsidRPr="0F600830" w:rsidR="0F600830">
              <w:rPr>
                <w:noProof w:val="0"/>
                <w:sz w:val="18"/>
                <w:szCs w:val="18"/>
                <w:lang w:val="en"/>
              </w:rPr>
              <w:t>Reliability</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093E8ACF" w14:textId="2FECE95D">
            <w:pPr>
              <w:spacing w:before="0" w:beforeAutospacing="off" w:after="0" w:afterAutospacing="off"/>
              <w:rPr>
                <w:noProof w:val="0"/>
                <w:sz w:val="16"/>
                <w:szCs w:val="16"/>
                <w:lang w:val="en"/>
              </w:rPr>
            </w:pPr>
            <w:r w:rsidRPr="0F600830" w:rsidR="0F600830">
              <w:rPr>
                <w:noProof w:val="0"/>
                <w:sz w:val="18"/>
                <w:szCs w:val="18"/>
                <w:lang w:val="en"/>
              </w:rPr>
              <w:t>Ensure quality</w:t>
            </w:r>
          </w:p>
        </w:tc>
      </w:tr>
      <w:tr w:rsidR="0F600830" w:rsidTr="0F600830" w14:paraId="05C6875D">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712D7615" w14:textId="68AFFEC9">
            <w:pPr>
              <w:spacing w:before="0" w:beforeAutospacing="off" w:after="0" w:afterAutospacing="off"/>
              <w:rPr>
                <w:noProof w:val="0"/>
                <w:sz w:val="16"/>
                <w:szCs w:val="16"/>
                <w:lang w:val="en"/>
              </w:rPr>
            </w:pPr>
            <w:r w:rsidRPr="0F600830" w:rsidR="0F600830">
              <w:rPr>
                <w:noProof w:val="0"/>
                <w:sz w:val="18"/>
                <w:szCs w:val="18"/>
                <w:lang w:val="en"/>
              </w:rPr>
              <w:t>Accuracy</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3DA8251A" w14:textId="7DBDED48">
            <w:pPr>
              <w:spacing w:before="0" w:beforeAutospacing="off" w:after="0" w:afterAutospacing="off"/>
              <w:rPr>
                <w:noProof w:val="0"/>
                <w:sz w:val="16"/>
                <w:szCs w:val="16"/>
                <w:lang w:val="en"/>
              </w:rPr>
            </w:pPr>
            <w:r w:rsidRPr="0F600830" w:rsidR="0F600830">
              <w:rPr>
                <w:noProof w:val="0"/>
                <w:sz w:val="18"/>
                <w:szCs w:val="18"/>
                <w:lang w:val="en"/>
              </w:rPr>
              <w:t>Reduce errors</w:t>
            </w:r>
          </w:p>
        </w:tc>
      </w:tr>
      <w:tr w:rsidR="0F600830" w:rsidTr="0F600830" w14:paraId="70D7904E">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7717F370" w14:textId="79C04042">
            <w:pPr>
              <w:spacing w:before="0" w:beforeAutospacing="off" w:after="0" w:afterAutospacing="off"/>
              <w:rPr>
                <w:noProof w:val="0"/>
                <w:sz w:val="16"/>
                <w:szCs w:val="16"/>
                <w:lang w:val="en"/>
              </w:rPr>
            </w:pPr>
            <w:r w:rsidRPr="0F600830" w:rsidR="0F600830">
              <w:rPr>
                <w:noProof w:val="0"/>
                <w:sz w:val="18"/>
                <w:szCs w:val="18"/>
                <w:lang w:val="en"/>
              </w:rPr>
              <w:t>Consistency</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425DAFC6" w14:textId="0BB066FF">
            <w:pPr>
              <w:spacing w:before="0" w:beforeAutospacing="off" w:after="0" w:afterAutospacing="off"/>
              <w:rPr>
                <w:noProof w:val="0"/>
                <w:sz w:val="16"/>
                <w:szCs w:val="16"/>
                <w:lang w:val="en"/>
              </w:rPr>
            </w:pPr>
            <w:r w:rsidRPr="0F600830" w:rsidR="0F600830">
              <w:rPr>
                <w:noProof w:val="0"/>
                <w:sz w:val="18"/>
                <w:szCs w:val="18"/>
                <w:lang w:val="en"/>
              </w:rPr>
              <w:t>Use structured methods</w:t>
            </w:r>
          </w:p>
        </w:tc>
      </w:tr>
      <w:tr w:rsidR="0F600830" w:rsidTr="0F600830" w14:paraId="6B15DE7D">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3F6A108B" w14:textId="6A2B9F9D">
            <w:pPr>
              <w:spacing w:before="0" w:beforeAutospacing="off" w:after="0" w:afterAutospacing="off"/>
              <w:rPr>
                <w:noProof w:val="0"/>
                <w:sz w:val="16"/>
                <w:szCs w:val="16"/>
                <w:lang w:val="en"/>
              </w:rPr>
            </w:pPr>
            <w:r w:rsidRPr="0F600830" w:rsidR="0F600830">
              <w:rPr>
                <w:noProof w:val="0"/>
                <w:sz w:val="18"/>
                <w:szCs w:val="18"/>
                <w:lang w:val="en"/>
              </w:rPr>
              <w:t>Engagement</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77E065DD" w14:textId="7DE26AAB">
            <w:pPr>
              <w:spacing w:before="0" w:beforeAutospacing="off" w:after="0" w:afterAutospacing="off"/>
              <w:rPr>
                <w:noProof w:val="0"/>
                <w:sz w:val="16"/>
                <w:szCs w:val="16"/>
                <w:lang w:val="en"/>
              </w:rPr>
            </w:pPr>
            <w:r w:rsidRPr="0F600830" w:rsidR="0F600830">
              <w:rPr>
                <w:noProof w:val="0"/>
                <w:sz w:val="18"/>
                <w:szCs w:val="18"/>
                <w:lang w:val="en"/>
              </w:rPr>
              <w:t>Involve stakeholders</w:t>
            </w:r>
          </w:p>
        </w:tc>
      </w:tr>
    </w:tbl>
    <w:p w:rsidR="0F600830" w:rsidP="0F600830" w:rsidRDefault="0F600830" w14:paraId="034F3BD4" w14:textId="355B0F5E">
      <w:pPr>
        <w:pStyle w:val="Normal"/>
        <w:rPr>
          <w:noProof w:val="0"/>
          <w:lang w:val="en-US"/>
        </w:rPr>
      </w:pPr>
    </w:p>
    <w:p w:rsidR="3B1C1E6E" w:rsidP="30C2AACF" w:rsidRDefault="3B1C1E6E" w14:paraId="18EEE242" w14:textId="26918F50">
      <w:pPr>
        <w:pStyle w:val="Heading3"/>
      </w:pPr>
      <w:r w:rsidRPr="30C2AACF" w:rsidR="08D29ADA">
        <w:rPr>
          <w:noProof w:val="0"/>
          <w:lang w:val="en-US"/>
        </w:rPr>
        <w:t>Principles</w:t>
      </w:r>
    </w:p>
    <w:p w:rsidR="0F600830" w:rsidP="0F600830" w:rsidRDefault="0F600830" w14:paraId="57547F96" w14:textId="35DB5080">
      <w:pPr>
        <w:pStyle w:val="Normal"/>
        <w:bidi w:val="0"/>
        <w:jc w:val="both"/>
      </w:pPr>
      <w:r w:rsidR="0F600830">
        <w:rPr/>
        <w:t>The table summarizes essential principles for achieving efficiency, reliability, accuracy, and engagement in standardization and quality assurance. Key practices include keeping a common test repository, adopting a shift-left approach to identify issues early, proactive monitoring to resolve gaps swiftly, and collaborative testing to improve adoption and engagement. These principles aim to reduce redundancy and enhance coherence in all efforts.</w:t>
      </w:r>
    </w:p>
    <w:tbl>
      <w:tblPr>
        <w:tblStyle w:val="PlainTable1"/>
        <w:bidiVisual w:val="0"/>
        <w:tblW w:w="0" w:type="auto"/>
        <w:tblLayout w:type="fixed"/>
        <w:tblLook w:val="0620" w:firstRow="1" w:lastRow="0" w:firstColumn="0" w:lastColumn="0" w:noHBand="1" w:noVBand="1"/>
      </w:tblPr>
      <w:tblGrid>
        <w:gridCol w:w="2615"/>
        <w:gridCol w:w="4318"/>
      </w:tblGrid>
      <w:tr w:rsidR="0F600830" w:rsidTr="0F600830" w14:paraId="54A242BD">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193CFE19" w14:textId="00359E2A">
            <w:pPr>
              <w:pStyle w:val="Normal"/>
              <w:suppressLineNumbers w:val="0"/>
              <w:bidi w:val="0"/>
              <w:spacing w:before="0" w:beforeAutospacing="off" w:after="0" w:afterAutospacing="off" w:line="240" w:lineRule="auto"/>
              <w:ind w:left="0" w:right="0"/>
              <w:jc w:val="left"/>
            </w:pPr>
            <w:r w:rsidRPr="0F600830" w:rsidR="0F600830">
              <w:rPr>
                <w:b w:val="1"/>
                <w:bCs w:val="1"/>
                <w:noProof w:val="0"/>
                <w:sz w:val="18"/>
                <w:szCs w:val="18"/>
                <w:lang w:val="en"/>
              </w:rPr>
              <w:t>Principles</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33A355AD" w14:textId="528CAB68">
            <w:pPr>
              <w:pStyle w:val="Normal"/>
              <w:rPr>
                <w:b w:val="1"/>
                <w:bCs w:val="1"/>
                <w:noProof w:val="0"/>
                <w:sz w:val="18"/>
                <w:szCs w:val="18"/>
                <w:lang w:val="en"/>
              </w:rPr>
            </w:pPr>
            <w:r w:rsidRPr="0F600830" w:rsidR="0F600830">
              <w:rPr>
                <w:b w:val="1"/>
                <w:bCs w:val="1"/>
                <w:noProof w:val="0"/>
                <w:sz w:val="18"/>
                <w:szCs w:val="18"/>
                <w:lang w:val="en"/>
              </w:rPr>
              <w:t>Description</w:t>
            </w:r>
          </w:p>
        </w:tc>
      </w:tr>
      <w:tr w:rsidR="0F600830" w:rsidTr="0F600830" w14:paraId="1D468D37">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37820B44" w14:textId="1B44C34C">
            <w:pPr>
              <w:pStyle w:val="Normal"/>
            </w:pPr>
            <w:r w:rsidRPr="0F600830" w:rsidR="0F600830">
              <w:rPr>
                <w:noProof w:val="0"/>
                <w:lang w:val="en"/>
              </w:rPr>
              <w:t>Single Source of Truth</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4226DB1A" w14:textId="47690722">
            <w:pPr>
              <w:pStyle w:val="Normal"/>
            </w:pPr>
            <w:r w:rsidRPr="0F600830" w:rsidR="0F600830">
              <w:rPr>
                <w:noProof w:val="0"/>
                <w:lang w:val="en"/>
              </w:rPr>
              <w:t>Maintain a common test repository</w:t>
            </w:r>
          </w:p>
        </w:tc>
      </w:tr>
      <w:tr w:rsidR="0F600830" w:rsidTr="0F600830" w14:paraId="6530F256">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5A31208C" w14:textId="70D3E8F5">
            <w:pPr>
              <w:spacing w:before="0" w:beforeAutospacing="off" w:after="0" w:afterAutospacing="off"/>
            </w:pPr>
            <w:r w:rsidRPr="0F600830" w:rsidR="0F600830">
              <w:rPr>
                <w:noProof w:val="0"/>
                <w:lang w:val="en"/>
              </w:rPr>
              <w:t>Shift-Left Approach</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73BAD4B7" w14:textId="47EDF893">
            <w:pPr>
              <w:spacing w:before="0" w:beforeAutospacing="off" w:after="0" w:afterAutospacing="off"/>
            </w:pPr>
            <w:r w:rsidRPr="0F600830" w:rsidR="0F600830">
              <w:rPr>
                <w:noProof w:val="0"/>
                <w:lang w:val="en"/>
              </w:rPr>
              <w:t>Detect and fix issues earlier</w:t>
            </w:r>
          </w:p>
        </w:tc>
      </w:tr>
      <w:tr w:rsidR="0F600830" w:rsidTr="0F600830" w14:paraId="1969134B">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056EEC22" w14:textId="50A3990C">
            <w:pPr>
              <w:spacing w:before="0" w:beforeAutospacing="off" w:after="0" w:afterAutospacing="off"/>
            </w:pPr>
            <w:r w:rsidRPr="0F600830" w:rsidR="0F600830">
              <w:rPr>
                <w:noProof w:val="0"/>
                <w:lang w:val="en"/>
              </w:rPr>
              <w:t>Proactive Monitoring</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3434F7E6" w14:textId="3C246E28">
            <w:pPr>
              <w:spacing w:before="0" w:beforeAutospacing="off" w:after="0" w:afterAutospacing="off"/>
            </w:pPr>
            <w:r w:rsidRPr="0F600830" w:rsidR="0F600830">
              <w:rPr>
                <w:noProof w:val="0"/>
                <w:lang w:val="en"/>
              </w:rPr>
              <w:t>Identify and resolve reconciliation gaps quickly</w:t>
            </w:r>
          </w:p>
        </w:tc>
      </w:tr>
      <w:tr w:rsidR="0F600830" w:rsidTr="0F600830" w14:paraId="466FD379">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453A5940" w14:textId="63FAAFB8">
            <w:pPr>
              <w:spacing w:before="0" w:beforeAutospacing="off" w:after="0" w:afterAutospacing="off"/>
            </w:pPr>
            <w:r w:rsidRPr="0F600830" w:rsidR="0F600830">
              <w:rPr>
                <w:noProof w:val="0"/>
                <w:lang w:val="en"/>
              </w:rPr>
              <w:t>Collaborative Testing</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403D153D" w14:textId="503EB268">
            <w:pPr>
              <w:spacing w:before="0" w:beforeAutospacing="off" w:after="0" w:afterAutospacing="off"/>
            </w:pPr>
            <w:r w:rsidRPr="0F600830" w:rsidR="0F600830">
              <w:rPr>
                <w:noProof w:val="0"/>
                <w:lang w:val="en"/>
              </w:rPr>
              <w:t>Work with users for better adoption</w:t>
            </w:r>
          </w:p>
        </w:tc>
      </w:tr>
    </w:tbl>
    <w:p w:rsidR="0F600830" w:rsidP="0F600830" w:rsidRDefault="0F600830" w14:paraId="2C285F91" w14:textId="7C7CCD17">
      <w:pPr>
        <w:pStyle w:val="Normal"/>
      </w:pPr>
    </w:p>
    <w:p w:rsidR="24EA4758" w:rsidP="30C2AACF" w:rsidRDefault="24EA4758" w14:paraId="24A6DB00" w14:textId="61A42BCD">
      <w:pPr>
        <w:pStyle w:val="Heading3"/>
      </w:pPr>
      <w:r w:rsidR="70C97DAC">
        <w:rPr/>
        <w:t>Strategy and Actions</w:t>
      </w:r>
    </w:p>
    <w:p w:rsidR="7F509C02" w:rsidP="0F600830" w:rsidRDefault="7F509C02" w14:paraId="256054BE" w14:textId="4DC4795E">
      <w:pPr>
        <w:pStyle w:val="Normal"/>
        <w:jc w:val="both"/>
      </w:pPr>
      <w:r w:rsidR="7F509C02">
        <w:rPr/>
        <w:t>The table below outlines the strategy and corresponding actions designed to enhance quality assurance and standardization efforts. Each strategy aims to address specific challenges and improve overall efficiency, reliability, and user engagement. By adopting these practices, organizations can ensure a consistent and structured approach to quality management.</w:t>
      </w:r>
    </w:p>
    <w:tbl>
      <w:tblPr>
        <w:tblStyle w:val="PlainTable1"/>
        <w:tblW w:w="0" w:type="auto"/>
        <w:jc w:val="left"/>
        <w:tblLayout w:type="fixed"/>
        <w:tblLook w:val="0620" w:firstRow="1" w:lastRow="0" w:firstColumn="0" w:lastColumn="0" w:noHBand="1" w:noVBand="1"/>
      </w:tblPr>
      <w:tblGrid>
        <w:gridCol w:w="2658"/>
        <w:gridCol w:w="4264"/>
      </w:tblGrid>
      <w:tr w:rsidR="0F600830" w:rsidTr="0F600830" w14:paraId="207D815D">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2E5DD6AB" w14:textId="2ED8939C">
            <w:pPr>
              <w:spacing w:before="0" w:beforeAutospacing="off" w:after="0" w:afterAutospacing="off"/>
              <w:jc w:val="both"/>
              <w:rPr>
                <w:b w:val="1"/>
                <w:bCs w:val="1"/>
                <w:sz w:val="18"/>
                <w:szCs w:val="18"/>
              </w:rPr>
            </w:pPr>
            <w:r w:rsidRPr="0F600830" w:rsidR="0F600830">
              <w:rPr>
                <w:b w:val="1"/>
                <w:bCs w:val="1"/>
                <w:sz w:val="18"/>
                <w:szCs w:val="18"/>
              </w:rPr>
              <w:t>Strategy</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27EAC41A" w14:textId="31514549">
            <w:pPr>
              <w:spacing w:before="0" w:beforeAutospacing="off" w:after="0" w:afterAutospacing="off"/>
              <w:jc w:val="both"/>
              <w:rPr>
                <w:b w:val="1"/>
                <w:bCs w:val="1"/>
                <w:sz w:val="18"/>
                <w:szCs w:val="18"/>
              </w:rPr>
            </w:pPr>
            <w:r w:rsidRPr="0F600830" w:rsidR="0F600830">
              <w:rPr>
                <w:b w:val="1"/>
                <w:bCs w:val="1"/>
                <w:sz w:val="18"/>
                <w:szCs w:val="18"/>
              </w:rPr>
              <w:t xml:space="preserve">Proposed </w:t>
            </w:r>
            <w:r w:rsidRPr="0F600830" w:rsidR="0F600830">
              <w:rPr>
                <w:b w:val="1"/>
                <w:bCs w:val="1"/>
                <w:sz w:val="18"/>
                <w:szCs w:val="18"/>
              </w:rPr>
              <w:t>Actions</w:t>
            </w:r>
          </w:p>
        </w:tc>
      </w:tr>
      <w:tr w:rsidR="0F600830" w:rsidTr="0F600830" w14:paraId="3CF7DF67">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16F637EC" w14:textId="73E84690">
            <w:pPr>
              <w:spacing w:before="0" w:beforeAutospacing="off" w:after="0" w:afterAutospacing="off"/>
              <w:jc w:val="left"/>
              <w:rPr>
                <w:sz w:val="18"/>
                <w:szCs w:val="18"/>
              </w:rPr>
            </w:pPr>
            <w:r w:rsidRPr="0F600830" w:rsidR="0F600830">
              <w:rPr>
                <w:sz w:val="18"/>
                <w:szCs w:val="18"/>
              </w:rPr>
              <w:t>Consolidate test cases centrally</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16DF2E30" w14:textId="66723015">
            <w:pPr>
              <w:spacing w:before="0" w:beforeAutospacing="off" w:after="0" w:afterAutospacing="off"/>
              <w:jc w:val="left"/>
              <w:rPr>
                <w:sz w:val="18"/>
                <w:szCs w:val="18"/>
              </w:rPr>
            </w:pPr>
            <w:r w:rsidRPr="0F600830" w:rsidR="0F600830">
              <w:rPr>
                <w:sz w:val="18"/>
                <w:szCs w:val="18"/>
              </w:rPr>
              <w:t>Centralized test case repository</w:t>
            </w:r>
          </w:p>
        </w:tc>
      </w:tr>
      <w:tr w:rsidR="0F600830" w:rsidTr="0F600830" w14:paraId="47BE4E9B">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4E36514E" w14:textId="7A2E8E41">
            <w:pPr>
              <w:spacing w:before="0" w:beforeAutospacing="off" w:after="0" w:afterAutospacing="off"/>
              <w:jc w:val="left"/>
              <w:rPr>
                <w:sz w:val="18"/>
                <w:szCs w:val="18"/>
              </w:rPr>
            </w:pPr>
            <w:r w:rsidRPr="0F600830" w:rsidR="0F600830">
              <w:rPr>
                <w:sz w:val="18"/>
                <w:szCs w:val="18"/>
              </w:rPr>
              <w:t>Automate regression cycles</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3A9057E6" w14:textId="17B7AFBE">
            <w:pPr>
              <w:spacing w:before="0" w:beforeAutospacing="off" w:after="0" w:afterAutospacing="off"/>
              <w:jc w:val="left"/>
              <w:rPr>
                <w:sz w:val="18"/>
                <w:szCs w:val="18"/>
              </w:rPr>
            </w:pPr>
            <w:r w:rsidRPr="0F600830" w:rsidR="0F600830">
              <w:rPr>
                <w:sz w:val="18"/>
                <w:szCs w:val="18"/>
              </w:rPr>
              <w:t>Automated regression testing</w:t>
            </w:r>
          </w:p>
        </w:tc>
      </w:tr>
      <w:tr w:rsidR="0F600830" w:rsidTr="0F600830" w14:paraId="58F2F3B7">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2E7C8B62" w14:textId="44FDA9B2">
            <w:pPr>
              <w:spacing w:before="0" w:beforeAutospacing="off" w:after="0" w:afterAutospacing="off"/>
              <w:jc w:val="left"/>
              <w:rPr>
                <w:sz w:val="18"/>
                <w:szCs w:val="18"/>
              </w:rPr>
            </w:pPr>
            <w:r w:rsidRPr="0F600830" w:rsidR="0F600830">
              <w:rPr>
                <w:sz w:val="18"/>
                <w:szCs w:val="18"/>
              </w:rPr>
              <w:t>Automate reconciliation processes</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0EC7A1C5" w14:textId="086211AA">
            <w:pPr>
              <w:spacing w:before="0" w:beforeAutospacing="off" w:after="0" w:afterAutospacing="off"/>
              <w:jc w:val="left"/>
              <w:rPr>
                <w:sz w:val="18"/>
                <w:szCs w:val="18"/>
              </w:rPr>
            </w:pPr>
            <w:r w:rsidRPr="0F600830" w:rsidR="0F600830">
              <w:rPr>
                <w:sz w:val="18"/>
                <w:szCs w:val="18"/>
              </w:rPr>
              <w:t>Automated reconciliation checks</w:t>
            </w:r>
          </w:p>
        </w:tc>
      </w:tr>
      <w:tr w:rsidR="0F600830" w:rsidTr="0F600830" w14:paraId="76A51C82">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163AE7AF" w14:textId="0B4D5AD1">
            <w:pPr>
              <w:spacing w:before="0" w:beforeAutospacing="off" w:after="0" w:afterAutospacing="off"/>
              <w:jc w:val="left"/>
              <w:rPr>
                <w:sz w:val="18"/>
                <w:szCs w:val="18"/>
              </w:rPr>
            </w:pPr>
            <w:r w:rsidRPr="0F600830" w:rsidR="0F600830">
              <w:rPr>
                <w:sz w:val="18"/>
                <w:szCs w:val="18"/>
              </w:rPr>
              <w:t>Involve users early in UAT</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32DDBAD1" w14:textId="53946DDD">
            <w:pPr>
              <w:spacing w:before="0" w:beforeAutospacing="off" w:after="0" w:afterAutospacing="off"/>
              <w:jc w:val="left"/>
              <w:rPr>
                <w:sz w:val="18"/>
                <w:szCs w:val="18"/>
              </w:rPr>
            </w:pPr>
            <w:r w:rsidRPr="0F600830" w:rsidR="0F600830">
              <w:rPr>
                <w:sz w:val="18"/>
                <w:szCs w:val="18"/>
              </w:rPr>
              <w:t>Shift-left with early user involvement</w:t>
            </w:r>
          </w:p>
        </w:tc>
      </w:tr>
    </w:tbl>
    <w:p w:rsidR="0F600830" w:rsidP="0F600830" w:rsidRDefault="0F600830" w14:paraId="78E1B1F3" w14:textId="74F16384">
      <w:pPr>
        <w:pStyle w:val="Normal"/>
      </w:pPr>
    </w:p>
    <w:p w:rsidR="0F600830" w:rsidP="30C2AACF" w:rsidRDefault="0F600830" w14:paraId="37716D67" w14:textId="5C508A9D">
      <w:pPr>
        <w:pStyle w:val="Heading2"/>
      </w:pPr>
      <w:r w:rsidR="0296466A">
        <w:rPr/>
        <w:t>Scope &amp; Key Stakeholders</w:t>
      </w:r>
    </w:p>
    <w:p w:rsidR="4C7D0C6A" w:rsidP="30C2AACF" w:rsidRDefault="4C7D0C6A" w14:paraId="06EE6275" w14:textId="1AE02878">
      <w:pPr>
        <w:pStyle w:val="Heading3"/>
      </w:pPr>
      <w:r w:rsidR="0296466A">
        <w:rPr/>
        <w:t>Key Stakeholders</w:t>
      </w:r>
    </w:p>
    <w:tbl>
      <w:tblPr>
        <w:tblStyle w:val="TableGrid"/>
        <w:bidiVisual w:val="0"/>
        <w:tblW w:w="0" w:type="auto"/>
        <w:tblLayout w:type="fixed"/>
        <w:tblLook w:val="06A0" w:firstRow="1" w:lastRow="0" w:firstColumn="1" w:lastColumn="0" w:noHBand="1" w:noVBand="1"/>
      </w:tblPr>
      <w:tblGrid>
        <w:gridCol w:w="1530"/>
        <w:gridCol w:w="1920"/>
        <w:gridCol w:w="1612"/>
        <w:gridCol w:w="1916"/>
        <w:gridCol w:w="1661"/>
      </w:tblGrid>
      <w:tr w:rsidR="59ADCA18" w:rsidTr="30C2AACF" w14:paraId="57770BD4">
        <w:trPr>
          <w:trHeight w:val="300"/>
        </w:trPr>
        <w:tc>
          <w:tcPr>
            <w:tcW w:w="1530" w:type="dxa"/>
            <w:tcMar/>
          </w:tcPr>
          <w:p w:rsidR="59ADCA18" w:rsidP="59ADCA18" w:rsidRDefault="59ADCA18" w14:paraId="6E017BE0" w14:textId="748BDB22">
            <w:pPr>
              <w:pStyle w:val="Normal"/>
            </w:pPr>
          </w:p>
        </w:tc>
        <w:tc>
          <w:tcPr>
            <w:tcW w:w="1920" w:type="dxa"/>
            <w:tcMar/>
          </w:tcPr>
          <w:p w:rsidR="19773358" w:rsidP="59ADCA18" w:rsidRDefault="19773358" w14:paraId="764A3EBE" w14:textId="2ACBBF72">
            <w:pPr>
              <w:pStyle w:val="Normal"/>
            </w:pPr>
            <w:r w:rsidR="19773358">
              <w:rPr/>
              <w:t>Regression Testing</w:t>
            </w:r>
          </w:p>
        </w:tc>
        <w:tc>
          <w:tcPr>
            <w:tcW w:w="1612" w:type="dxa"/>
            <w:tcMar/>
          </w:tcPr>
          <w:p w:rsidR="19773358" w:rsidP="59ADCA18" w:rsidRDefault="19773358" w14:paraId="01A1C8B3" w14:textId="0D344ED0">
            <w:pPr>
              <w:pStyle w:val="Normal"/>
            </w:pPr>
            <w:r w:rsidR="19773358">
              <w:rPr/>
              <w:t>Unit Testing</w:t>
            </w:r>
          </w:p>
        </w:tc>
        <w:tc>
          <w:tcPr>
            <w:tcW w:w="1916" w:type="dxa"/>
            <w:tcMar/>
          </w:tcPr>
          <w:p w:rsidR="19773358" w:rsidP="59ADCA18" w:rsidRDefault="19773358" w14:paraId="1CE74D02" w14:textId="0A04F2A9">
            <w:pPr>
              <w:pStyle w:val="Normal"/>
            </w:pPr>
            <w:r w:rsidR="19773358">
              <w:rPr/>
              <w:t>Functional Testing</w:t>
            </w:r>
          </w:p>
        </w:tc>
        <w:tc>
          <w:tcPr>
            <w:tcW w:w="1661" w:type="dxa"/>
            <w:tcMar/>
          </w:tcPr>
          <w:p w:rsidR="19773358" w:rsidP="59ADCA18" w:rsidRDefault="19773358" w14:paraId="4AC97684" w14:textId="1A5488B6">
            <w:pPr>
              <w:pStyle w:val="Normal"/>
            </w:pPr>
            <w:r w:rsidR="19773358">
              <w:rPr/>
              <w:t>UAT</w:t>
            </w:r>
          </w:p>
        </w:tc>
      </w:tr>
      <w:tr w:rsidR="59ADCA18" w:rsidTr="30C2AACF" w14:paraId="3AA00A3B">
        <w:trPr>
          <w:trHeight w:val="300"/>
        </w:trPr>
        <w:tc>
          <w:tcPr>
            <w:tcW w:w="1530" w:type="dxa"/>
            <w:tcMar/>
          </w:tcPr>
          <w:p w:rsidR="19773358" w:rsidP="59ADCA18" w:rsidRDefault="19773358" w14:paraId="279AC1E4" w14:textId="1449840B">
            <w:pPr>
              <w:pStyle w:val="Normal"/>
              <w:bidi w:val="0"/>
            </w:pPr>
            <w:r w:rsidR="19773358">
              <w:rPr/>
              <w:t>Technology</w:t>
            </w:r>
          </w:p>
        </w:tc>
        <w:tc>
          <w:tcPr>
            <w:tcW w:w="1920" w:type="dxa"/>
            <w:shd w:val="clear" w:color="auto" w:fill="DAE8F8"/>
            <w:tcMar/>
          </w:tcPr>
          <w:p w:rsidR="59ADCA18" w:rsidP="59ADCA18" w:rsidRDefault="59ADCA18" w14:paraId="63CA3E59" w14:textId="4C11A0B5">
            <w:pPr>
              <w:pStyle w:val="Normal"/>
              <w:bidi w:val="0"/>
              <w:rPr>
                <w:highlight w:val="yellow"/>
              </w:rPr>
            </w:pPr>
          </w:p>
        </w:tc>
        <w:tc>
          <w:tcPr>
            <w:tcW w:w="1612" w:type="dxa"/>
            <w:shd w:val="clear" w:color="auto" w:fill="DAE8F8"/>
            <w:tcMar/>
          </w:tcPr>
          <w:p w:rsidR="59ADCA18" w:rsidP="59ADCA18" w:rsidRDefault="59ADCA18" w14:paraId="24015293" w14:textId="0A1A8350">
            <w:pPr>
              <w:pStyle w:val="Normal"/>
              <w:bidi w:val="0"/>
              <w:rPr>
                <w:highlight w:val="yellow"/>
              </w:rPr>
            </w:pPr>
          </w:p>
        </w:tc>
        <w:tc>
          <w:tcPr>
            <w:tcW w:w="1916" w:type="dxa"/>
            <w:tcMar/>
          </w:tcPr>
          <w:p w:rsidR="59ADCA18" w:rsidP="59ADCA18" w:rsidRDefault="59ADCA18" w14:paraId="4A075793" w14:textId="0A1A8350">
            <w:pPr>
              <w:pStyle w:val="Normal"/>
            </w:pPr>
          </w:p>
        </w:tc>
        <w:tc>
          <w:tcPr>
            <w:tcW w:w="1661" w:type="dxa"/>
            <w:tcMar/>
          </w:tcPr>
          <w:p w:rsidR="59ADCA18" w:rsidP="59ADCA18" w:rsidRDefault="59ADCA18" w14:paraId="2598CA97" w14:textId="0A1A8350">
            <w:pPr>
              <w:pStyle w:val="Normal"/>
            </w:pPr>
          </w:p>
        </w:tc>
      </w:tr>
      <w:tr w:rsidR="59ADCA18" w:rsidTr="30C2AACF" w14:paraId="158E2AF1">
        <w:trPr>
          <w:trHeight w:val="300"/>
        </w:trPr>
        <w:tc>
          <w:tcPr>
            <w:tcW w:w="1530" w:type="dxa"/>
            <w:tcMar/>
          </w:tcPr>
          <w:p w:rsidR="19773358" w:rsidP="59ADCA18" w:rsidRDefault="19773358" w14:paraId="21D03E9D" w14:textId="5F1D510D">
            <w:pPr>
              <w:pStyle w:val="Normal"/>
              <w:bidi w:val="0"/>
            </w:pPr>
            <w:r w:rsidR="19773358">
              <w:rPr/>
              <w:t>FCD</w:t>
            </w:r>
          </w:p>
        </w:tc>
        <w:tc>
          <w:tcPr>
            <w:tcW w:w="1920" w:type="dxa"/>
            <w:tcMar/>
          </w:tcPr>
          <w:p w:rsidR="59ADCA18" w:rsidP="59ADCA18" w:rsidRDefault="59ADCA18" w14:paraId="565E58DA" w14:textId="62CCBB84">
            <w:pPr>
              <w:pStyle w:val="Normal"/>
            </w:pPr>
          </w:p>
        </w:tc>
        <w:tc>
          <w:tcPr>
            <w:tcW w:w="1612" w:type="dxa"/>
            <w:tcMar/>
          </w:tcPr>
          <w:p w:rsidR="59ADCA18" w:rsidP="59ADCA18" w:rsidRDefault="59ADCA18" w14:paraId="6767D4C6" w14:textId="0A1A8350">
            <w:pPr>
              <w:pStyle w:val="Normal"/>
            </w:pPr>
          </w:p>
        </w:tc>
        <w:tc>
          <w:tcPr>
            <w:tcW w:w="1916" w:type="dxa"/>
            <w:shd w:val="clear" w:color="auto" w:fill="DAE8F8"/>
            <w:tcMar/>
          </w:tcPr>
          <w:p w:rsidR="59ADCA18" w:rsidP="59ADCA18" w:rsidRDefault="59ADCA18" w14:paraId="46C36301" w14:textId="0A1A8350">
            <w:pPr>
              <w:pStyle w:val="Normal"/>
            </w:pPr>
          </w:p>
        </w:tc>
        <w:tc>
          <w:tcPr>
            <w:tcW w:w="1661" w:type="dxa"/>
            <w:tcMar/>
          </w:tcPr>
          <w:p w:rsidR="59ADCA18" w:rsidP="59ADCA18" w:rsidRDefault="59ADCA18" w14:paraId="457A02CA" w14:textId="0A1A8350">
            <w:pPr>
              <w:pStyle w:val="Normal"/>
            </w:pPr>
          </w:p>
        </w:tc>
      </w:tr>
      <w:tr w:rsidR="59ADCA18" w:rsidTr="30C2AACF" w14:paraId="0B97CA4A">
        <w:trPr>
          <w:trHeight w:val="300"/>
        </w:trPr>
        <w:tc>
          <w:tcPr>
            <w:tcW w:w="1530" w:type="dxa"/>
            <w:tcMar/>
          </w:tcPr>
          <w:p w:rsidR="19773358" w:rsidP="59ADCA18" w:rsidRDefault="19773358" w14:paraId="50526EA8" w14:textId="435EA890">
            <w:pPr>
              <w:pStyle w:val="Normal"/>
              <w:bidi w:val="0"/>
            </w:pPr>
            <w:r w:rsidR="19773358">
              <w:rPr/>
              <w:t>Value Streams</w:t>
            </w:r>
          </w:p>
        </w:tc>
        <w:tc>
          <w:tcPr>
            <w:tcW w:w="1920" w:type="dxa"/>
            <w:tcMar/>
          </w:tcPr>
          <w:p w:rsidR="59ADCA18" w:rsidP="59ADCA18" w:rsidRDefault="59ADCA18" w14:paraId="021D12D8" w14:textId="6A5C25C7">
            <w:pPr>
              <w:pStyle w:val="Normal"/>
            </w:pPr>
          </w:p>
        </w:tc>
        <w:tc>
          <w:tcPr>
            <w:tcW w:w="1612" w:type="dxa"/>
            <w:tcMar/>
          </w:tcPr>
          <w:p w:rsidR="59ADCA18" w:rsidP="59ADCA18" w:rsidRDefault="59ADCA18" w14:paraId="7626DBC6" w14:textId="0A1A8350">
            <w:pPr>
              <w:pStyle w:val="Normal"/>
            </w:pPr>
          </w:p>
        </w:tc>
        <w:tc>
          <w:tcPr>
            <w:tcW w:w="1916" w:type="dxa"/>
            <w:tcMar/>
          </w:tcPr>
          <w:p w:rsidR="59ADCA18" w:rsidP="59ADCA18" w:rsidRDefault="59ADCA18" w14:paraId="3EBD7F32" w14:textId="0A1A8350">
            <w:pPr>
              <w:pStyle w:val="Normal"/>
            </w:pPr>
          </w:p>
        </w:tc>
        <w:tc>
          <w:tcPr>
            <w:tcW w:w="1661" w:type="dxa"/>
            <w:shd w:val="clear" w:color="auto" w:fill="DAE8F8"/>
            <w:tcMar/>
          </w:tcPr>
          <w:p w:rsidR="59ADCA18" w:rsidP="59ADCA18" w:rsidRDefault="59ADCA18" w14:paraId="72A22674" w14:textId="0A1A8350">
            <w:pPr>
              <w:pStyle w:val="Normal"/>
            </w:pPr>
          </w:p>
        </w:tc>
      </w:tr>
    </w:tbl>
    <w:p w:rsidR="0F600830" w:rsidP="30C2AACF" w:rsidRDefault="0F600830" w14:paraId="522D8F6D" w14:textId="301AD42E">
      <w:pPr>
        <w:pStyle w:val="ListParagraph"/>
        <w:numPr>
          <w:ilvl w:val="0"/>
          <w:numId w:val="27"/>
        </w:numPr>
        <w:ind w:leftChars="300"/>
        <w:jc w:val="left"/>
        <w:rPr>
          <w:b w:val="0"/>
          <w:bCs w:val="0"/>
          <w:i w:val="0"/>
          <w:iCs w:val="0"/>
          <w:color w:val="000000" w:themeColor="text1" w:themeTint="FF" w:themeShade="FF"/>
          <w:sz w:val="20"/>
          <w:szCs w:val="20"/>
          <w:u w:val="none"/>
        </w:rPr>
      </w:pPr>
      <w:r w:rsidRPr="30C2AACF" w:rsidR="30C2AACF">
        <w:rPr>
          <w:b w:val="0"/>
          <w:bCs w:val="0"/>
          <w:i w:val="0"/>
          <w:iCs w:val="0"/>
          <w:color w:val="000000" w:themeColor="text1" w:themeTint="FF" w:themeShade="FF"/>
          <w:sz w:val="20"/>
          <w:szCs w:val="20"/>
          <w:u w:val="none"/>
        </w:rPr>
        <w:t>Regression and unit testing do not maintain test cases.</w:t>
      </w:r>
    </w:p>
    <w:p w:rsidR="0F600830" w:rsidP="30C2AACF" w:rsidRDefault="0F600830" w14:paraId="555616BE" w14:textId="426BF540">
      <w:pPr>
        <w:pStyle w:val="ListParagraph"/>
        <w:numPr>
          <w:ilvl w:val="0"/>
          <w:numId w:val="27"/>
        </w:numPr>
        <w:ind w:leftChars="300"/>
        <w:jc w:val="left"/>
        <w:rPr>
          <w:b w:val="0"/>
          <w:bCs w:val="0"/>
          <w:i w:val="0"/>
          <w:iCs w:val="0"/>
          <w:color w:val="000000" w:themeColor="text1" w:themeTint="FF" w:themeShade="FF"/>
          <w:sz w:val="20"/>
          <w:szCs w:val="20"/>
          <w:u w:val="none"/>
        </w:rPr>
      </w:pPr>
      <w:r w:rsidRPr="30C2AACF" w:rsidR="30C2AACF">
        <w:rPr>
          <w:b w:val="0"/>
          <w:bCs w:val="0"/>
          <w:i w:val="0"/>
          <w:iCs w:val="0"/>
          <w:color w:val="000000" w:themeColor="text1" w:themeTint="FF" w:themeShade="FF"/>
          <w:sz w:val="20"/>
          <w:szCs w:val="20"/>
          <w:u w:val="none"/>
        </w:rPr>
        <w:t>Functional and user acceptance testing overlap significantly.</w:t>
      </w:r>
    </w:p>
    <w:p w:rsidR="0F600830" w:rsidP="30C2AACF" w:rsidRDefault="0F600830" w14:paraId="6A3473B0" w14:textId="2A48CCED">
      <w:pPr>
        <w:pStyle w:val="ListParagraph"/>
        <w:numPr>
          <w:ilvl w:val="0"/>
          <w:numId w:val="27"/>
        </w:numPr>
        <w:ind w:leftChars="300"/>
        <w:jc w:val="left"/>
        <w:rPr>
          <w:b w:val="0"/>
          <w:bCs w:val="0"/>
          <w:i w:val="0"/>
          <w:iCs w:val="0"/>
          <w:color w:val="000000" w:themeColor="text1" w:themeTint="FF" w:themeShade="FF"/>
          <w:sz w:val="20"/>
          <w:szCs w:val="20"/>
          <w:u w:val="none"/>
        </w:rPr>
      </w:pPr>
      <w:r w:rsidRPr="30C2AACF" w:rsidR="30C2AACF">
        <w:rPr>
          <w:b w:val="0"/>
          <w:bCs w:val="0"/>
          <w:i w:val="0"/>
          <w:iCs w:val="0"/>
          <w:color w:val="000000" w:themeColor="text1" w:themeTint="FF" w:themeShade="FF"/>
          <w:sz w:val="20"/>
          <w:szCs w:val="20"/>
          <w:u w:val="none"/>
        </w:rPr>
        <w:t>Functional testing and user acceptance testing are fundamentally similar.</w:t>
      </w:r>
    </w:p>
    <w:p w:rsidR="0F600830" w:rsidP="30C2AACF" w:rsidRDefault="0F600830" w14:paraId="510F9B7C" w14:textId="51836C77">
      <w:pPr>
        <w:pStyle w:val="ListParagraph"/>
        <w:numPr>
          <w:ilvl w:val="0"/>
          <w:numId w:val="27"/>
        </w:numPr>
        <w:ind w:leftChars="300"/>
        <w:jc w:val="left"/>
        <w:rPr>
          <w:b w:val="0"/>
          <w:bCs w:val="0"/>
          <w:i w:val="0"/>
          <w:iCs w:val="0"/>
          <w:color w:val="000000" w:themeColor="text1" w:themeTint="FF" w:themeShade="FF"/>
          <w:sz w:val="20"/>
          <w:szCs w:val="20"/>
          <w:u w:val="none"/>
        </w:rPr>
      </w:pPr>
      <w:r w:rsidRPr="30C2AACF" w:rsidR="30C2AACF">
        <w:rPr>
          <w:b w:val="0"/>
          <w:bCs w:val="0"/>
          <w:i w:val="0"/>
          <w:iCs w:val="0"/>
          <w:color w:val="000000" w:themeColor="text1" w:themeTint="FF" w:themeShade="FF"/>
          <w:sz w:val="20"/>
          <w:szCs w:val="20"/>
          <w:u w:val="none"/>
        </w:rPr>
        <w:t>Maintain all test cases centrally in Jira to avoid duplication.</w:t>
      </w:r>
    </w:p>
    <w:p w:rsidR="0F600830" w:rsidP="30C2AACF" w:rsidRDefault="0F600830" w14:paraId="68DE6A61" w14:textId="45D31A9C">
      <w:pPr>
        <w:pStyle w:val="ListParagraph"/>
        <w:numPr>
          <w:ilvl w:val="0"/>
          <w:numId w:val="27"/>
        </w:numPr>
        <w:ind w:leftChars="300"/>
        <w:jc w:val="left"/>
        <w:rPr>
          <w:b w:val="0"/>
          <w:bCs w:val="0"/>
          <w:i w:val="0"/>
          <w:iCs w:val="0"/>
          <w:color w:val="000000" w:themeColor="text1" w:themeTint="FF" w:themeShade="FF"/>
          <w:sz w:val="20"/>
          <w:szCs w:val="20"/>
          <w:u w:val="none"/>
        </w:rPr>
      </w:pPr>
      <w:r w:rsidRPr="30C2AACF" w:rsidR="30C2AACF">
        <w:rPr>
          <w:b w:val="0"/>
          <w:bCs w:val="0"/>
          <w:i w:val="0"/>
          <w:iCs w:val="0"/>
          <w:color w:val="000000" w:themeColor="text1" w:themeTint="FF" w:themeShade="FF"/>
          <w:sz w:val="20"/>
          <w:szCs w:val="20"/>
          <w:u w:val="none"/>
        </w:rPr>
        <w:t>The release or Sprint Owner must approve all test cases.</w:t>
      </w:r>
    </w:p>
    <w:p w:rsidR="0F600830" w:rsidP="30C2AACF" w:rsidRDefault="0F600830" w14:paraId="2E3952F8" w14:textId="06940442">
      <w:pPr>
        <w:pStyle w:val="ListParagraph"/>
        <w:numPr>
          <w:ilvl w:val="0"/>
          <w:numId w:val="27"/>
        </w:numPr>
        <w:ind w:leftChars="300"/>
        <w:jc w:val="left"/>
        <w:rPr>
          <w:b w:val="0"/>
          <w:bCs w:val="0"/>
          <w:i w:val="0"/>
          <w:iCs w:val="0"/>
          <w:color w:val="000000" w:themeColor="text1" w:themeTint="FF" w:themeShade="FF"/>
          <w:sz w:val="20"/>
          <w:szCs w:val="20"/>
          <w:u w:val="none"/>
        </w:rPr>
      </w:pPr>
      <w:r w:rsidRPr="30C2AACF" w:rsidR="30C2AACF">
        <w:rPr>
          <w:b w:val="0"/>
          <w:bCs w:val="0"/>
          <w:i w:val="0"/>
          <w:iCs w:val="0"/>
          <w:color w:val="000000" w:themeColor="text1" w:themeTint="FF" w:themeShade="FF"/>
          <w:sz w:val="20"/>
          <w:szCs w:val="20"/>
          <w:u w:val="none"/>
        </w:rPr>
        <w:t>Indicate whether each test can be automated.</w:t>
      </w:r>
    </w:p>
    <w:p w:rsidR="0F600830" w:rsidP="30C2AACF" w:rsidRDefault="0F600830" w14:paraId="222FB12A" w14:textId="617B8D71">
      <w:pPr>
        <w:pStyle w:val="Heading2"/>
        <w:rPr>
          <w:rFonts w:ascii="Cambria" w:hAnsi="Cambria" w:eastAsia="Cambria" w:cs="Cambria"/>
          <w:noProof w:val="0"/>
          <w:sz w:val="20"/>
          <w:szCs w:val="20"/>
          <w:lang w:val="en-US"/>
        </w:rPr>
      </w:pPr>
      <w:r w:rsidRPr="30C2AACF" w:rsidR="42E88A97">
        <w:rPr>
          <w:noProof w:val="0"/>
          <w:lang w:val="en-US"/>
        </w:rPr>
        <w:t>Execution Approach</w:t>
      </w:r>
    </w:p>
    <w:p w:rsidR="0F600830" w:rsidP="30C2AACF" w:rsidRDefault="0F600830" w14:paraId="63830F17" w14:textId="5E27096C">
      <w:pPr>
        <w:pStyle w:val="Heading1"/>
        <w:rPr>
          <w:b w:val="0"/>
          <w:bCs w:val="0"/>
          <w:i w:val="0"/>
          <w:iCs w:val="0"/>
          <w:color w:val="000000" w:themeColor="text1" w:themeTint="FF" w:themeShade="FF"/>
          <w:sz w:val="20"/>
          <w:szCs w:val="20"/>
          <w:u w:val="none"/>
        </w:rPr>
      </w:pPr>
      <w:r w:rsidR="30C2AACF">
        <w:rPr/>
        <w:t>Testing Methodology and Governance</w:t>
      </w:r>
    </w:p>
    <w:p w:rsidR="0F600830" w:rsidP="30C2AACF" w:rsidRDefault="0F600830" w14:paraId="063BDD60" w14:textId="60C8E254">
      <w:pPr>
        <w:pStyle w:val="Heading2"/>
        <w:rPr>
          <w:b w:val="0"/>
          <w:bCs w:val="0"/>
          <w:i w:val="0"/>
          <w:iCs w:val="0"/>
          <w:color w:val="000000" w:themeColor="text1" w:themeTint="FF" w:themeShade="FF"/>
          <w:sz w:val="20"/>
          <w:szCs w:val="20"/>
          <w:u w:val="none"/>
        </w:rPr>
      </w:pPr>
      <w:r w:rsidR="67F5A950">
        <w:rPr/>
        <w:t>Testing Methodology</w:t>
      </w:r>
    </w:p>
    <w:p w:rsidR="0F600830" w:rsidP="30C2AACF" w:rsidRDefault="0F600830" w14:paraId="1044A6D3" w14:textId="44CF5EB5">
      <w:pPr>
        <w:pStyle w:val="ListParagraph"/>
        <w:numPr>
          <w:ilvl w:val="0"/>
          <w:numId w:val="29"/>
        </w:numPr>
        <w:rPr>
          <w:noProof w:val="0"/>
          <w:lang w:val="en-US"/>
        </w:rPr>
      </w:pPr>
      <w:r w:rsidRPr="30C2AACF" w:rsidR="62027FAF">
        <w:rPr>
          <w:noProof w:val="0"/>
          <w:lang w:val="en-US"/>
        </w:rPr>
        <w:t>T</w:t>
      </w:r>
      <w:r w:rsidRPr="30C2AACF" w:rsidR="25532228">
        <w:rPr>
          <w:noProof w:val="0"/>
          <w:lang w:val="en-US"/>
        </w:rPr>
        <w:t>est</w:t>
      </w:r>
      <w:r w:rsidRPr="30C2AACF" w:rsidR="4F6DA6F7">
        <w:rPr>
          <w:noProof w:val="0"/>
          <w:lang w:val="en-US"/>
        </w:rPr>
        <w:t xml:space="preserve"> cases</w:t>
      </w:r>
      <w:r w:rsidRPr="30C2AACF" w:rsidR="25532228">
        <w:rPr>
          <w:noProof w:val="0"/>
          <w:lang w:val="en-US"/>
        </w:rPr>
        <w:t xml:space="preserve"> should be classified in four types - </w:t>
      </w:r>
    </w:p>
    <w:p w:rsidR="0F600830" w:rsidP="30C2AACF" w:rsidRDefault="0F600830" w14:paraId="27762757" w14:textId="7A5B5742">
      <w:pPr>
        <w:pStyle w:val="ListParagraph"/>
        <w:numPr>
          <w:ilvl w:val="1"/>
          <w:numId w:val="29"/>
        </w:numPr>
        <w:rPr>
          <w:noProof w:val="0"/>
          <w:lang w:val="en-US"/>
        </w:rPr>
      </w:pPr>
      <w:r w:rsidRPr="30C2AACF" w:rsidR="25532228">
        <w:rPr>
          <w:noProof w:val="0"/>
          <w:lang w:val="en-US"/>
        </w:rPr>
        <w:t xml:space="preserve">unit </w:t>
      </w:r>
      <w:r w:rsidRPr="30C2AACF" w:rsidR="0BAA53D4">
        <w:rPr>
          <w:noProof w:val="0"/>
          <w:lang w:val="en-US"/>
        </w:rPr>
        <w:t>test cases</w:t>
      </w:r>
      <w:r w:rsidRPr="30C2AACF" w:rsidR="25532228">
        <w:rPr>
          <w:noProof w:val="0"/>
          <w:lang w:val="en-US"/>
        </w:rPr>
        <w:t xml:space="preserve"> </w:t>
      </w:r>
    </w:p>
    <w:p w:rsidR="0F600830" w:rsidP="30C2AACF" w:rsidRDefault="0F600830" w14:paraId="66E56557" w14:textId="133C6FE8">
      <w:pPr>
        <w:pStyle w:val="ListParagraph"/>
        <w:numPr>
          <w:ilvl w:val="1"/>
          <w:numId w:val="29"/>
        </w:numPr>
        <w:rPr>
          <w:noProof w:val="0"/>
          <w:lang w:val="en-US"/>
        </w:rPr>
      </w:pPr>
      <w:r w:rsidRPr="30C2AACF" w:rsidR="25532228">
        <w:rPr>
          <w:noProof w:val="0"/>
          <w:lang w:val="en-US"/>
        </w:rPr>
        <w:t xml:space="preserve">regression </w:t>
      </w:r>
      <w:r w:rsidRPr="30C2AACF" w:rsidR="25532228">
        <w:rPr>
          <w:noProof w:val="0"/>
          <w:lang w:val="en-US"/>
        </w:rPr>
        <w:t>test</w:t>
      </w:r>
      <w:r w:rsidRPr="30C2AACF" w:rsidR="0E205B2D">
        <w:rPr>
          <w:noProof w:val="0"/>
          <w:lang w:val="en-US"/>
        </w:rPr>
        <w:t xml:space="preserve"> cases</w:t>
      </w:r>
      <w:r w:rsidRPr="30C2AACF" w:rsidR="25532228">
        <w:rPr>
          <w:noProof w:val="0"/>
          <w:lang w:val="en-US"/>
        </w:rPr>
        <w:t xml:space="preserve"> </w:t>
      </w:r>
    </w:p>
    <w:p w:rsidR="0F600830" w:rsidP="30C2AACF" w:rsidRDefault="0F600830" w14:paraId="5749043A" w14:textId="54C2BA53">
      <w:pPr>
        <w:pStyle w:val="ListParagraph"/>
        <w:numPr>
          <w:ilvl w:val="1"/>
          <w:numId w:val="29"/>
        </w:numPr>
        <w:rPr>
          <w:noProof w:val="0"/>
          <w:lang w:val="en-US"/>
        </w:rPr>
      </w:pPr>
      <w:r w:rsidRPr="30C2AACF" w:rsidR="25532228">
        <w:rPr>
          <w:noProof w:val="0"/>
          <w:lang w:val="en-US"/>
        </w:rPr>
        <w:t xml:space="preserve">functional </w:t>
      </w:r>
      <w:r w:rsidRPr="30C2AACF" w:rsidR="25532228">
        <w:rPr>
          <w:noProof w:val="0"/>
          <w:lang w:val="en-US"/>
        </w:rPr>
        <w:t>test</w:t>
      </w:r>
      <w:r w:rsidRPr="30C2AACF" w:rsidR="5719F285">
        <w:rPr>
          <w:noProof w:val="0"/>
          <w:lang w:val="en-US"/>
        </w:rPr>
        <w:t xml:space="preserve"> cases</w:t>
      </w:r>
      <w:r w:rsidRPr="30C2AACF" w:rsidR="25532228">
        <w:rPr>
          <w:noProof w:val="0"/>
          <w:lang w:val="en-US"/>
        </w:rPr>
        <w:t xml:space="preserve"> </w:t>
      </w:r>
    </w:p>
    <w:p w:rsidR="0F600830" w:rsidP="30C2AACF" w:rsidRDefault="0F600830" w14:paraId="6F474FD3" w14:textId="4C881397">
      <w:pPr>
        <w:pStyle w:val="ListParagraph"/>
        <w:numPr>
          <w:ilvl w:val="1"/>
          <w:numId w:val="29"/>
        </w:numPr>
        <w:rPr>
          <w:noProof w:val="0"/>
          <w:lang w:val="en-US"/>
        </w:rPr>
      </w:pPr>
      <w:r w:rsidRPr="30C2AACF" w:rsidR="25532228">
        <w:rPr>
          <w:noProof w:val="0"/>
          <w:lang w:val="en-US"/>
        </w:rPr>
        <w:t>user acceptance test</w:t>
      </w:r>
      <w:r w:rsidRPr="30C2AACF" w:rsidR="66B0F956">
        <w:rPr>
          <w:noProof w:val="0"/>
          <w:lang w:val="en-US"/>
        </w:rPr>
        <w:t xml:space="preserve"> cases</w:t>
      </w:r>
    </w:p>
    <w:p w:rsidR="0F600830" w:rsidP="30C2AACF" w:rsidRDefault="0F600830" w14:paraId="5589B062" w14:textId="407F85C2">
      <w:pPr>
        <w:pStyle w:val="ListParagraph"/>
        <w:numPr>
          <w:ilvl w:val="0"/>
          <w:numId w:val="29"/>
        </w:numPr>
        <w:rPr>
          <w:noProof w:val="0"/>
          <w:lang w:val="en-US"/>
        </w:rPr>
      </w:pPr>
      <w:r w:rsidRPr="30C2AACF" w:rsidR="25532228">
        <w:rPr>
          <w:noProof w:val="0"/>
          <w:lang w:val="en-US"/>
        </w:rPr>
        <w:t xml:space="preserve">there should be clear demarcation for </w:t>
      </w:r>
      <w:r w:rsidRPr="30C2AACF" w:rsidR="5691D584">
        <w:rPr>
          <w:noProof w:val="0"/>
          <w:lang w:val="en-US"/>
        </w:rPr>
        <w:t>this type of testing</w:t>
      </w:r>
      <w:r w:rsidRPr="30C2AACF" w:rsidR="25532228">
        <w:rPr>
          <w:noProof w:val="0"/>
          <w:lang w:val="en-US"/>
        </w:rPr>
        <w:t>.</w:t>
      </w:r>
    </w:p>
    <w:p w:rsidR="0F600830" w:rsidP="30C2AACF" w:rsidRDefault="0F600830" w14:paraId="18A762CB" w14:textId="1E6D055E">
      <w:pPr>
        <w:pStyle w:val="ListParagraph"/>
        <w:numPr>
          <w:ilvl w:val="0"/>
          <w:numId w:val="29"/>
        </w:numPr>
        <w:rPr>
          <w:noProof w:val="0"/>
          <w:lang w:val="en-US"/>
        </w:rPr>
      </w:pPr>
      <w:r w:rsidRPr="30C2AACF" w:rsidR="25532228">
        <w:rPr>
          <w:noProof w:val="0"/>
          <w:lang w:val="en-US"/>
        </w:rPr>
        <w:t>any test case related to the new requirements and existing process</w:t>
      </w:r>
      <w:r w:rsidRPr="30C2AACF" w:rsidR="25532228">
        <w:rPr>
          <w:noProof w:val="0"/>
          <w:lang w:val="en-US"/>
        </w:rPr>
        <w:t xml:space="preserve"> should be part of functional testing</w:t>
      </w:r>
    </w:p>
    <w:p w:rsidR="0F600830" w:rsidP="30C2AACF" w:rsidRDefault="0F600830" w14:paraId="42F88728" w14:textId="0B61F2C6">
      <w:pPr>
        <w:pStyle w:val="ListParagraph"/>
        <w:numPr>
          <w:ilvl w:val="0"/>
          <w:numId w:val="29"/>
        </w:numPr>
        <w:rPr>
          <w:noProof w:val="0"/>
          <w:lang w:val="en-US"/>
        </w:rPr>
      </w:pPr>
      <w:r w:rsidRPr="30C2AACF" w:rsidR="22287327">
        <w:rPr>
          <w:noProof w:val="0"/>
          <w:lang w:val="en-US"/>
        </w:rPr>
        <w:t>UAT</w:t>
      </w:r>
      <w:r w:rsidRPr="30C2AACF" w:rsidR="6596C4E5">
        <w:rPr>
          <w:noProof w:val="0"/>
          <w:lang w:val="en-US"/>
        </w:rPr>
        <w:t xml:space="preserve"> leads should either accept or reject functional testing outputs but will not repeat those test cases</w:t>
      </w:r>
    </w:p>
    <w:p w:rsidR="0F600830" w:rsidP="30C2AACF" w:rsidRDefault="0F600830" w14:paraId="2DC46503" w14:textId="57DC37B1">
      <w:pPr>
        <w:pStyle w:val="ListParagraph"/>
        <w:numPr>
          <w:ilvl w:val="0"/>
          <w:numId w:val="29"/>
        </w:numPr>
        <w:rPr>
          <w:noProof w:val="0"/>
          <w:lang w:val="en-US"/>
        </w:rPr>
      </w:pPr>
      <w:r w:rsidRPr="30C2AACF" w:rsidR="6596C4E5">
        <w:rPr>
          <w:noProof w:val="0"/>
          <w:lang w:val="en-US"/>
        </w:rPr>
        <w:t xml:space="preserve">UAT test cases should be based on exploration complex scenarios and </w:t>
      </w:r>
      <w:r w:rsidRPr="30C2AACF" w:rsidR="59C4FCEA">
        <w:rPr>
          <w:noProof w:val="0"/>
          <w:lang w:val="en-US"/>
        </w:rPr>
        <w:t>pre-approved</w:t>
      </w:r>
      <w:r w:rsidRPr="30C2AACF" w:rsidR="6596C4E5">
        <w:rPr>
          <w:noProof w:val="0"/>
          <w:lang w:val="en-US"/>
        </w:rPr>
        <w:t xml:space="preserve"> by end users</w:t>
      </w:r>
    </w:p>
    <w:p w:rsidR="0F600830" w:rsidP="30C2AACF" w:rsidRDefault="0F600830" w14:paraId="7B5BF4E8" w14:textId="46CFF9EA">
      <w:pPr>
        <w:pStyle w:val="ListParagraph"/>
        <w:numPr>
          <w:ilvl w:val="0"/>
          <w:numId w:val="29"/>
        </w:numPr>
        <w:rPr/>
      </w:pPr>
      <w:r w:rsidRPr="30C2AACF" w:rsidR="25532228">
        <w:rPr>
          <w:noProof w:val="0"/>
          <w:lang w:val="en-US"/>
        </w:rPr>
        <w:t xml:space="preserve">All test cases should be </w:t>
      </w:r>
      <w:r w:rsidRPr="30C2AACF" w:rsidR="25532228">
        <w:rPr>
          <w:noProof w:val="0"/>
          <w:lang w:val="en-US"/>
        </w:rPr>
        <w:t>maintained</w:t>
      </w:r>
      <w:r w:rsidRPr="30C2AACF" w:rsidR="25532228">
        <w:rPr>
          <w:noProof w:val="0"/>
          <w:lang w:val="en-US"/>
        </w:rPr>
        <w:t xml:space="preserve"> in </w:t>
      </w:r>
      <w:r w:rsidRPr="30C2AACF" w:rsidR="43F26EB8">
        <w:rPr>
          <w:noProof w:val="0"/>
          <w:lang w:val="en-US"/>
        </w:rPr>
        <w:t>Jira</w:t>
      </w:r>
      <w:r w:rsidRPr="30C2AACF" w:rsidR="25532228">
        <w:rPr>
          <w:noProof w:val="0"/>
          <w:lang w:val="en-US"/>
        </w:rPr>
        <w:t xml:space="preserve"> for execution</w:t>
      </w:r>
    </w:p>
    <w:p w:rsidR="0F600830" w:rsidP="30C2AACF" w:rsidRDefault="0F600830" w14:paraId="0707C0E4" w14:textId="13C16CCA">
      <w:pPr>
        <w:pStyle w:val="Heading2"/>
        <w:rPr>
          <w:b w:val="0"/>
          <w:bCs w:val="0"/>
          <w:i w:val="0"/>
          <w:iCs w:val="0"/>
          <w:color w:val="000000" w:themeColor="text1" w:themeTint="FF" w:themeShade="FF"/>
          <w:sz w:val="20"/>
          <w:szCs w:val="20"/>
          <w:u w:val="none"/>
        </w:rPr>
      </w:pPr>
      <w:r w:rsidR="67F5A950">
        <w:rPr/>
        <w:t>Governance</w:t>
      </w:r>
    </w:p>
    <w:p w:rsidR="0F600830" w:rsidP="30C2AACF" w:rsidRDefault="0F600830" w14:paraId="3C6BEB0E" w14:textId="1D17143B">
      <w:pPr>
        <w:pStyle w:val="ListParagraph"/>
        <w:numPr>
          <w:ilvl w:val="0"/>
          <w:numId w:val="31"/>
        </w:numPr>
        <w:rPr>
          <w:b w:val="0"/>
          <w:bCs w:val="0"/>
          <w:i w:val="0"/>
          <w:iCs w:val="0"/>
          <w:color w:val="000000" w:themeColor="text1" w:themeTint="FF" w:themeShade="FF"/>
          <w:sz w:val="20"/>
          <w:szCs w:val="20"/>
          <w:u w:val="none"/>
        </w:rPr>
      </w:pPr>
      <w:r w:rsidR="67F5A950">
        <w:rPr/>
        <w:t>Technology teams must own automated test scripts.</w:t>
      </w:r>
    </w:p>
    <w:p w:rsidR="0F600830" w:rsidP="30C2AACF" w:rsidRDefault="0F600830" w14:paraId="44440065" w14:textId="37A8A06B">
      <w:pPr>
        <w:pStyle w:val="ListParagraph"/>
        <w:numPr>
          <w:ilvl w:val="0"/>
          <w:numId w:val="31"/>
        </w:numPr>
        <w:rPr>
          <w:b w:val="0"/>
          <w:bCs w:val="0"/>
          <w:i w:val="0"/>
          <w:iCs w:val="0"/>
          <w:color w:val="000000" w:themeColor="text1" w:themeTint="FF" w:themeShade="FF"/>
          <w:sz w:val="20"/>
          <w:szCs w:val="20"/>
          <w:u w:val="none"/>
        </w:rPr>
      </w:pPr>
      <w:r w:rsidRPr="30C2AACF" w:rsidR="1622FEE2">
        <w:rPr>
          <w:b w:val="0"/>
          <w:bCs w:val="0"/>
          <w:i w:val="0"/>
          <w:iCs w:val="0"/>
          <w:noProof w:val="0"/>
          <w:color w:val="000000" w:themeColor="text1" w:themeTint="FF" w:themeShade="FF"/>
          <w:sz w:val="20"/>
          <w:szCs w:val="20"/>
          <w:u w:val="none"/>
          <w:lang w:val="en-US"/>
        </w:rPr>
        <w:t>All defects should be accompanied with failed test cases</w:t>
      </w:r>
    </w:p>
    <w:p w:rsidR="0F600830" w:rsidP="30C2AACF" w:rsidRDefault="0F600830" w14:paraId="4EC03C6B" w14:textId="59803A0C">
      <w:pPr>
        <w:pStyle w:val="ListParagraph"/>
        <w:numPr>
          <w:ilvl w:val="0"/>
          <w:numId w:val="31"/>
        </w:numPr>
        <w:rPr>
          <w:b w:val="0"/>
          <w:bCs w:val="0"/>
          <w:i w:val="0"/>
          <w:iCs w:val="0"/>
          <w:noProof w:val="0"/>
          <w:color w:val="000000" w:themeColor="text1" w:themeTint="FF" w:themeShade="FF"/>
          <w:sz w:val="20"/>
          <w:szCs w:val="20"/>
          <w:u w:val="none"/>
          <w:lang w:val="en-US"/>
        </w:rPr>
      </w:pPr>
      <w:r w:rsidRPr="30C2AACF" w:rsidR="73C4FF4B">
        <w:rPr>
          <w:b w:val="0"/>
          <w:bCs w:val="0"/>
          <w:i w:val="0"/>
          <w:iCs w:val="0"/>
          <w:noProof w:val="0"/>
          <w:color w:val="000000" w:themeColor="text1" w:themeTint="FF" w:themeShade="FF"/>
          <w:sz w:val="20"/>
          <w:szCs w:val="20"/>
          <w:u w:val="none"/>
          <w:lang w:val="en-US"/>
        </w:rPr>
        <w:t xml:space="preserve">Functional Test Cases </w:t>
      </w:r>
      <w:r w:rsidRPr="30C2AACF" w:rsidR="29A0E9F7">
        <w:rPr>
          <w:b w:val="0"/>
          <w:bCs w:val="0"/>
          <w:i w:val="0"/>
          <w:iCs w:val="0"/>
          <w:noProof w:val="0"/>
          <w:color w:val="000000" w:themeColor="text1" w:themeTint="FF" w:themeShade="FF"/>
          <w:sz w:val="20"/>
          <w:szCs w:val="20"/>
          <w:u w:val="none"/>
          <w:lang w:val="en-US"/>
        </w:rPr>
        <w:t>should be run within sprint in the development environment</w:t>
      </w:r>
    </w:p>
    <w:p w:rsidR="0F600830" w:rsidP="30C2AACF" w:rsidRDefault="0F600830" w14:paraId="21B4FCF6" w14:textId="7C63C505">
      <w:pPr>
        <w:pStyle w:val="ListParagraph"/>
        <w:numPr>
          <w:ilvl w:val="0"/>
          <w:numId w:val="31"/>
        </w:numPr>
        <w:rPr>
          <w:b w:val="0"/>
          <w:bCs w:val="0"/>
          <w:i w:val="0"/>
          <w:iCs w:val="0"/>
          <w:noProof w:val="0"/>
          <w:color w:val="000000" w:themeColor="text1" w:themeTint="FF" w:themeShade="FF"/>
          <w:sz w:val="20"/>
          <w:szCs w:val="20"/>
          <w:u w:val="none"/>
          <w:lang w:val="en-US"/>
        </w:rPr>
      </w:pPr>
      <w:r w:rsidRPr="30C2AACF" w:rsidR="33FDEDCD">
        <w:rPr>
          <w:b w:val="0"/>
          <w:bCs w:val="0"/>
          <w:i w:val="0"/>
          <w:iCs w:val="0"/>
          <w:noProof w:val="0"/>
          <w:color w:val="000000" w:themeColor="text1" w:themeTint="FF" w:themeShade="FF"/>
          <w:sz w:val="20"/>
          <w:szCs w:val="20"/>
          <w:u w:val="none"/>
          <w:lang w:val="en-US"/>
        </w:rPr>
        <w:t>Functional Test cases can be divided as basic Functionality Testing and complex Usera Acceptance Testing</w:t>
      </w:r>
    </w:p>
    <w:p w:rsidR="0F600830" w:rsidP="30C2AACF" w:rsidRDefault="0F600830" w14:paraId="49BCA27E" w14:textId="1610C5D2">
      <w:pPr>
        <w:pStyle w:val="ListParagraph"/>
        <w:numPr>
          <w:ilvl w:val="0"/>
          <w:numId w:val="31"/>
        </w:numPr>
        <w:rPr>
          <w:b w:val="0"/>
          <w:bCs w:val="0"/>
          <w:i w:val="0"/>
          <w:iCs w:val="0"/>
          <w:noProof w:val="0"/>
          <w:color w:val="000000" w:themeColor="text1" w:themeTint="FF" w:themeShade="FF"/>
          <w:sz w:val="20"/>
          <w:szCs w:val="20"/>
          <w:u w:val="none"/>
          <w:lang w:val="en-US"/>
        </w:rPr>
      </w:pPr>
      <w:r w:rsidRPr="30C2AACF" w:rsidR="4534E0F1">
        <w:rPr>
          <w:b w:val="0"/>
          <w:bCs w:val="0"/>
          <w:i w:val="0"/>
          <w:iCs w:val="0"/>
          <w:noProof w:val="0"/>
          <w:color w:val="000000" w:themeColor="text1" w:themeTint="FF" w:themeShade="FF"/>
          <w:sz w:val="20"/>
          <w:szCs w:val="20"/>
          <w:u w:val="none"/>
          <w:lang w:val="en-US"/>
        </w:rPr>
        <w:t xml:space="preserve">FT should take care for all </w:t>
      </w:r>
    </w:p>
    <w:p w:rsidR="0F600830" w:rsidP="30C2AACF" w:rsidRDefault="0F600830" w14:paraId="4449FF4C" w14:textId="1577B43E">
      <w:pPr>
        <w:pStyle w:val="Heading1"/>
        <w:rPr>
          <w:b w:val="0"/>
          <w:bCs w:val="0"/>
          <w:i w:val="0"/>
          <w:iCs w:val="0"/>
          <w:color w:val="000000" w:themeColor="text1" w:themeTint="FF" w:themeShade="FF"/>
          <w:sz w:val="20"/>
          <w:szCs w:val="20"/>
          <w:u w:val="none"/>
        </w:rPr>
      </w:pPr>
      <w:r w:rsidR="30C2AACF">
        <w:rPr/>
        <w:t>Test Automation and Tooling Strategy</w:t>
      </w:r>
    </w:p>
    <w:p w:rsidR="0F600830" w:rsidP="30C2AACF" w:rsidRDefault="0F600830" w14:paraId="4ADBDF34" w14:textId="7F549C55">
      <w:pPr>
        <w:pStyle w:val="ListParagraph"/>
        <w:numPr>
          <w:ilvl w:val="0"/>
          <w:numId w:val="32"/>
        </w:numPr>
        <w:suppressLineNumbers w:val="0"/>
        <w:bidi w:val="0"/>
        <w:spacing w:before="0" w:beforeAutospacing="off" w:after="120" w:afterAutospacing="off" w:line="264" w:lineRule="auto"/>
        <w:ind w:left="720" w:right="0" w:hanging="360"/>
        <w:jc w:val="left"/>
        <w:rPr/>
      </w:pPr>
      <w:r w:rsidRPr="30C2AACF" w:rsidR="18D3F6CB">
        <w:rPr>
          <w:b w:val="0"/>
          <w:bCs w:val="0"/>
          <w:i w:val="0"/>
          <w:iCs w:val="0"/>
          <w:color w:val="000000" w:themeColor="text1" w:themeTint="FF" w:themeShade="FF"/>
          <w:sz w:val="20"/>
          <w:szCs w:val="20"/>
          <w:u w:val="none"/>
        </w:rPr>
        <w:t xml:space="preserve">Automation </w:t>
      </w:r>
      <w:r w:rsidR="18D3F6CB">
        <w:rPr/>
        <w:t>should</w:t>
      </w:r>
      <w:r w:rsidRPr="30C2AACF" w:rsidR="18D3F6CB">
        <w:rPr>
          <w:b w:val="0"/>
          <w:bCs w:val="0"/>
          <w:i w:val="0"/>
          <w:iCs w:val="0"/>
          <w:color w:val="000000" w:themeColor="text1" w:themeTint="FF" w:themeShade="FF"/>
          <w:sz w:val="20"/>
          <w:szCs w:val="20"/>
          <w:u w:val="none"/>
        </w:rPr>
        <w:t xml:space="preserve"> use dashboards, stored procedures, or Python tools where possible.</w:t>
      </w:r>
    </w:p>
    <w:p w:rsidR="0F600830" w:rsidP="30C2AACF" w:rsidRDefault="0F600830" w14:paraId="1F4580F2" w14:textId="5EFE84A5">
      <w:pPr>
        <w:pStyle w:val="Heading1"/>
        <w:rPr>
          <w:b w:val="0"/>
          <w:bCs w:val="0"/>
          <w:i w:val="0"/>
          <w:iCs w:val="0"/>
          <w:color w:val="000000" w:themeColor="text1" w:themeTint="FF" w:themeShade="FF"/>
          <w:sz w:val="20"/>
          <w:szCs w:val="20"/>
          <w:u w:val="none"/>
        </w:rPr>
      </w:pPr>
      <w:r w:rsidR="18D3F6CB">
        <w:rPr/>
        <w:t>Tooling Strategy</w:t>
      </w:r>
    </w:p>
    <w:p w:rsidR="0F600830" w:rsidP="30C2AACF" w:rsidRDefault="0F600830" w14:paraId="1B0361FE" w14:textId="1D090474">
      <w:pPr>
        <w:pStyle w:val="ListParagraph"/>
        <w:numPr>
          <w:ilvl w:val="0"/>
          <w:numId w:val="33"/>
        </w:numPr>
        <w:rPr/>
      </w:pPr>
      <w:r w:rsidR="70FA15FB">
        <w:rPr/>
        <w:t>JIRA should be used for all test cases maintenance</w:t>
      </w:r>
    </w:p>
    <w:p w:rsidR="0F600830" w:rsidP="30C2AACF" w:rsidRDefault="0F600830" w14:paraId="460539B7" w14:textId="5C4192A7">
      <w:pPr>
        <w:pStyle w:val="Normal"/>
      </w:pPr>
    </w:p>
    <w:p w:rsidR="0F600830" w:rsidP="30C2AACF" w:rsidRDefault="0F600830" w14:paraId="0799BE18" w14:textId="39055D15">
      <w:pPr>
        <w:pStyle w:val="Heading1"/>
        <w:rPr>
          <w:b w:val="0"/>
          <w:bCs w:val="0"/>
          <w:i w:val="0"/>
          <w:iCs w:val="0"/>
          <w:color w:val="000000" w:themeColor="text1" w:themeTint="FF" w:themeShade="FF"/>
          <w:sz w:val="20"/>
          <w:szCs w:val="20"/>
          <w:u w:val="none"/>
        </w:rPr>
      </w:pPr>
      <w:r w:rsidR="30C2AACF">
        <w:rPr/>
        <w:t>Test Environments, Data Management, and Reporting</w:t>
      </w:r>
    </w:p>
    <w:p w:rsidR="0F600830" w:rsidP="30C2AACF" w:rsidRDefault="0F600830" w14:paraId="4B3B10C2" w14:textId="344133AE">
      <w:pPr>
        <w:pStyle w:val="ListParagraph"/>
        <w:numPr>
          <w:ilvl w:val="0"/>
          <w:numId w:val="34"/>
        </w:numPr>
        <w:rPr/>
      </w:pPr>
    </w:p>
    <w:p w:rsidR="0F600830" w:rsidP="30C2AACF" w:rsidRDefault="0F600830" w14:paraId="6B7A1632" w14:textId="4312DAE2">
      <w:pPr>
        <w:pStyle w:val="Heading1"/>
        <w:rPr>
          <w:b w:val="0"/>
          <w:bCs w:val="0"/>
          <w:i w:val="0"/>
          <w:iCs w:val="0"/>
          <w:color w:val="000000" w:themeColor="text1" w:themeTint="FF" w:themeShade="FF"/>
          <w:sz w:val="20"/>
          <w:szCs w:val="20"/>
          <w:u w:val="none"/>
        </w:rPr>
      </w:pPr>
      <w:r w:rsidR="30C2AACF">
        <w:rPr/>
        <w:t>Risk Management</w:t>
      </w:r>
      <w:r w:rsidR="04DE30C0">
        <w:rPr/>
        <w:t xml:space="preserve"> and </w:t>
      </w:r>
      <w:r w:rsidR="30C2AACF">
        <w:rPr/>
        <w:t>Testing Roadmap</w:t>
      </w:r>
    </w:p>
    <w:p w:rsidR="0F600830" w:rsidP="30C2AACF" w:rsidRDefault="0F600830" w14:paraId="12B1302D" w14:textId="326EBBCA">
      <w:pPr>
        <w:pStyle w:val="Heading1"/>
        <w:rPr>
          <w:b w:val="0"/>
          <w:bCs w:val="0"/>
          <w:i w:val="0"/>
          <w:iCs w:val="0"/>
          <w:color w:val="000000" w:themeColor="text1" w:themeTint="FF" w:themeShade="FF"/>
          <w:sz w:val="20"/>
          <w:szCs w:val="20"/>
          <w:u w:val="none"/>
        </w:rPr>
      </w:pPr>
      <w:r w:rsidR="30C2AACF">
        <w:rPr/>
        <w:t>Final Review and Sign-Off</w:t>
      </w:r>
    </w:p>
    <w:p w:rsidR="0F600830" w:rsidP="0F600830" w:rsidRDefault="0F600830" w14:paraId="53CCE97E" w14:textId="3F4AD5B7">
      <w:pPr>
        <w:pStyle w:val="Normal"/>
        <w:jc w:val="both"/>
      </w:pPr>
    </w:p>
    <w:p w:rsidR="0F600830" w:rsidP="0F600830" w:rsidRDefault="0F600830" w14:paraId="26179F64" w14:textId="326AD09E">
      <w:pPr>
        <w:pStyle w:val="Heading2"/>
        <w:jc w:val="both"/>
      </w:pPr>
    </w:p>
    <w:sectPr w:rsidR="4B2B89F9"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3">
    <w:nsid w:val="47e9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13ef0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b44ecb"/>
    <w:multiLevelType xmlns:w="http://schemas.openxmlformats.org/wordprocessingml/2006/main" w:val="hybridMultilevel"/>
    <w:lvl xmlns:w="http://schemas.openxmlformats.org/wordprocessingml/2006/main" w:ilvl="0">
      <w:start w:val="1"/>
      <w:numFmt w:val="bullet"/>
      <w:lvlText w:val=""/>
      <w:lvlJc w:val="left"/>
      <w:pPr>
        <w:ind w:left="1035" w:hanging="360"/>
      </w:pPr>
      <w:rPr>
        <w:rFonts w:hint="default" w:ascii="Symbol" w:hAnsi="Symbol"/>
      </w:rPr>
    </w:lvl>
    <w:lvl xmlns:w="http://schemas.openxmlformats.org/wordprocessingml/2006/main" w:ilvl="1">
      <w:start w:val="1"/>
      <w:numFmt w:val="bullet"/>
      <w:lvlText w:val="o"/>
      <w:lvlJc w:val="left"/>
      <w:pPr>
        <w:ind w:left="1755" w:hanging="360"/>
      </w:pPr>
      <w:rPr>
        <w:rFonts w:hint="default" w:ascii="Courier New" w:hAnsi="Courier New"/>
      </w:rPr>
    </w:lvl>
    <w:lvl xmlns:w="http://schemas.openxmlformats.org/wordprocessingml/2006/main" w:ilvl="2">
      <w:start w:val="1"/>
      <w:numFmt w:val="bullet"/>
      <w:lvlText w:val=""/>
      <w:lvlJc w:val="left"/>
      <w:pPr>
        <w:ind w:left="2475" w:hanging="360"/>
      </w:pPr>
      <w:rPr>
        <w:rFonts w:hint="default" w:ascii="Wingdings" w:hAnsi="Wingdings"/>
      </w:rPr>
    </w:lvl>
    <w:lvl xmlns:w="http://schemas.openxmlformats.org/wordprocessingml/2006/main" w:ilvl="3">
      <w:start w:val="1"/>
      <w:numFmt w:val="bullet"/>
      <w:lvlText w:val=""/>
      <w:lvlJc w:val="left"/>
      <w:pPr>
        <w:ind w:left="3195" w:hanging="360"/>
      </w:pPr>
      <w:rPr>
        <w:rFonts w:hint="default" w:ascii="Symbol" w:hAnsi="Symbol"/>
      </w:rPr>
    </w:lvl>
    <w:lvl xmlns:w="http://schemas.openxmlformats.org/wordprocessingml/2006/main" w:ilvl="4">
      <w:start w:val="1"/>
      <w:numFmt w:val="bullet"/>
      <w:lvlText w:val="o"/>
      <w:lvlJc w:val="left"/>
      <w:pPr>
        <w:ind w:left="3915" w:hanging="360"/>
      </w:pPr>
      <w:rPr>
        <w:rFonts w:hint="default" w:ascii="Courier New" w:hAnsi="Courier New"/>
      </w:rPr>
    </w:lvl>
    <w:lvl xmlns:w="http://schemas.openxmlformats.org/wordprocessingml/2006/main" w:ilvl="5">
      <w:start w:val="1"/>
      <w:numFmt w:val="bullet"/>
      <w:lvlText w:val=""/>
      <w:lvlJc w:val="left"/>
      <w:pPr>
        <w:ind w:left="4635" w:hanging="360"/>
      </w:pPr>
      <w:rPr>
        <w:rFonts w:hint="default" w:ascii="Wingdings" w:hAnsi="Wingdings"/>
      </w:rPr>
    </w:lvl>
    <w:lvl xmlns:w="http://schemas.openxmlformats.org/wordprocessingml/2006/main" w:ilvl="6">
      <w:start w:val="1"/>
      <w:numFmt w:val="bullet"/>
      <w:lvlText w:val=""/>
      <w:lvlJc w:val="left"/>
      <w:pPr>
        <w:ind w:left="5355" w:hanging="360"/>
      </w:pPr>
      <w:rPr>
        <w:rFonts w:hint="default" w:ascii="Symbol" w:hAnsi="Symbol"/>
      </w:rPr>
    </w:lvl>
    <w:lvl xmlns:w="http://schemas.openxmlformats.org/wordprocessingml/2006/main" w:ilvl="7">
      <w:start w:val="1"/>
      <w:numFmt w:val="bullet"/>
      <w:lvlText w:val="o"/>
      <w:lvlJc w:val="left"/>
      <w:pPr>
        <w:ind w:left="6075" w:hanging="360"/>
      </w:pPr>
      <w:rPr>
        <w:rFonts w:hint="default" w:ascii="Courier New" w:hAnsi="Courier New"/>
      </w:rPr>
    </w:lvl>
    <w:lvl xmlns:w="http://schemas.openxmlformats.org/wordprocessingml/2006/main" w:ilvl="8">
      <w:start w:val="1"/>
      <w:numFmt w:val="bullet"/>
      <w:lvlText w:val=""/>
      <w:lvlJc w:val="left"/>
      <w:pPr>
        <w:ind w:left="6795" w:hanging="360"/>
      </w:pPr>
      <w:rPr>
        <w:rFonts w:hint="default" w:ascii="Wingdings" w:hAnsi="Wingdings"/>
      </w:rPr>
    </w:lvl>
  </w:abstractNum>
  <w:abstractNum xmlns:w="http://schemas.openxmlformats.org/wordprocessingml/2006/main" w:abstractNumId="30">
    <w:nsid w:val="2b67c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b411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dbb3b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a7918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8bff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9400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31cc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4764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9898d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2e79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B2896CF"/>
    <w:multiLevelType w:val="hybridMultilevel"/>
    <w:tmpl w:val="FFFFFFFF"/>
    <w:lvl w:ilvl="0" w:tplc="24C01E00">
      <w:start w:val="1"/>
      <w:numFmt w:val="bullet"/>
      <w:lvlText w:val=""/>
      <w:lvlJc w:val="left"/>
      <w:pPr>
        <w:ind w:left="720" w:hanging="360"/>
      </w:pPr>
      <w:rPr>
        <w:rFonts w:hint="default" w:ascii="Symbol" w:hAnsi="Symbol"/>
      </w:rPr>
    </w:lvl>
    <w:lvl w:ilvl="1" w:tplc="318E65BE">
      <w:start w:val="1"/>
      <w:numFmt w:val="bullet"/>
      <w:lvlText w:val="o"/>
      <w:lvlJc w:val="left"/>
      <w:pPr>
        <w:ind w:left="1440" w:hanging="360"/>
      </w:pPr>
      <w:rPr>
        <w:rFonts w:hint="default" w:ascii="Courier New" w:hAnsi="Courier New"/>
      </w:rPr>
    </w:lvl>
    <w:lvl w:ilvl="2" w:tplc="B05EAA68">
      <w:start w:val="1"/>
      <w:numFmt w:val="bullet"/>
      <w:lvlText w:val=""/>
      <w:lvlJc w:val="left"/>
      <w:pPr>
        <w:ind w:left="2160" w:hanging="360"/>
      </w:pPr>
      <w:rPr>
        <w:rFonts w:hint="default" w:ascii="Wingdings" w:hAnsi="Wingdings"/>
      </w:rPr>
    </w:lvl>
    <w:lvl w:ilvl="3" w:tplc="CC2AF7B6">
      <w:start w:val="1"/>
      <w:numFmt w:val="bullet"/>
      <w:lvlText w:val=""/>
      <w:lvlJc w:val="left"/>
      <w:pPr>
        <w:ind w:left="2880" w:hanging="360"/>
      </w:pPr>
      <w:rPr>
        <w:rFonts w:hint="default" w:ascii="Symbol" w:hAnsi="Symbol"/>
      </w:rPr>
    </w:lvl>
    <w:lvl w:ilvl="4" w:tplc="895ABB40">
      <w:start w:val="1"/>
      <w:numFmt w:val="bullet"/>
      <w:lvlText w:val="o"/>
      <w:lvlJc w:val="left"/>
      <w:pPr>
        <w:ind w:left="3600" w:hanging="360"/>
      </w:pPr>
      <w:rPr>
        <w:rFonts w:hint="default" w:ascii="Courier New" w:hAnsi="Courier New"/>
      </w:rPr>
    </w:lvl>
    <w:lvl w:ilvl="5" w:tplc="35B0081E">
      <w:start w:val="1"/>
      <w:numFmt w:val="bullet"/>
      <w:lvlText w:val=""/>
      <w:lvlJc w:val="left"/>
      <w:pPr>
        <w:ind w:left="4320" w:hanging="360"/>
      </w:pPr>
      <w:rPr>
        <w:rFonts w:hint="default" w:ascii="Wingdings" w:hAnsi="Wingdings"/>
      </w:rPr>
    </w:lvl>
    <w:lvl w:ilvl="6" w:tplc="D2BC1BBE">
      <w:start w:val="1"/>
      <w:numFmt w:val="bullet"/>
      <w:lvlText w:val=""/>
      <w:lvlJc w:val="left"/>
      <w:pPr>
        <w:ind w:left="5040" w:hanging="360"/>
      </w:pPr>
      <w:rPr>
        <w:rFonts w:hint="default" w:ascii="Symbol" w:hAnsi="Symbol"/>
      </w:rPr>
    </w:lvl>
    <w:lvl w:ilvl="7" w:tplc="D188EC2A">
      <w:start w:val="1"/>
      <w:numFmt w:val="bullet"/>
      <w:lvlText w:val="o"/>
      <w:lvlJc w:val="left"/>
      <w:pPr>
        <w:ind w:left="5760" w:hanging="360"/>
      </w:pPr>
      <w:rPr>
        <w:rFonts w:hint="default" w:ascii="Courier New" w:hAnsi="Courier New"/>
      </w:rPr>
    </w:lvl>
    <w:lvl w:ilvl="8" w:tplc="BE3CA9BC">
      <w:start w:val="1"/>
      <w:numFmt w:val="bullet"/>
      <w:lvlText w:val=""/>
      <w:lvlJc w:val="left"/>
      <w:pPr>
        <w:ind w:left="6480" w:hanging="360"/>
      </w:pPr>
      <w:rPr>
        <w:rFonts w:hint="default" w:ascii="Wingdings" w:hAnsi="Wingdings"/>
      </w:rPr>
    </w:lvl>
  </w:abstractNum>
  <w:abstractNum w:abstractNumId="10" w15:restartNumberingAfterBreak="0">
    <w:nsid w:val="1D533C6C"/>
    <w:multiLevelType w:val="hybridMultilevel"/>
    <w:tmpl w:val="FFFFFFFF"/>
    <w:lvl w:ilvl="0" w:tplc="BC045D06">
      <w:start w:val="1"/>
      <w:numFmt w:val="bullet"/>
      <w:lvlText w:val=""/>
      <w:lvlJc w:val="left"/>
      <w:pPr>
        <w:ind w:left="720" w:hanging="360"/>
      </w:pPr>
      <w:rPr>
        <w:rFonts w:hint="default" w:ascii="Symbol" w:hAnsi="Symbol"/>
      </w:rPr>
    </w:lvl>
    <w:lvl w:ilvl="1" w:tplc="41D62CF4">
      <w:start w:val="1"/>
      <w:numFmt w:val="bullet"/>
      <w:lvlText w:val="o"/>
      <w:lvlJc w:val="left"/>
      <w:pPr>
        <w:ind w:left="1440" w:hanging="360"/>
      </w:pPr>
      <w:rPr>
        <w:rFonts w:hint="default" w:ascii="Courier New" w:hAnsi="Courier New"/>
      </w:rPr>
    </w:lvl>
    <w:lvl w:ilvl="2" w:tplc="0F64EE70">
      <w:start w:val="1"/>
      <w:numFmt w:val="bullet"/>
      <w:lvlText w:val=""/>
      <w:lvlJc w:val="left"/>
      <w:pPr>
        <w:ind w:left="2160" w:hanging="360"/>
      </w:pPr>
      <w:rPr>
        <w:rFonts w:hint="default" w:ascii="Wingdings" w:hAnsi="Wingdings"/>
      </w:rPr>
    </w:lvl>
    <w:lvl w:ilvl="3" w:tplc="03205116">
      <w:start w:val="1"/>
      <w:numFmt w:val="bullet"/>
      <w:lvlText w:val=""/>
      <w:lvlJc w:val="left"/>
      <w:pPr>
        <w:ind w:left="2880" w:hanging="360"/>
      </w:pPr>
      <w:rPr>
        <w:rFonts w:hint="default" w:ascii="Symbol" w:hAnsi="Symbol"/>
      </w:rPr>
    </w:lvl>
    <w:lvl w:ilvl="4" w:tplc="2D568FAE">
      <w:start w:val="1"/>
      <w:numFmt w:val="bullet"/>
      <w:lvlText w:val="o"/>
      <w:lvlJc w:val="left"/>
      <w:pPr>
        <w:ind w:left="3600" w:hanging="360"/>
      </w:pPr>
      <w:rPr>
        <w:rFonts w:hint="default" w:ascii="Courier New" w:hAnsi="Courier New"/>
      </w:rPr>
    </w:lvl>
    <w:lvl w:ilvl="5" w:tplc="9216E30A">
      <w:start w:val="1"/>
      <w:numFmt w:val="bullet"/>
      <w:lvlText w:val=""/>
      <w:lvlJc w:val="left"/>
      <w:pPr>
        <w:ind w:left="4320" w:hanging="360"/>
      </w:pPr>
      <w:rPr>
        <w:rFonts w:hint="default" w:ascii="Wingdings" w:hAnsi="Wingdings"/>
      </w:rPr>
    </w:lvl>
    <w:lvl w:ilvl="6" w:tplc="7124E928">
      <w:start w:val="1"/>
      <w:numFmt w:val="bullet"/>
      <w:lvlText w:val=""/>
      <w:lvlJc w:val="left"/>
      <w:pPr>
        <w:ind w:left="5040" w:hanging="360"/>
      </w:pPr>
      <w:rPr>
        <w:rFonts w:hint="default" w:ascii="Symbol" w:hAnsi="Symbol"/>
      </w:rPr>
    </w:lvl>
    <w:lvl w:ilvl="7" w:tplc="6682262E">
      <w:start w:val="1"/>
      <w:numFmt w:val="bullet"/>
      <w:lvlText w:val="o"/>
      <w:lvlJc w:val="left"/>
      <w:pPr>
        <w:ind w:left="5760" w:hanging="360"/>
      </w:pPr>
      <w:rPr>
        <w:rFonts w:hint="default" w:ascii="Courier New" w:hAnsi="Courier New"/>
      </w:rPr>
    </w:lvl>
    <w:lvl w:ilvl="8" w:tplc="246E161A">
      <w:start w:val="1"/>
      <w:numFmt w:val="bullet"/>
      <w:lvlText w:val=""/>
      <w:lvlJc w:val="left"/>
      <w:pPr>
        <w:ind w:left="6480" w:hanging="360"/>
      </w:pPr>
      <w:rPr>
        <w:rFonts w:hint="default" w:ascii="Wingdings" w:hAnsi="Wingdings"/>
      </w:rPr>
    </w:lvl>
  </w:abstractNum>
  <w:abstractNum w:abstractNumId="11" w15:restartNumberingAfterBreak="0">
    <w:nsid w:val="24B7FE28"/>
    <w:multiLevelType w:val="hybridMultilevel"/>
    <w:tmpl w:val="FFFFFFFF"/>
    <w:lvl w:ilvl="0" w:tplc="8A126F54">
      <w:start w:val="1"/>
      <w:numFmt w:val="decimal"/>
      <w:lvlText w:val="%1."/>
      <w:lvlJc w:val="left"/>
      <w:pPr>
        <w:ind w:left="720" w:hanging="360"/>
      </w:pPr>
    </w:lvl>
    <w:lvl w:ilvl="1" w:tplc="83E43354">
      <w:start w:val="1"/>
      <w:numFmt w:val="lowerLetter"/>
      <w:lvlText w:val="%2."/>
      <w:lvlJc w:val="left"/>
      <w:pPr>
        <w:ind w:left="1440" w:hanging="360"/>
      </w:pPr>
    </w:lvl>
    <w:lvl w:ilvl="2" w:tplc="83B2BFDE">
      <w:start w:val="1"/>
      <w:numFmt w:val="lowerRoman"/>
      <w:lvlText w:val="%3."/>
      <w:lvlJc w:val="right"/>
      <w:pPr>
        <w:ind w:left="2160" w:hanging="180"/>
      </w:pPr>
    </w:lvl>
    <w:lvl w:ilvl="3" w:tplc="51A45EF0">
      <w:start w:val="1"/>
      <w:numFmt w:val="decimal"/>
      <w:lvlText w:val="%4."/>
      <w:lvlJc w:val="left"/>
      <w:pPr>
        <w:ind w:left="2880" w:hanging="360"/>
      </w:pPr>
    </w:lvl>
    <w:lvl w:ilvl="4" w:tplc="B674FF5C">
      <w:start w:val="1"/>
      <w:numFmt w:val="lowerLetter"/>
      <w:lvlText w:val="%5."/>
      <w:lvlJc w:val="left"/>
      <w:pPr>
        <w:ind w:left="3600" w:hanging="360"/>
      </w:pPr>
    </w:lvl>
    <w:lvl w:ilvl="5" w:tplc="21D42112">
      <w:start w:val="1"/>
      <w:numFmt w:val="lowerRoman"/>
      <w:lvlText w:val="%6."/>
      <w:lvlJc w:val="right"/>
      <w:pPr>
        <w:ind w:left="4320" w:hanging="180"/>
      </w:pPr>
    </w:lvl>
    <w:lvl w:ilvl="6" w:tplc="39E219C6">
      <w:start w:val="1"/>
      <w:numFmt w:val="decimal"/>
      <w:lvlText w:val="%7."/>
      <w:lvlJc w:val="left"/>
      <w:pPr>
        <w:ind w:left="5040" w:hanging="360"/>
      </w:pPr>
    </w:lvl>
    <w:lvl w:ilvl="7" w:tplc="451EE5F4">
      <w:start w:val="1"/>
      <w:numFmt w:val="lowerLetter"/>
      <w:lvlText w:val="%8."/>
      <w:lvlJc w:val="left"/>
      <w:pPr>
        <w:ind w:left="5760" w:hanging="360"/>
      </w:pPr>
    </w:lvl>
    <w:lvl w:ilvl="8" w:tplc="404C32B0">
      <w:start w:val="1"/>
      <w:numFmt w:val="lowerRoman"/>
      <w:lvlText w:val="%9."/>
      <w:lvlJc w:val="right"/>
      <w:pPr>
        <w:ind w:left="6480" w:hanging="180"/>
      </w:pPr>
    </w:lvl>
  </w:abstractNum>
  <w:abstractNum w:abstractNumId="12" w15:restartNumberingAfterBreak="0">
    <w:nsid w:val="27077DA0"/>
    <w:multiLevelType w:val="hybridMultilevel"/>
    <w:tmpl w:val="FFFFFFFF"/>
    <w:lvl w:ilvl="0" w:tplc="2C9CAC9E">
      <w:start w:val="1"/>
      <w:numFmt w:val="bullet"/>
      <w:lvlText w:val=""/>
      <w:lvlJc w:val="left"/>
      <w:pPr>
        <w:ind w:left="720" w:hanging="360"/>
      </w:pPr>
      <w:rPr>
        <w:rFonts w:hint="default" w:ascii="Symbol" w:hAnsi="Symbol"/>
      </w:rPr>
    </w:lvl>
    <w:lvl w:ilvl="1" w:tplc="9B6631B8">
      <w:start w:val="1"/>
      <w:numFmt w:val="bullet"/>
      <w:lvlText w:val="o"/>
      <w:lvlJc w:val="left"/>
      <w:pPr>
        <w:ind w:left="1440" w:hanging="360"/>
      </w:pPr>
      <w:rPr>
        <w:rFonts w:hint="default" w:ascii="Courier New" w:hAnsi="Courier New"/>
      </w:rPr>
    </w:lvl>
    <w:lvl w:ilvl="2" w:tplc="DC4A9E54">
      <w:start w:val="1"/>
      <w:numFmt w:val="bullet"/>
      <w:lvlText w:val=""/>
      <w:lvlJc w:val="left"/>
      <w:pPr>
        <w:ind w:left="2160" w:hanging="360"/>
      </w:pPr>
      <w:rPr>
        <w:rFonts w:hint="default" w:ascii="Wingdings" w:hAnsi="Wingdings"/>
      </w:rPr>
    </w:lvl>
    <w:lvl w:ilvl="3" w:tplc="7D1E8D54">
      <w:start w:val="1"/>
      <w:numFmt w:val="bullet"/>
      <w:lvlText w:val=""/>
      <w:lvlJc w:val="left"/>
      <w:pPr>
        <w:ind w:left="2880" w:hanging="360"/>
      </w:pPr>
      <w:rPr>
        <w:rFonts w:hint="default" w:ascii="Symbol" w:hAnsi="Symbol"/>
      </w:rPr>
    </w:lvl>
    <w:lvl w:ilvl="4" w:tplc="53A4412E">
      <w:start w:val="1"/>
      <w:numFmt w:val="bullet"/>
      <w:lvlText w:val="o"/>
      <w:lvlJc w:val="left"/>
      <w:pPr>
        <w:ind w:left="3600" w:hanging="360"/>
      </w:pPr>
      <w:rPr>
        <w:rFonts w:hint="default" w:ascii="Courier New" w:hAnsi="Courier New"/>
      </w:rPr>
    </w:lvl>
    <w:lvl w:ilvl="5" w:tplc="07581ABA">
      <w:start w:val="1"/>
      <w:numFmt w:val="bullet"/>
      <w:lvlText w:val=""/>
      <w:lvlJc w:val="left"/>
      <w:pPr>
        <w:ind w:left="4320" w:hanging="360"/>
      </w:pPr>
      <w:rPr>
        <w:rFonts w:hint="default" w:ascii="Wingdings" w:hAnsi="Wingdings"/>
      </w:rPr>
    </w:lvl>
    <w:lvl w:ilvl="6" w:tplc="B15C895C">
      <w:start w:val="1"/>
      <w:numFmt w:val="bullet"/>
      <w:lvlText w:val=""/>
      <w:lvlJc w:val="left"/>
      <w:pPr>
        <w:ind w:left="5040" w:hanging="360"/>
      </w:pPr>
      <w:rPr>
        <w:rFonts w:hint="default" w:ascii="Symbol" w:hAnsi="Symbol"/>
      </w:rPr>
    </w:lvl>
    <w:lvl w:ilvl="7" w:tplc="F1444C78">
      <w:start w:val="1"/>
      <w:numFmt w:val="bullet"/>
      <w:lvlText w:val="o"/>
      <w:lvlJc w:val="left"/>
      <w:pPr>
        <w:ind w:left="5760" w:hanging="360"/>
      </w:pPr>
      <w:rPr>
        <w:rFonts w:hint="default" w:ascii="Courier New" w:hAnsi="Courier New"/>
      </w:rPr>
    </w:lvl>
    <w:lvl w:ilvl="8" w:tplc="0E60D274">
      <w:start w:val="1"/>
      <w:numFmt w:val="bullet"/>
      <w:lvlText w:val=""/>
      <w:lvlJc w:val="left"/>
      <w:pPr>
        <w:ind w:left="6480" w:hanging="360"/>
      </w:pPr>
      <w:rPr>
        <w:rFonts w:hint="default" w:ascii="Wingdings" w:hAnsi="Wingdings"/>
      </w:rPr>
    </w:lvl>
  </w:abstractNum>
  <w:abstractNum w:abstractNumId="13" w15:restartNumberingAfterBreak="0">
    <w:nsid w:val="2C7DF86B"/>
    <w:multiLevelType w:val="hybridMultilevel"/>
    <w:tmpl w:val="FFFFFFFF"/>
    <w:lvl w:ilvl="0" w:tplc="D29A0794">
      <w:start w:val="1"/>
      <w:numFmt w:val="bullet"/>
      <w:lvlText w:val=""/>
      <w:lvlJc w:val="left"/>
      <w:pPr>
        <w:ind w:left="720" w:hanging="360"/>
      </w:pPr>
      <w:rPr>
        <w:rFonts w:hint="default" w:ascii="Symbol" w:hAnsi="Symbol"/>
      </w:rPr>
    </w:lvl>
    <w:lvl w:ilvl="1" w:tplc="2B6C3C7C">
      <w:start w:val="1"/>
      <w:numFmt w:val="bullet"/>
      <w:lvlText w:val="o"/>
      <w:lvlJc w:val="left"/>
      <w:pPr>
        <w:ind w:left="1440" w:hanging="360"/>
      </w:pPr>
      <w:rPr>
        <w:rFonts w:hint="default" w:ascii="Courier New" w:hAnsi="Courier New"/>
      </w:rPr>
    </w:lvl>
    <w:lvl w:ilvl="2" w:tplc="AD02D9D8">
      <w:start w:val="1"/>
      <w:numFmt w:val="bullet"/>
      <w:lvlText w:val=""/>
      <w:lvlJc w:val="left"/>
      <w:pPr>
        <w:ind w:left="2160" w:hanging="360"/>
      </w:pPr>
      <w:rPr>
        <w:rFonts w:hint="default" w:ascii="Wingdings" w:hAnsi="Wingdings"/>
      </w:rPr>
    </w:lvl>
    <w:lvl w:ilvl="3" w:tplc="CEB0BB56">
      <w:start w:val="1"/>
      <w:numFmt w:val="bullet"/>
      <w:lvlText w:val=""/>
      <w:lvlJc w:val="left"/>
      <w:pPr>
        <w:ind w:left="2880" w:hanging="360"/>
      </w:pPr>
      <w:rPr>
        <w:rFonts w:hint="default" w:ascii="Symbol" w:hAnsi="Symbol"/>
      </w:rPr>
    </w:lvl>
    <w:lvl w:ilvl="4" w:tplc="4D2CFDB4">
      <w:start w:val="1"/>
      <w:numFmt w:val="bullet"/>
      <w:lvlText w:val="o"/>
      <w:lvlJc w:val="left"/>
      <w:pPr>
        <w:ind w:left="3600" w:hanging="360"/>
      </w:pPr>
      <w:rPr>
        <w:rFonts w:hint="default" w:ascii="Courier New" w:hAnsi="Courier New"/>
      </w:rPr>
    </w:lvl>
    <w:lvl w:ilvl="5" w:tplc="8AD45EE6">
      <w:start w:val="1"/>
      <w:numFmt w:val="bullet"/>
      <w:lvlText w:val=""/>
      <w:lvlJc w:val="left"/>
      <w:pPr>
        <w:ind w:left="4320" w:hanging="360"/>
      </w:pPr>
      <w:rPr>
        <w:rFonts w:hint="default" w:ascii="Wingdings" w:hAnsi="Wingdings"/>
      </w:rPr>
    </w:lvl>
    <w:lvl w:ilvl="6" w:tplc="257A33D4">
      <w:start w:val="1"/>
      <w:numFmt w:val="bullet"/>
      <w:lvlText w:val=""/>
      <w:lvlJc w:val="left"/>
      <w:pPr>
        <w:ind w:left="5040" w:hanging="360"/>
      </w:pPr>
      <w:rPr>
        <w:rFonts w:hint="default" w:ascii="Symbol" w:hAnsi="Symbol"/>
      </w:rPr>
    </w:lvl>
    <w:lvl w:ilvl="7" w:tplc="9CF85498">
      <w:start w:val="1"/>
      <w:numFmt w:val="bullet"/>
      <w:lvlText w:val="o"/>
      <w:lvlJc w:val="left"/>
      <w:pPr>
        <w:ind w:left="5760" w:hanging="360"/>
      </w:pPr>
      <w:rPr>
        <w:rFonts w:hint="default" w:ascii="Courier New" w:hAnsi="Courier New"/>
      </w:rPr>
    </w:lvl>
    <w:lvl w:ilvl="8" w:tplc="D6B8F1D0">
      <w:start w:val="1"/>
      <w:numFmt w:val="bullet"/>
      <w:lvlText w:val=""/>
      <w:lvlJc w:val="left"/>
      <w:pPr>
        <w:ind w:left="6480" w:hanging="360"/>
      </w:pPr>
      <w:rPr>
        <w:rFonts w:hint="default" w:ascii="Wingdings" w:hAnsi="Wingdings"/>
      </w:rPr>
    </w:lvl>
  </w:abstractNum>
  <w:abstractNum w:abstractNumId="14" w15:restartNumberingAfterBreak="0">
    <w:nsid w:val="37E08680"/>
    <w:multiLevelType w:val="hybridMultilevel"/>
    <w:tmpl w:val="FFFFFFFF"/>
    <w:lvl w:ilvl="0" w:tplc="C8945720">
      <w:start w:val="1"/>
      <w:numFmt w:val="bullet"/>
      <w:lvlText w:val=""/>
      <w:lvlJc w:val="left"/>
      <w:pPr>
        <w:ind w:left="720" w:hanging="360"/>
      </w:pPr>
      <w:rPr>
        <w:rFonts w:hint="default" w:ascii="Symbol" w:hAnsi="Symbol"/>
      </w:rPr>
    </w:lvl>
    <w:lvl w:ilvl="1" w:tplc="E3ACC09A">
      <w:start w:val="1"/>
      <w:numFmt w:val="bullet"/>
      <w:lvlText w:val="o"/>
      <w:lvlJc w:val="left"/>
      <w:pPr>
        <w:ind w:left="1440" w:hanging="360"/>
      </w:pPr>
      <w:rPr>
        <w:rFonts w:hint="default" w:ascii="Courier New" w:hAnsi="Courier New"/>
      </w:rPr>
    </w:lvl>
    <w:lvl w:ilvl="2" w:tplc="69509A00">
      <w:start w:val="1"/>
      <w:numFmt w:val="bullet"/>
      <w:lvlText w:val=""/>
      <w:lvlJc w:val="left"/>
      <w:pPr>
        <w:ind w:left="2160" w:hanging="360"/>
      </w:pPr>
      <w:rPr>
        <w:rFonts w:hint="default" w:ascii="Wingdings" w:hAnsi="Wingdings"/>
      </w:rPr>
    </w:lvl>
    <w:lvl w:ilvl="3" w:tplc="7C1831F4">
      <w:start w:val="1"/>
      <w:numFmt w:val="bullet"/>
      <w:lvlText w:val=""/>
      <w:lvlJc w:val="left"/>
      <w:pPr>
        <w:ind w:left="2880" w:hanging="360"/>
      </w:pPr>
      <w:rPr>
        <w:rFonts w:hint="default" w:ascii="Symbol" w:hAnsi="Symbol"/>
      </w:rPr>
    </w:lvl>
    <w:lvl w:ilvl="4" w:tplc="DEB2D778">
      <w:start w:val="1"/>
      <w:numFmt w:val="bullet"/>
      <w:lvlText w:val="o"/>
      <w:lvlJc w:val="left"/>
      <w:pPr>
        <w:ind w:left="3600" w:hanging="360"/>
      </w:pPr>
      <w:rPr>
        <w:rFonts w:hint="default" w:ascii="Courier New" w:hAnsi="Courier New"/>
      </w:rPr>
    </w:lvl>
    <w:lvl w:ilvl="5" w:tplc="9138A8D6">
      <w:start w:val="1"/>
      <w:numFmt w:val="bullet"/>
      <w:lvlText w:val=""/>
      <w:lvlJc w:val="left"/>
      <w:pPr>
        <w:ind w:left="4320" w:hanging="360"/>
      </w:pPr>
      <w:rPr>
        <w:rFonts w:hint="default" w:ascii="Wingdings" w:hAnsi="Wingdings"/>
      </w:rPr>
    </w:lvl>
    <w:lvl w:ilvl="6" w:tplc="86E0A4D4">
      <w:start w:val="1"/>
      <w:numFmt w:val="bullet"/>
      <w:lvlText w:val=""/>
      <w:lvlJc w:val="left"/>
      <w:pPr>
        <w:ind w:left="5040" w:hanging="360"/>
      </w:pPr>
      <w:rPr>
        <w:rFonts w:hint="default" w:ascii="Symbol" w:hAnsi="Symbol"/>
      </w:rPr>
    </w:lvl>
    <w:lvl w:ilvl="7" w:tplc="C98A4C44">
      <w:start w:val="1"/>
      <w:numFmt w:val="bullet"/>
      <w:lvlText w:val="o"/>
      <w:lvlJc w:val="left"/>
      <w:pPr>
        <w:ind w:left="5760" w:hanging="360"/>
      </w:pPr>
      <w:rPr>
        <w:rFonts w:hint="default" w:ascii="Courier New" w:hAnsi="Courier New"/>
      </w:rPr>
    </w:lvl>
    <w:lvl w:ilvl="8" w:tplc="64020D44">
      <w:start w:val="1"/>
      <w:numFmt w:val="bullet"/>
      <w:lvlText w:val=""/>
      <w:lvlJc w:val="left"/>
      <w:pPr>
        <w:ind w:left="6480" w:hanging="360"/>
      </w:pPr>
      <w:rPr>
        <w:rFonts w:hint="default" w:ascii="Wingdings" w:hAnsi="Wingdings"/>
      </w:rPr>
    </w:lvl>
  </w:abstractNum>
  <w:abstractNum w:abstractNumId="15" w15:restartNumberingAfterBreak="0">
    <w:nsid w:val="533B3584"/>
    <w:multiLevelType w:val="hybridMultilevel"/>
    <w:tmpl w:val="FFFFFFFF"/>
    <w:lvl w:ilvl="0" w:tplc="C346CD88">
      <w:start w:val="1"/>
      <w:numFmt w:val="bullet"/>
      <w:lvlText w:val=""/>
      <w:lvlJc w:val="left"/>
      <w:pPr>
        <w:ind w:left="720" w:hanging="360"/>
      </w:pPr>
      <w:rPr>
        <w:rFonts w:hint="default" w:ascii="Symbol" w:hAnsi="Symbol"/>
      </w:rPr>
    </w:lvl>
    <w:lvl w:ilvl="1" w:tplc="663EDF0A">
      <w:start w:val="1"/>
      <w:numFmt w:val="bullet"/>
      <w:lvlText w:val="o"/>
      <w:lvlJc w:val="left"/>
      <w:pPr>
        <w:ind w:left="1440" w:hanging="360"/>
      </w:pPr>
      <w:rPr>
        <w:rFonts w:hint="default" w:ascii="Courier New" w:hAnsi="Courier New"/>
      </w:rPr>
    </w:lvl>
    <w:lvl w:ilvl="2" w:tplc="47226560">
      <w:start w:val="1"/>
      <w:numFmt w:val="bullet"/>
      <w:lvlText w:val=""/>
      <w:lvlJc w:val="left"/>
      <w:pPr>
        <w:ind w:left="2160" w:hanging="360"/>
      </w:pPr>
      <w:rPr>
        <w:rFonts w:hint="default" w:ascii="Wingdings" w:hAnsi="Wingdings"/>
      </w:rPr>
    </w:lvl>
    <w:lvl w:ilvl="3" w:tplc="9B8AAA90">
      <w:start w:val="1"/>
      <w:numFmt w:val="bullet"/>
      <w:lvlText w:val=""/>
      <w:lvlJc w:val="left"/>
      <w:pPr>
        <w:ind w:left="2880" w:hanging="360"/>
      </w:pPr>
      <w:rPr>
        <w:rFonts w:hint="default" w:ascii="Symbol" w:hAnsi="Symbol"/>
      </w:rPr>
    </w:lvl>
    <w:lvl w:ilvl="4" w:tplc="E594084A">
      <w:start w:val="1"/>
      <w:numFmt w:val="bullet"/>
      <w:lvlText w:val="o"/>
      <w:lvlJc w:val="left"/>
      <w:pPr>
        <w:ind w:left="3600" w:hanging="360"/>
      </w:pPr>
      <w:rPr>
        <w:rFonts w:hint="default" w:ascii="Courier New" w:hAnsi="Courier New"/>
      </w:rPr>
    </w:lvl>
    <w:lvl w:ilvl="5" w:tplc="6388EB6C">
      <w:start w:val="1"/>
      <w:numFmt w:val="bullet"/>
      <w:lvlText w:val=""/>
      <w:lvlJc w:val="left"/>
      <w:pPr>
        <w:ind w:left="4320" w:hanging="360"/>
      </w:pPr>
      <w:rPr>
        <w:rFonts w:hint="default" w:ascii="Wingdings" w:hAnsi="Wingdings"/>
      </w:rPr>
    </w:lvl>
    <w:lvl w:ilvl="6" w:tplc="1452D168">
      <w:start w:val="1"/>
      <w:numFmt w:val="bullet"/>
      <w:lvlText w:val=""/>
      <w:lvlJc w:val="left"/>
      <w:pPr>
        <w:ind w:left="5040" w:hanging="360"/>
      </w:pPr>
      <w:rPr>
        <w:rFonts w:hint="default" w:ascii="Symbol" w:hAnsi="Symbol"/>
      </w:rPr>
    </w:lvl>
    <w:lvl w:ilvl="7" w:tplc="1E12FDCA">
      <w:start w:val="1"/>
      <w:numFmt w:val="bullet"/>
      <w:lvlText w:val="o"/>
      <w:lvlJc w:val="left"/>
      <w:pPr>
        <w:ind w:left="5760" w:hanging="360"/>
      </w:pPr>
      <w:rPr>
        <w:rFonts w:hint="default" w:ascii="Courier New" w:hAnsi="Courier New"/>
      </w:rPr>
    </w:lvl>
    <w:lvl w:ilvl="8" w:tplc="CAF6BC7E">
      <w:start w:val="1"/>
      <w:numFmt w:val="bullet"/>
      <w:lvlText w:val=""/>
      <w:lvlJc w:val="left"/>
      <w:pPr>
        <w:ind w:left="6480" w:hanging="360"/>
      </w:pPr>
      <w:rPr>
        <w:rFonts w:hint="default" w:ascii="Wingdings" w:hAnsi="Wingdings"/>
      </w:rPr>
    </w:lvl>
  </w:abstractNum>
  <w:abstractNum w:abstractNumId="16" w15:restartNumberingAfterBreak="0">
    <w:nsid w:val="571B5542"/>
    <w:multiLevelType w:val="hybridMultilevel"/>
    <w:tmpl w:val="FFFFFFFF"/>
    <w:lvl w:ilvl="0" w:tplc="079C3DAC">
      <w:start w:val="1"/>
      <w:numFmt w:val="bullet"/>
      <w:lvlText w:val=""/>
      <w:lvlJc w:val="left"/>
      <w:pPr>
        <w:ind w:left="720" w:hanging="360"/>
      </w:pPr>
      <w:rPr>
        <w:rFonts w:hint="default" w:ascii="Symbol" w:hAnsi="Symbol"/>
      </w:rPr>
    </w:lvl>
    <w:lvl w:ilvl="1" w:tplc="413E5DCA">
      <w:start w:val="1"/>
      <w:numFmt w:val="bullet"/>
      <w:lvlText w:val="o"/>
      <w:lvlJc w:val="left"/>
      <w:pPr>
        <w:ind w:left="1440" w:hanging="360"/>
      </w:pPr>
      <w:rPr>
        <w:rFonts w:hint="default" w:ascii="Courier New" w:hAnsi="Courier New"/>
      </w:rPr>
    </w:lvl>
    <w:lvl w:ilvl="2" w:tplc="760AE240">
      <w:start w:val="1"/>
      <w:numFmt w:val="bullet"/>
      <w:lvlText w:val=""/>
      <w:lvlJc w:val="left"/>
      <w:pPr>
        <w:ind w:left="2160" w:hanging="360"/>
      </w:pPr>
      <w:rPr>
        <w:rFonts w:hint="default" w:ascii="Wingdings" w:hAnsi="Wingdings"/>
      </w:rPr>
    </w:lvl>
    <w:lvl w:ilvl="3" w:tplc="3C607DB2">
      <w:start w:val="1"/>
      <w:numFmt w:val="bullet"/>
      <w:lvlText w:val=""/>
      <w:lvlJc w:val="left"/>
      <w:pPr>
        <w:ind w:left="2880" w:hanging="360"/>
      </w:pPr>
      <w:rPr>
        <w:rFonts w:hint="default" w:ascii="Symbol" w:hAnsi="Symbol"/>
      </w:rPr>
    </w:lvl>
    <w:lvl w:ilvl="4" w:tplc="9C503F30">
      <w:start w:val="1"/>
      <w:numFmt w:val="bullet"/>
      <w:lvlText w:val="o"/>
      <w:lvlJc w:val="left"/>
      <w:pPr>
        <w:ind w:left="3600" w:hanging="360"/>
      </w:pPr>
      <w:rPr>
        <w:rFonts w:hint="default" w:ascii="Courier New" w:hAnsi="Courier New"/>
      </w:rPr>
    </w:lvl>
    <w:lvl w:ilvl="5" w:tplc="75F6C872">
      <w:start w:val="1"/>
      <w:numFmt w:val="bullet"/>
      <w:lvlText w:val=""/>
      <w:lvlJc w:val="left"/>
      <w:pPr>
        <w:ind w:left="4320" w:hanging="360"/>
      </w:pPr>
      <w:rPr>
        <w:rFonts w:hint="default" w:ascii="Wingdings" w:hAnsi="Wingdings"/>
      </w:rPr>
    </w:lvl>
    <w:lvl w:ilvl="6" w:tplc="5262D0D4">
      <w:start w:val="1"/>
      <w:numFmt w:val="bullet"/>
      <w:lvlText w:val=""/>
      <w:lvlJc w:val="left"/>
      <w:pPr>
        <w:ind w:left="5040" w:hanging="360"/>
      </w:pPr>
      <w:rPr>
        <w:rFonts w:hint="default" w:ascii="Symbol" w:hAnsi="Symbol"/>
      </w:rPr>
    </w:lvl>
    <w:lvl w:ilvl="7" w:tplc="0FF44598">
      <w:start w:val="1"/>
      <w:numFmt w:val="bullet"/>
      <w:lvlText w:val="o"/>
      <w:lvlJc w:val="left"/>
      <w:pPr>
        <w:ind w:left="5760" w:hanging="360"/>
      </w:pPr>
      <w:rPr>
        <w:rFonts w:hint="default" w:ascii="Courier New" w:hAnsi="Courier New"/>
      </w:rPr>
    </w:lvl>
    <w:lvl w:ilvl="8" w:tplc="3E1AD77A">
      <w:start w:val="1"/>
      <w:numFmt w:val="bullet"/>
      <w:lvlText w:val=""/>
      <w:lvlJc w:val="left"/>
      <w:pPr>
        <w:ind w:left="6480" w:hanging="360"/>
      </w:pPr>
      <w:rPr>
        <w:rFonts w:hint="default" w:ascii="Wingdings" w:hAnsi="Wingdings"/>
      </w:rPr>
    </w:lvl>
  </w:abstractNum>
  <w:abstractNum w:abstractNumId="17" w15:restartNumberingAfterBreak="0">
    <w:nsid w:val="578E794B"/>
    <w:multiLevelType w:val="hybridMultilevel"/>
    <w:tmpl w:val="FFFFFFFF"/>
    <w:lvl w:ilvl="0" w:tplc="64629742">
      <w:start w:val="1"/>
      <w:numFmt w:val="bullet"/>
      <w:lvlText w:val=""/>
      <w:lvlJc w:val="left"/>
      <w:pPr>
        <w:ind w:left="720" w:hanging="360"/>
      </w:pPr>
      <w:rPr>
        <w:rFonts w:hint="default" w:ascii="Symbol" w:hAnsi="Symbol"/>
      </w:rPr>
    </w:lvl>
    <w:lvl w:ilvl="1" w:tplc="3C62FBB8">
      <w:start w:val="1"/>
      <w:numFmt w:val="bullet"/>
      <w:lvlText w:val="o"/>
      <w:lvlJc w:val="left"/>
      <w:pPr>
        <w:ind w:left="1440" w:hanging="360"/>
      </w:pPr>
      <w:rPr>
        <w:rFonts w:hint="default" w:ascii="Courier New" w:hAnsi="Courier New"/>
      </w:rPr>
    </w:lvl>
    <w:lvl w:ilvl="2" w:tplc="5134BCA4">
      <w:start w:val="1"/>
      <w:numFmt w:val="bullet"/>
      <w:lvlText w:val=""/>
      <w:lvlJc w:val="left"/>
      <w:pPr>
        <w:ind w:left="2160" w:hanging="360"/>
      </w:pPr>
      <w:rPr>
        <w:rFonts w:hint="default" w:ascii="Wingdings" w:hAnsi="Wingdings"/>
      </w:rPr>
    </w:lvl>
    <w:lvl w:ilvl="3" w:tplc="86A635B0">
      <w:start w:val="1"/>
      <w:numFmt w:val="bullet"/>
      <w:lvlText w:val=""/>
      <w:lvlJc w:val="left"/>
      <w:pPr>
        <w:ind w:left="2880" w:hanging="360"/>
      </w:pPr>
      <w:rPr>
        <w:rFonts w:hint="default" w:ascii="Symbol" w:hAnsi="Symbol"/>
      </w:rPr>
    </w:lvl>
    <w:lvl w:ilvl="4" w:tplc="14324932">
      <w:start w:val="1"/>
      <w:numFmt w:val="bullet"/>
      <w:lvlText w:val="o"/>
      <w:lvlJc w:val="left"/>
      <w:pPr>
        <w:ind w:left="3600" w:hanging="360"/>
      </w:pPr>
      <w:rPr>
        <w:rFonts w:hint="default" w:ascii="Courier New" w:hAnsi="Courier New"/>
      </w:rPr>
    </w:lvl>
    <w:lvl w:ilvl="5" w:tplc="8BCEC760">
      <w:start w:val="1"/>
      <w:numFmt w:val="bullet"/>
      <w:lvlText w:val=""/>
      <w:lvlJc w:val="left"/>
      <w:pPr>
        <w:ind w:left="4320" w:hanging="360"/>
      </w:pPr>
      <w:rPr>
        <w:rFonts w:hint="default" w:ascii="Wingdings" w:hAnsi="Wingdings"/>
      </w:rPr>
    </w:lvl>
    <w:lvl w:ilvl="6" w:tplc="5276CF82">
      <w:start w:val="1"/>
      <w:numFmt w:val="bullet"/>
      <w:lvlText w:val=""/>
      <w:lvlJc w:val="left"/>
      <w:pPr>
        <w:ind w:left="5040" w:hanging="360"/>
      </w:pPr>
      <w:rPr>
        <w:rFonts w:hint="default" w:ascii="Symbol" w:hAnsi="Symbol"/>
      </w:rPr>
    </w:lvl>
    <w:lvl w:ilvl="7" w:tplc="690C6930">
      <w:start w:val="1"/>
      <w:numFmt w:val="bullet"/>
      <w:lvlText w:val="o"/>
      <w:lvlJc w:val="left"/>
      <w:pPr>
        <w:ind w:left="5760" w:hanging="360"/>
      </w:pPr>
      <w:rPr>
        <w:rFonts w:hint="default" w:ascii="Courier New" w:hAnsi="Courier New"/>
      </w:rPr>
    </w:lvl>
    <w:lvl w:ilvl="8" w:tplc="B6CA1548">
      <w:start w:val="1"/>
      <w:numFmt w:val="bullet"/>
      <w:lvlText w:val=""/>
      <w:lvlJc w:val="left"/>
      <w:pPr>
        <w:ind w:left="6480" w:hanging="360"/>
      </w:pPr>
      <w:rPr>
        <w:rFonts w:hint="default" w:ascii="Wingdings" w:hAnsi="Wingdings"/>
      </w:rPr>
    </w:lvl>
  </w:abstractNum>
  <w:abstractNum w:abstractNumId="18" w15:restartNumberingAfterBreak="0">
    <w:nsid w:val="649E4EE3"/>
    <w:multiLevelType w:val="hybridMultilevel"/>
    <w:tmpl w:val="FFFFFFFF"/>
    <w:lvl w:ilvl="0" w:tplc="48847D6C">
      <w:start w:val="1"/>
      <w:numFmt w:val="bullet"/>
      <w:lvlText w:val=""/>
      <w:lvlJc w:val="left"/>
      <w:pPr>
        <w:ind w:left="720" w:hanging="360"/>
      </w:pPr>
      <w:rPr>
        <w:rFonts w:hint="default" w:ascii="Symbol" w:hAnsi="Symbol"/>
      </w:rPr>
    </w:lvl>
    <w:lvl w:ilvl="1" w:tplc="F9A4CB4C">
      <w:start w:val="1"/>
      <w:numFmt w:val="bullet"/>
      <w:lvlText w:val="o"/>
      <w:lvlJc w:val="left"/>
      <w:pPr>
        <w:ind w:left="1440" w:hanging="360"/>
      </w:pPr>
      <w:rPr>
        <w:rFonts w:hint="default" w:ascii="Courier New" w:hAnsi="Courier New"/>
      </w:rPr>
    </w:lvl>
    <w:lvl w:ilvl="2" w:tplc="9C6AF680">
      <w:start w:val="1"/>
      <w:numFmt w:val="bullet"/>
      <w:lvlText w:val=""/>
      <w:lvlJc w:val="left"/>
      <w:pPr>
        <w:ind w:left="2160" w:hanging="360"/>
      </w:pPr>
      <w:rPr>
        <w:rFonts w:hint="default" w:ascii="Wingdings" w:hAnsi="Wingdings"/>
      </w:rPr>
    </w:lvl>
    <w:lvl w:ilvl="3" w:tplc="23A621B0">
      <w:start w:val="1"/>
      <w:numFmt w:val="bullet"/>
      <w:lvlText w:val=""/>
      <w:lvlJc w:val="left"/>
      <w:pPr>
        <w:ind w:left="2880" w:hanging="360"/>
      </w:pPr>
      <w:rPr>
        <w:rFonts w:hint="default" w:ascii="Symbol" w:hAnsi="Symbol"/>
      </w:rPr>
    </w:lvl>
    <w:lvl w:ilvl="4" w:tplc="B1FA63BE">
      <w:start w:val="1"/>
      <w:numFmt w:val="bullet"/>
      <w:lvlText w:val="o"/>
      <w:lvlJc w:val="left"/>
      <w:pPr>
        <w:ind w:left="3600" w:hanging="360"/>
      </w:pPr>
      <w:rPr>
        <w:rFonts w:hint="default" w:ascii="Courier New" w:hAnsi="Courier New"/>
      </w:rPr>
    </w:lvl>
    <w:lvl w:ilvl="5" w:tplc="C6068052">
      <w:start w:val="1"/>
      <w:numFmt w:val="bullet"/>
      <w:lvlText w:val=""/>
      <w:lvlJc w:val="left"/>
      <w:pPr>
        <w:ind w:left="4320" w:hanging="360"/>
      </w:pPr>
      <w:rPr>
        <w:rFonts w:hint="default" w:ascii="Wingdings" w:hAnsi="Wingdings"/>
      </w:rPr>
    </w:lvl>
    <w:lvl w:ilvl="6" w:tplc="2D6E335A">
      <w:start w:val="1"/>
      <w:numFmt w:val="bullet"/>
      <w:lvlText w:val=""/>
      <w:lvlJc w:val="left"/>
      <w:pPr>
        <w:ind w:left="5040" w:hanging="360"/>
      </w:pPr>
      <w:rPr>
        <w:rFonts w:hint="default" w:ascii="Symbol" w:hAnsi="Symbol"/>
      </w:rPr>
    </w:lvl>
    <w:lvl w:ilvl="7" w:tplc="608653BA">
      <w:start w:val="1"/>
      <w:numFmt w:val="bullet"/>
      <w:lvlText w:val="o"/>
      <w:lvlJc w:val="left"/>
      <w:pPr>
        <w:ind w:left="5760" w:hanging="360"/>
      </w:pPr>
      <w:rPr>
        <w:rFonts w:hint="default" w:ascii="Courier New" w:hAnsi="Courier New"/>
      </w:rPr>
    </w:lvl>
    <w:lvl w:ilvl="8" w:tplc="A10245F6">
      <w:start w:val="1"/>
      <w:numFmt w:val="bullet"/>
      <w:lvlText w:val=""/>
      <w:lvlJc w:val="left"/>
      <w:pPr>
        <w:ind w:left="6480" w:hanging="360"/>
      </w:pPr>
      <w:rPr>
        <w:rFonts w:hint="default" w:ascii="Wingdings" w:hAnsi="Wingdings"/>
      </w:rPr>
    </w:lvl>
  </w:abstractNum>
  <w:abstractNum w:abstractNumId="19" w15:restartNumberingAfterBreak="0">
    <w:nsid w:val="697D45BD"/>
    <w:multiLevelType w:val="hybridMultilevel"/>
    <w:tmpl w:val="FFFFFFFF"/>
    <w:lvl w:ilvl="0" w:tplc="D1D427F0">
      <w:start w:val="1"/>
      <w:numFmt w:val="bullet"/>
      <w:lvlText w:val=""/>
      <w:lvlJc w:val="left"/>
      <w:pPr>
        <w:ind w:left="720" w:hanging="360"/>
      </w:pPr>
      <w:rPr>
        <w:rFonts w:hint="default" w:ascii="Symbol" w:hAnsi="Symbol"/>
      </w:rPr>
    </w:lvl>
    <w:lvl w:ilvl="1" w:tplc="9DC62F9E">
      <w:start w:val="1"/>
      <w:numFmt w:val="bullet"/>
      <w:lvlText w:val="o"/>
      <w:lvlJc w:val="left"/>
      <w:pPr>
        <w:ind w:left="1440" w:hanging="360"/>
      </w:pPr>
      <w:rPr>
        <w:rFonts w:hint="default" w:ascii="Courier New" w:hAnsi="Courier New"/>
      </w:rPr>
    </w:lvl>
    <w:lvl w:ilvl="2" w:tplc="0546D298">
      <w:start w:val="1"/>
      <w:numFmt w:val="bullet"/>
      <w:lvlText w:val=""/>
      <w:lvlJc w:val="left"/>
      <w:pPr>
        <w:ind w:left="2160" w:hanging="360"/>
      </w:pPr>
      <w:rPr>
        <w:rFonts w:hint="default" w:ascii="Wingdings" w:hAnsi="Wingdings"/>
      </w:rPr>
    </w:lvl>
    <w:lvl w:ilvl="3" w:tplc="8A6A8420">
      <w:start w:val="1"/>
      <w:numFmt w:val="bullet"/>
      <w:lvlText w:val=""/>
      <w:lvlJc w:val="left"/>
      <w:pPr>
        <w:ind w:left="2880" w:hanging="360"/>
      </w:pPr>
      <w:rPr>
        <w:rFonts w:hint="default" w:ascii="Symbol" w:hAnsi="Symbol"/>
      </w:rPr>
    </w:lvl>
    <w:lvl w:ilvl="4" w:tplc="351AA522">
      <w:start w:val="1"/>
      <w:numFmt w:val="bullet"/>
      <w:lvlText w:val="o"/>
      <w:lvlJc w:val="left"/>
      <w:pPr>
        <w:ind w:left="3600" w:hanging="360"/>
      </w:pPr>
      <w:rPr>
        <w:rFonts w:hint="default" w:ascii="Courier New" w:hAnsi="Courier New"/>
      </w:rPr>
    </w:lvl>
    <w:lvl w:ilvl="5" w:tplc="9BF6D080">
      <w:start w:val="1"/>
      <w:numFmt w:val="bullet"/>
      <w:lvlText w:val=""/>
      <w:lvlJc w:val="left"/>
      <w:pPr>
        <w:ind w:left="4320" w:hanging="360"/>
      </w:pPr>
      <w:rPr>
        <w:rFonts w:hint="default" w:ascii="Wingdings" w:hAnsi="Wingdings"/>
      </w:rPr>
    </w:lvl>
    <w:lvl w:ilvl="6" w:tplc="37E2603C">
      <w:start w:val="1"/>
      <w:numFmt w:val="bullet"/>
      <w:lvlText w:val=""/>
      <w:lvlJc w:val="left"/>
      <w:pPr>
        <w:ind w:left="5040" w:hanging="360"/>
      </w:pPr>
      <w:rPr>
        <w:rFonts w:hint="default" w:ascii="Symbol" w:hAnsi="Symbol"/>
      </w:rPr>
    </w:lvl>
    <w:lvl w:ilvl="7" w:tplc="3BAA3766">
      <w:start w:val="1"/>
      <w:numFmt w:val="bullet"/>
      <w:lvlText w:val="o"/>
      <w:lvlJc w:val="left"/>
      <w:pPr>
        <w:ind w:left="5760" w:hanging="360"/>
      </w:pPr>
      <w:rPr>
        <w:rFonts w:hint="default" w:ascii="Courier New" w:hAnsi="Courier New"/>
      </w:rPr>
    </w:lvl>
    <w:lvl w:ilvl="8" w:tplc="A01A779C">
      <w:start w:val="1"/>
      <w:numFmt w:val="bullet"/>
      <w:lvlText w:val=""/>
      <w:lvlJc w:val="left"/>
      <w:pPr>
        <w:ind w:left="6480" w:hanging="360"/>
      </w:pPr>
      <w:rPr>
        <w:rFonts w:hint="default" w:ascii="Wingdings" w:hAnsi="Wingdings"/>
      </w:rPr>
    </w:lvl>
  </w:abstractNum>
  <w:abstractNum w:abstractNumId="20" w15:restartNumberingAfterBreak="0">
    <w:nsid w:val="6BE4AABF"/>
    <w:multiLevelType w:val="hybridMultilevel"/>
    <w:tmpl w:val="FFFFFFFF"/>
    <w:lvl w:ilvl="0" w:tplc="8390ACEA">
      <w:start w:val="1"/>
      <w:numFmt w:val="bullet"/>
      <w:lvlText w:val=""/>
      <w:lvlJc w:val="left"/>
      <w:pPr>
        <w:ind w:left="720" w:hanging="360"/>
      </w:pPr>
      <w:rPr>
        <w:rFonts w:hint="default" w:ascii="Symbol" w:hAnsi="Symbol"/>
      </w:rPr>
    </w:lvl>
    <w:lvl w:ilvl="1" w:tplc="20C69438">
      <w:start w:val="1"/>
      <w:numFmt w:val="bullet"/>
      <w:lvlText w:val="o"/>
      <w:lvlJc w:val="left"/>
      <w:pPr>
        <w:ind w:left="1440" w:hanging="360"/>
      </w:pPr>
      <w:rPr>
        <w:rFonts w:hint="default" w:ascii="Courier New" w:hAnsi="Courier New"/>
      </w:rPr>
    </w:lvl>
    <w:lvl w:ilvl="2" w:tplc="8E12C58C">
      <w:start w:val="1"/>
      <w:numFmt w:val="bullet"/>
      <w:lvlText w:val=""/>
      <w:lvlJc w:val="left"/>
      <w:pPr>
        <w:ind w:left="2160" w:hanging="360"/>
      </w:pPr>
      <w:rPr>
        <w:rFonts w:hint="default" w:ascii="Wingdings" w:hAnsi="Wingdings"/>
      </w:rPr>
    </w:lvl>
    <w:lvl w:ilvl="3" w:tplc="3322303E">
      <w:start w:val="1"/>
      <w:numFmt w:val="bullet"/>
      <w:lvlText w:val=""/>
      <w:lvlJc w:val="left"/>
      <w:pPr>
        <w:ind w:left="2880" w:hanging="360"/>
      </w:pPr>
      <w:rPr>
        <w:rFonts w:hint="default" w:ascii="Symbol" w:hAnsi="Symbol"/>
      </w:rPr>
    </w:lvl>
    <w:lvl w:ilvl="4" w:tplc="2496F6A2">
      <w:start w:val="1"/>
      <w:numFmt w:val="bullet"/>
      <w:lvlText w:val="o"/>
      <w:lvlJc w:val="left"/>
      <w:pPr>
        <w:ind w:left="3600" w:hanging="360"/>
      </w:pPr>
      <w:rPr>
        <w:rFonts w:hint="default" w:ascii="Courier New" w:hAnsi="Courier New"/>
      </w:rPr>
    </w:lvl>
    <w:lvl w:ilvl="5" w:tplc="4F5A9EE6">
      <w:start w:val="1"/>
      <w:numFmt w:val="bullet"/>
      <w:lvlText w:val=""/>
      <w:lvlJc w:val="left"/>
      <w:pPr>
        <w:ind w:left="4320" w:hanging="360"/>
      </w:pPr>
      <w:rPr>
        <w:rFonts w:hint="default" w:ascii="Wingdings" w:hAnsi="Wingdings"/>
      </w:rPr>
    </w:lvl>
    <w:lvl w:ilvl="6" w:tplc="67F81180">
      <w:start w:val="1"/>
      <w:numFmt w:val="bullet"/>
      <w:lvlText w:val=""/>
      <w:lvlJc w:val="left"/>
      <w:pPr>
        <w:ind w:left="5040" w:hanging="360"/>
      </w:pPr>
      <w:rPr>
        <w:rFonts w:hint="default" w:ascii="Symbol" w:hAnsi="Symbol"/>
      </w:rPr>
    </w:lvl>
    <w:lvl w:ilvl="7" w:tplc="A214700C">
      <w:start w:val="1"/>
      <w:numFmt w:val="bullet"/>
      <w:lvlText w:val="o"/>
      <w:lvlJc w:val="left"/>
      <w:pPr>
        <w:ind w:left="5760" w:hanging="360"/>
      </w:pPr>
      <w:rPr>
        <w:rFonts w:hint="default" w:ascii="Courier New" w:hAnsi="Courier New"/>
      </w:rPr>
    </w:lvl>
    <w:lvl w:ilvl="8" w:tplc="0DAA852C">
      <w:start w:val="1"/>
      <w:numFmt w:val="bullet"/>
      <w:lvlText w:val=""/>
      <w:lvlJc w:val="left"/>
      <w:pPr>
        <w:ind w:left="6480" w:hanging="360"/>
      </w:pPr>
      <w:rPr>
        <w:rFonts w:hint="default" w:ascii="Wingdings" w:hAnsi="Wingdings"/>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80383185">
    <w:abstractNumId w:val="15"/>
  </w:num>
  <w:num w:numId="2" w16cid:durableId="562915047">
    <w:abstractNumId w:val="9"/>
  </w:num>
  <w:num w:numId="3" w16cid:durableId="1375082348">
    <w:abstractNumId w:val="19"/>
  </w:num>
  <w:num w:numId="4" w16cid:durableId="1109734506">
    <w:abstractNumId w:val="14"/>
  </w:num>
  <w:num w:numId="5" w16cid:durableId="1001544605">
    <w:abstractNumId w:val="10"/>
  </w:num>
  <w:num w:numId="6" w16cid:durableId="1037435350">
    <w:abstractNumId w:val="20"/>
  </w:num>
  <w:num w:numId="7" w16cid:durableId="1402098462">
    <w:abstractNumId w:val="18"/>
  </w:num>
  <w:num w:numId="8" w16cid:durableId="1754622080">
    <w:abstractNumId w:val="13"/>
  </w:num>
  <w:num w:numId="9" w16cid:durableId="51733940">
    <w:abstractNumId w:val="11"/>
  </w:num>
  <w:num w:numId="10" w16cid:durableId="713045263">
    <w:abstractNumId w:val="17"/>
  </w:num>
  <w:num w:numId="11" w16cid:durableId="1086457569">
    <w:abstractNumId w:val="16"/>
  </w:num>
  <w:num w:numId="12" w16cid:durableId="2008635316">
    <w:abstractNumId w:val="12"/>
  </w:num>
  <w:num w:numId="13" w16cid:durableId="1870292182">
    <w:abstractNumId w:val="8"/>
  </w:num>
  <w:num w:numId="14" w16cid:durableId="635647023">
    <w:abstractNumId w:val="6"/>
  </w:num>
  <w:num w:numId="15" w16cid:durableId="974914455">
    <w:abstractNumId w:val="5"/>
  </w:num>
  <w:num w:numId="16" w16cid:durableId="1368918061">
    <w:abstractNumId w:val="4"/>
  </w:num>
  <w:num w:numId="17" w16cid:durableId="859201826">
    <w:abstractNumId w:val="7"/>
  </w:num>
  <w:num w:numId="18" w16cid:durableId="1476142564">
    <w:abstractNumId w:val="3"/>
  </w:num>
  <w:num w:numId="19" w16cid:durableId="1743748170">
    <w:abstractNumId w:val="2"/>
  </w:num>
  <w:num w:numId="20" w16cid:durableId="964432374">
    <w:abstractNumId w:val="1"/>
  </w:num>
  <w:num w:numId="21" w16cid:durableId="54036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71395"/>
    <w:rsid w:val="006F4233"/>
    <w:rsid w:val="008531DA"/>
    <w:rsid w:val="008718E1"/>
    <w:rsid w:val="00AA1D8D"/>
    <w:rsid w:val="00AFCE95"/>
    <w:rsid w:val="00B47730"/>
    <w:rsid w:val="00CB0664"/>
    <w:rsid w:val="00FC693F"/>
    <w:rsid w:val="010D6D56"/>
    <w:rsid w:val="021E6AD7"/>
    <w:rsid w:val="0249E56A"/>
    <w:rsid w:val="0296466A"/>
    <w:rsid w:val="046E2BD6"/>
    <w:rsid w:val="04AC8ECC"/>
    <w:rsid w:val="04C77456"/>
    <w:rsid w:val="04DE30C0"/>
    <w:rsid w:val="050D125E"/>
    <w:rsid w:val="054F3824"/>
    <w:rsid w:val="05B320E3"/>
    <w:rsid w:val="05D959C0"/>
    <w:rsid w:val="0665ECA2"/>
    <w:rsid w:val="0686F829"/>
    <w:rsid w:val="079EAD77"/>
    <w:rsid w:val="080E7F16"/>
    <w:rsid w:val="08574035"/>
    <w:rsid w:val="08D29ADA"/>
    <w:rsid w:val="090D48F7"/>
    <w:rsid w:val="09C000EB"/>
    <w:rsid w:val="09EAD44B"/>
    <w:rsid w:val="0A7D97F5"/>
    <w:rsid w:val="0B34B4A1"/>
    <w:rsid w:val="0BAA53D4"/>
    <w:rsid w:val="0BB39778"/>
    <w:rsid w:val="0BF12C79"/>
    <w:rsid w:val="0CCBA059"/>
    <w:rsid w:val="0E205B2D"/>
    <w:rsid w:val="0E91FF49"/>
    <w:rsid w:val="0F48E82F"/>
    <w:rsid w:val="0F600830"/>
    <w:rsid w:val="0F9B59FB"/>
    <w:rsid w:val="11486651"/>
    <w:rsid w:val="116E42DC"/>
    <w:rsid w:val="118F8700"/>
    <w:rsid w:val="13494BF6"/>
    <w:rsid w:val="13E40A68"/>
    <w:rsid w:val="14197186"/>
    <w:rsid w:val="14606B01"/>
    <w:rsid w:val="154E6348"/>
    <w:rsid w:val="15EBC282"/>
    <w:rsid w:val="1622FEE2"/>
    <w:rsid w:val="16F87368"/>
    <w:rsid w:val="175C559F"/>
    <w:rsid w:val="18B3E7C7"/>
    <w:rsid w:val="18B3E7C7"/>
    <w:rsid w:val="18D3F6CB"/>
    <w:rsid w:val="19604AD6"/>
    <w:rsid w:val="19773358"/>
    <w:rsid w:val="1A41580C"/>
    <w:rsid w:val="1B35F760"/>
    <w:rsid w:val="1F170257"/>
    <w:rsid w:val="1F4D8A2A"/>
    <w:rsid w:val="1FA3D28F"/>
    <w:rsid w:val="1FB13C93"/>
    <w:rsid w:val="22287327"/>
    <w:rsid w:val="225840B5"/>
    <w:rsid w:val="243864DE"/>
    <w:rsid w:val="24EA4758"/>
    <w:rsid w:val="25532228"/>
    <w:rsid w:val="26AAF50F"/>
    <w:rsid w:val="29A0E9F7"/>
    <w:rsid w:val="2A559800"/>
    <w:rsid w:val="2B18B7E8"/>
    <w:rsid w:val="2BBA1DC1"/>
    <w:rsid w:val="2C46E5A5"/>
    <w:rsid w:val="2CEC1B86"/>
    <w:rsid w:val="2D40EA97"/>
    <w:rsid w:val="2E61051E"/>
    <w:rsid w:val="2EA3B111"/>
    <w:rsid w:val="2FB899F3"/>
    <w:rsid w:val="30B1BB16"/>
    <w:rsid w:val="30C2AACF"/>
    <w:rsid w:val="332A5A5F"/>
    <w:rsid w:val="332D145A"/>
    <w:rsid w:val="334210CA"/>
    <w:rsid w:val="33FDEDCD"/>
    <w:rsid w:val="34706567"/>
    <w:rsid w:val="35D4B8B1"/>
    <w:rsid w:val="35ECDEEB"/>
    <w:rsid w:val="388D0BD2"/>
    <w:rsid w:val="39751DEC"/>
    <w:rsid w:val="3A59BBD5"/>
    <w:rsid w:val="3B039597"/>
    <w:rsid w:val="3B1C1E6E"/>
    <w:rsid w:val="3B24D909"/>
    <w:rsid w:val="3BDC3602"/>
    <w:rsid w:val="3D9657A3"/>
    <w:rsid w:val="3DEC0BAE"/>
    <w:rsid w:val="3E23ADA5"/>
    <w:rsid w:val="40557D4D"/>
    <w:rsid w:val="4064BBC1"/>
    <w:rsid w:val="40691D20"/>
    <w:rsid w:val="40C0B652"/>
    <w:rsid w:val="40D651EC"/>
    <w:rsid w:val="412E0FF7"/>
    <w:rsid w:val="42691F02"/>
    <w:rsid w:val="42E88A97"/>
    <w:rsid w:val="43B7B1D6"/>
    <w:rsid w:val="43F26EB8"/>
    <w:rsid w:val="4407A561"/>
    <w:rsid w:val="4459B909"/>
    <w:rsid w:val="4534E0F1"/>
    <w:rsid w:val="453EBF5C"/>
    <w:rsid w:val="46354D90"/>
    <w:rsid w:val="478FFEEC"/>
    <w:rsid w:val="4831BFC7"/>
    <w:rsid w:val="48B18A6D"/>
    <w:rsid w:val="49620038"/>
    <w:rsid w:val="4A00A1D8"/>
    <w:rsid w:val="4A42BDDA"/>
    <w:rsid w:val="4B0E3A35"/>
    <w:rsid w:val="4B2B89F9"/>
    <w:rsid w:val="4C439080"/>
    <w:rsid w:val="4C55708B"/>
    <w:rsid w:val="4C7D0C6A"/>
    <w:rsid w:val="4CD394FF"/>
    <w:rsid w:val="4CE0B6E0"/>
    <w:rsid w:val="4D0A3302"/>
    <w:rsid w:val="4E95BE6D"/>
    <w:rsid w:val="4F6DA6F7"/>
    <w:rsid w:val="5033B6ED"/>
    <w:rsid w:val="53245555"/>
    <w:rsid w:val="535CAAC8"/>
    <w:rsid w:val="53BDD275"/>
    <w:rsid w:val="54D2D4E1"/>
    <w:rsid w:val="557332AC"/>
    <w:rsid w:val="55CEB042"/>
    <w:rsid w:val="56185712"/>
    <w:rsid w:val="568BAE1C"/>
    <w:rsid w:val="5691D584"/>
    <w:rsid w:val="5719F285"/>
    <w:rsid w:val="579C1565"/>
    <w:rsid w:val="579DF635"/>
    <w:rsid w:val="58131A69"/>
    <w:rsid w:val="5864560D"/>
    <w:rsid w:val="58A32AE5"/>
    <w:rsid w:val="59ADCA18"/>
    <w:rsid w:val="59C4FCEA"/>
    <w:rsid w:val="5BEBA963"/>
    <w:rsid w:val="5C64B633"/>
    <w:rsid w:val="5CE6A236"/>
    <w:rsid w:val="5D1F38E7"/>
    <w:rsid w:val="5E7CB8E0"/>
    <w:rsid w:val="5F1022B2"/>
    <w:rsid w:val="609A3F8F"/>
    <w:rsid w:val="60F831CD"/>
    <w:rsid w:val="61CB8BDC"/>
    <w:rsid w:val="61EAB64E"/>
    <w:rsid w:val="62027FAF"/>
    <w:rsid w:val="6231550B"/>
    <w:rsid w:val="629C0476"/>
    <w:rsid w:val="651D1D50"/>
    <w:rsid w:val="6596C4E5"/>
    <w:rsid w:val="6620CBFF"/>
    <w:rsid w:val="66B0F956"/>
    <w:rsid w:val="66ED4378"/>
    <w:rsid w:val="677CAB91"/>
    <w:rsid w:val="67F5A950"/>
    <w:rsid w:val="68465817"/>
    <w:rsid w:val="6C1B023A"/>
    <w:rsid w:val="6C473719"/>
    <w:rsid w:val="6C60BDC6"/>
    <w:rsid w:val="6CAFC3BB"/>
    <w:rsid w:val="6CD64E42"/>
    <w:rsid w:val="6CD64E42"/>
    <w:rsid w:val="6D07F886"/>
    <w:rsid w:val="6DBFAB98"/>
    <w:rsid w:val="6EF07B97"/>
    <w:rsid w:val="6EFB306A"/>
    <w:rsid w:val="6F4730C3"/>
    <w:rsid w:val="6F8A873D"/>
    <w:rsid w:val="70C97DAC"/>
    <w:rsid w:val="70FA15FB"/>
    <w:rsid w:val="7346EC5A"/>
    <w:rsid w:val="735ED86F"/>
    <w:rsid w:val="7372EBAE"/>
    <w:rsid w:val="73A237D0"/>
    <w:rsid w:val="73C4FF4B"/>
    <w:rsid w:val="74AD5666"/>
    <w:rsid w:val="75400287"/>
    <w:rsid w:val="76A63E5E"/>
    <w:rsid w:val="76B53477"/>
    <w:rsid w:val="77F1644B"/>
    <w:rsid w:val="795B9F5B"/>
    <w:rsid w:val="79917FD6"/>
    <w:rsid w:val="7AA238BF"/>
    <w:rsid w:val="7AE2FF72"/>
    <w:rsid w:val="7B9F5522"/>
    <w:rsid w:val="7DE3C6FF"/>
    <w:rsid w:val="7E8D0BE3"/>
    <w:rsid w:val="7F509C02"/>
    <w:rsid w:val="7FB65487"/>
    <w:rsid w:val="7FE21C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57F62F"/>
  <w14:defaultImageDpi w14:val="300"/>
  <w15:docId w15:val="{38A35E25-54FB-4BFA-B6F2-EE9CF67B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4233"/>
  </w:style>
  <w:style w:type="paragraph" w:styleId="Heading1">
    <w:name w:val="heading 1"/>
    <w:basedOn w:val="Normal"/>
    <w:next w:val="Normal"/>
    <w:link w:val="Heading1Char"/>
    <w:uiPriority w:val="9"/>
    <w:qFormat/>
    <w:rsid w:val="3A59BBD5"/>
    <w:pPr>
      <w:keepNext/>
      <w:keepLines/>
      <w:outlineLvl w:val="0"/>
    </w:pPr>
    <w:rPr>
      <w:rFonts w:asciiTheme="majorHAnsi" w:hAnsiTheme="majorHAnsi" w:cstheme="majorEastAsia"/>
      <w:color w:val="365F91" w:themeColor="accent1" w:themeShade="BF"/>
      <w:sz w:val="40"/>
      <w:szCs w:val="40"/>
    </w:rPr>
  </w:style>
  <w:style w:type="paragraph" w:styleId="Heading2">
    <w:name w:val="heading 2"/>
    <w:basedOn w:val="Normal"/>
    <w:next w:val="Normal"/>
    <w:link w:val="Heading2Char"/>
    <w:uiPriority w:val="9"/>
    <w:unhideWhenUsed/>
    <w:qFormat/>
    <w:rsid w:val="3A59BBD5"/>
    <w:pPr>
      <w:keepNext/>
      <w:keepLines/>
      <w:outlineLvl w:val="1"/>
    </w:pPr>
    <w:rPr>
      <w:rFonts w:asciiTheme="majorHAnsi" w:hAnsiTheme="majorHAnsi" w:cstheme="majorEastAsia"/>
      <w:color w:val="365F91" w:themeColor="accent1" w:themeShade="BF"/>
      <w:sz w:val="32"/>
      <w:szCs w:val="32"/>
    </w:rPr>
  </w:style>
  <w:style w:type="paragraph" w:styleId="Heading3">
    <w:name w:val="heading 3"/>
    <w:basedOn w:val="Normal"/>
    <w:next w:val="Normal"/>
    <w:link w:val="Heading3Char"/>
    <w:uiPriority w:val="9"/>
    <w:unhideWhenUsed/>
    <w:qFormat/>
    <w:rsid w:val="3A59BBD5"/>
    <w:pPr>
      <w:keepNext/>
      <w:keepLines/>
      <w:outlineLvl w:val="2"/>
    </w:pPr>
    <w:rPr>
      <w:rFonts w:cstheme="majorEastAsia"/>
      <w:color w:val="365F91" w:themeColor="accent1" w:themeShade="BF"/>
      <w:sz w:val="28"/>
      <w:szCs w:val="28"/>
    </w:rPr>
  </w:style>
  <w:style w:type="paragraph" w:styleId="Heading4">
    <w:name w:val="heading 4"/>
    <w:basedOn w:val="Normal"/>
    <w:next w:val="Normal"/>
    <w:link w:val="Heading4Char"/>
    <w:uiPriority w:val="9"/>
    <w:semiHidden/>
    <w:unhideWhenUsed/>
    <w:qFormat/>
    <w:rsid w:val="3A59BBD5"/>
    <w:pPr>
      <w:keepNext/>
      <w:keepLines/>
      <w:outlineLvl w:val="3"/>
    </w:pPr>
    <w:rPr>
      <w:rFonts w:cstheme="majorEastAsia"/>
      <w:i/>
      <w:iCs/>
      <w:color w:val="365F91" w:themeColor="accent1" w:themeShade="BF"/>
    </w:rPr>
  </w:style>
  <w:style w:type="paragraph" w:styleId="Heading5">
    <w:name w:val="heading 5"/>
    <w:basedOn w:val="Normal"/>
    <w:next w:val="Normal"/>
    <w:link w:val="Heading5Char"/>
    <w:uiPriority w:val="9"/>
    <w:semiHidden/>
    <w:unhideWhenUsed/>
    <w:qFormat/>
    <w:rsid w:val="3A59BBD5"/>
    <w:pPr>
      <w:keepNext/>
      <w:keepLines/>
      <w:outlineLvl w:val="4"/>
    </w:pPr>
    <w:rPr>
      <w:rFonts w:cstheme="majorEastAsia"/>
      <w:color w:val="365F91" w:themeColor="accent1" w:themeShade="BF"/>
    </w:rPr>
  </w:style>
  <w:style w:type="paragraph" w:styleId="Heading6">
    <w:name w:val="heading 6"/>
    <w:basedOn w:val="Normal"/>
    <w:next w:val="Normal"/>
    <w:link w:val="Heading6Char"/>
    <w:uiPriority w:val="9"/>
    <w:semiHidden/>
    <w:unhideWhenUsed/>
    <w:qFormat/>
    <w:rsid w:val="3A59BBD5"/>
    <w:pPr>
      <w:keepNext/>
      <w:keepLines/>
      <w:spacing w:before="40" w:after="0"/>
      <w:outlineLvl w:val="5"/>
    </w:pPr>
    <w:rPr>
      <w:rFonts w:cstheme="majorEastAsia"/>
      <w:i/>
      <w:iCs/>
      <w:color w:val="595959" w:themeColor="text1" w:themeTint="A6"/>
    </w:rPr>
  </w:style>
  <w:style w:type="paragraph" w:styleId="Heading7">
    <w:name w:val="heading 7"/>
    <w:basedOn w:val="Normal"/>
    <w:next w:val="Normal"/>
    <w:link w:val="Heading7Char"/>
    <w:uiPriority w:val="9"/>
    <w:semiHidden/>
    <w:unhideWhenUsed/>
    <w:qFormat/>
    <w:rsid w:val="3A59BBD5"/>
    <w:pPr>
      <w:keepNext/>
      <w:keepLines/>
      <w:spacing w:before="40" w:after="0"/>
      <w:outlineLvl w:val="6"/>
    </w:pPr>
    <w:rPr>
      <w:rFonts w:cstheme="majorEastAsia"/>
      <w:color w:val="595959" w:themeColor="text1" w:themeTint="A6"/>
    </w:rPr>
  </w:style>
  <w:style w:type="paragraph" w:styleId="Heading8">
    <w:name w:val="heading 8"/>
    <w:basedOn w:val="Normal"/>
    <w:next w:val="Normal"/>
    <w:link w:val="Heading8Char"/>
    <w:uiPriority w:val="9"/>
    <w:semiHidden/>
    <w:unhideWhenUsed/>
    <w:qFormat/>
    <w:rsid w:val="3A59BBD5"/>
    <w:pPr>
      <w:keepNext/>
      <w:keepLines/>
      <w:spacing w:after="0"/>
      <w:outlineLvl w:val="7"/>
    </w:pPr>
    <w:rPr>
      <w:rFonts w:cstheme="majorEastAsia"/>
      <w:i/>
      <w:iCs/>
      <w:color w:val="272727"/>
    </w:rPr>
  </w:style>
  <w:style w:type="paragraph" w:styleId="Heading9">
    <w:name w:val="heading 9"/>
    <w:basedOn w:val="Normal"/>
    <w:next w:val="Normal"/>
    <w:link w:val="Heading9Char"/>
    <w:uiPriority w:val="9"/>
    <w:semiHidden/>
    <w:unhideWhenUsed/>
    <w:qFormat/>
    <w:rsid w:val="3A59BBD5"/>
    <w:pPr>
      <w:keepNext/>
      <w:keepLines/>
      <w:spacing w:after="0"/>
      <w:outlineLvl w:val="8"/>
    </w:pPr>
    <w:rPr>
      <w:rFonts w:cstheme="majorEastAsia"/>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3A59BBD5"/>
    <w:pPr>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3A59BBD5"/>
    <w:pPr>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6F4233"/>
    <w:pPr>
      <w:spacing w:after="0" w:line="240" w:lineRule="auto"/>
    </w:pPr>
  </w:style>
  <w:style w:type="character" w:styleId="Heading1Char" w:customStyle="1">
    <w:name w:val="Heading 1 Char"/>
    <w:basedOn w:val="DefaultParagraphFont"/>
    <w:link w:val="Heading1"/>
    <w:uiPriority w:val="9"/>
    <w:rsid w:val="3A59BBD5"/>
    <w:rPr>
      <w:rFonts w:asciiTheme="majorHAnsi" w:hAnsiTheme="majorHAnsi" w:eastAsiaTheme="minorEastAsia" w:cstheme="majorEastAsia"/>
      <w:color w:val="365F91" w:themeColor="accent1" w:themeShade="BF"/>
      <w:sz w:val="40"/>
      <w:szCs w:val="40"/>
    </w:rPr>
  </w:style>
  <w:style w:type="character" w:styleId="Heading2Char" w:customStyle="1">
    <w:name w:val="Heading 2 Char"/>
    <w:basedOn w:val="DefaultParagraphFont"/>
    <w:link w:val="Heading2"/>
    <w:uiPriority w:val="9"/>
    <w:rsid w:val="3A59BBD5"/>
    <w:rPr>
      <w:rFonts w:asciiTheme="majorHAnsi" w:hAnsiTheme="majorHAnsi" w:eastAsiaTheme="minorEastAsia" w:cstheme="majorEastAsia"/>
      <w:color w:val="365F91" w:themeColor="accent1" w:themeShade="BF"/>
      <w:sz w:val="32"/>
      <w:szCs w:val="32"/>
    </w:rPr>
  </w:style>
  <w:style w:type="character" w:styleId="Heading3Char" w:customStyle="1">
    <w:name w:val="Heading 3 Char"/>
    <w:basedOn w:val="DefaultParagraphFont"/>
    <w:link w:val="Heading3"/>
    <w:uiPriority w:val="9"/>
    <w:rsid w:val="3A59BBD5"/>
    <w:rPr>
      <w:rFonts w:eastAsiaTheme="minorEastAsia" w:cstheme="majorEastAsia"/>
      <w:color w:val="365F91" w:themeColor="accent1" w:themeShade="BF"/>
      <w:sz w:val="28"/>
      <w:szCs w:val="28"/>
    </w:rPr>
  </w:style>
  <w:style w:type="paragraph" w:styleId="Title">
    <w:name w:val="Title"/>
    <w:basedOn w:val="Normal"/>
    <w:next w:val="Normal"/>
    <w:link w:val="TitleChar"/>
    <w:uiPriority w:val="10"/>
    <w:qFormat/>
    <w:rsid w:val="3A59BBD5"/>
    <w:pPr>
      <w:spacing w:line="240" w:lineRule="auto"/>
      <w:contextualSpacing/>
    </w:pPr>
    <w:rPr>
      <w:rFonts w:asciiTheme="majorHAnsi" w:hAnsiTheme="majorHAnsi" w:cstheme="majorEastAsia"/>
      <w:sz w:val="56"/>
      <w:szCs w:val="56"/>
    </w:rPr>
  </w:style>
  <w:style w:type="character" w:styleId="TitleChar" w:customStyle="1">
    <w:name w:val="Title Char"/>
    <w:basedOn w:val="DefaultParagraphFont"/>
    <w:link w:val="Title"/>
    <w:uiPriority w:val="10"/>
    <w:rsid w:val="3A59BBD5"/>
    <w:rPr>
      <w:rFonts w:asciiTheme="majorHAnsi" w:hAnsiTheme="majorHAnsi" w:eastAsiaTheme="minorEastAsia" w:cstheme="majorEastAsia"/>
      <w:sz w:val="56"/>
      <w:szCs w:val="56"/>
    </w:rPr>
  </w:style>
  <w:style w:type="paragraph" w:styleId="Subtitle">
    <w:name w:val="Subtitle"/>
    <w:basedOn w:val="Normal"/>
    <w:next w:val="Normal"/>
    <w:link w:val="SubtitleChar"/>
    <w:uiPriority w:val="11"/>
    <w:qFormat/>
    <w:rsid w:val="3A59BBD5"/>
    <w:rPr>
      <w:rFonts w:cstheme="majorEastAsia"/>
      <w:color w:val="595959" w:themeColor="text1" w:themeTint="A6"/>
      <w:sz w:val="28"/>
      <w:szCs w:val="28"/>
    </w:rPr>
  </w:style>
  <w:style w:type="character" w:styleId="SubtitleChar" w:customStyle="1">
    <w:name w:val="Subtitle Char"/>
    <w:basedOn w:val="DefaultParagraphFont"/>
    <w:link w:val="Subtitle"/>
    <w:uiPriority w:val="11"/>
    <w:rsid w:val="3A59BBD5"/>
    <w:rPr>
      <w:rFonts w:eastAsiaTheme="minorEastAsia" w:cstheme="majorEastAsia"/>
      <w:color w:val="595959" w:themeColor="text1" w:themeTint="A6"/>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3"/>
      </w:numPr>
      <w:contextualSpacing/>
    </w:pPr>
  </w:style>
  <w:style w:type="paragraph" w:styleId="ListBullet2">
    <w:name w:val="List Bullet 2"/>
    <w:basedOn w:val="Normal"/>
    <w:uiPriority w:val="99"/>
    <w:unhideWhenUsed/>
    <w:rsid w:val="00326F90"/>
    <w:pPr>
      <w:numPr>
        <w:numId w:val="14"/>
      </w:numPr>
      <w:contextualSpacing/>
    </w:pPr>
  </w:style>
  <w:style w:type="paragraph" w:styleId="ListBullet3">
    <w:name w:val="List Bullet 3"/>
    <w:basedOn w:val="Normal"/>
    <w:uiPriority w:val="99"/>
    <w:unhideWhenUsed/>
    <w:rsid w:val="00326F90"/>
    <w:pPr>
      <w:numPr>
        <w:numId w:val="15"/>
      </w:numPr>
      <w:contextualSpacing/>
    </w:pPr>
  </w:style>
  <w:style w:type="paragraph" w:styleId="ListNumber">
    <w:name w:val="List Number"/>
    <w:basedOn w:val="Normal"/>
    <w:uiPriority w:val="99"/>
    <w:unhideWhenUsed/>
    <w:rsid w:val="00326F90"/>
    <w:pPr>
      <w:numPr>
        <w:numId w:val="17"/>
      </w:numPr>
      <w:contextualSpacing/>
    </w:pPr>
  </w:style>
  <w:style w:type="paragraph" w:styleId="ListNumber2">
    <w:name w:val="List Number 2"/>
    <w:basedOn w:val="Normal"/>
    <w:uiPriority w:val="99"/>
    <w:unhideWhenUsed/>
    <w:rsid w:val="0029639D"/>
    <w:pPr>
      <w:numPr>
        <w:numId w:val="18"/>
      </w:numPr>
      <w:contextualSpacing/>
    </w:pPr>
  </w:style>
  <w:style w:type="paragraph" w:styleId="ListNumber3">
    <w:name w:val="List Number 3"/>
    <w:basedOn w:val="Normal"/>
    <w:uiPriority w:val="99"/>
    <w:unhideWhenUsed/>
    <w:rsid w:val="0029639D"/>
    <w:pPr>
      <w:numPr>
        <w:numId w:val="19"/>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3A59BBD5"/>
    <w:pPr>
      <w:spacing w:before="160"/>
    </w:pPr>
    <w:rPr>
      <w:i/>
      <w:iCs/>
      <w:color w:val="404040" w:themeColor="text1" w:themeTint="BF"/>
    </w:rPr>
  </w:style>
  <w:style w:type="character" w:styleId="QuoteChar" w:customStyle="1">
    <w:name w:val="Quote Char"/>
    <w:basedOn w:val="DefaultParagraphFont"/>
    <w:link w:val="Quote"/>
    <w:uiPriority w:val="29"/>
    <w:rsid w:val="006F4233"/>
    <w:rPr>
      <w:i/>
      <w:iCs/>
      <w:color w:val="404040" w:themeColor="text1" w:themeTint="BF"/>
    </w:rPr>
  </w:style>
  <w:style w:type="character" w:styleId="Heading4Char" w:customStyle="1">
    <w:name w:val="Heading 4 Char"/>
    <w:basedOn w:val="DefaultParagraphFont"/>
    <w:link w:val="Heading4"/>
    <w:uiPriority w:val="9"/>
    <w:semiHidden/>
    <w:rsid w:val="3A59BBD5"/>
    <w:rPr>
      <w:rFonts w:eastAsiaTheme="minorEastAsia" w:cstheme="majorEastAsia"/>
      <w:i/>
      <w:iCs/>
      <w:color w:val="365F91" w:themeColor="accent1" w:themeShade="BF"/>
    </w:rPr>
  </w:style>
  <w:style w:type="character" w:styleId="Heading5Char" w:customStyle="1">
    <w:name w:val="Heading 5 Char"/>
    <w:basedOn w:val="DefaultParagraphFont"/>
    <w:link w:val="Heading5"/>
    <w:uiPriority w:val="9"/>
    <w:semiHidden/>
    <w:rsid w:val="3A59BBD5"/>
    <w:rPr>
      <w:rFonts w:eastAsiaTheme="minorEastAsia" w:cstheme="majorEastAsia"/>
      <w:color w:val="365F91" w:themeColor="accent1" w:themeShade="BF"/>
    </w:rPr>
  </w:style>
  <w:style w:type="character" w:styleId="Heading6Char" w:customStyle="1">
    <w:name w:val="Heading 6 Char"/>
    <w:basedOn w:val="DefaultParagraphFont"/>
    <w:link w:val="Heading6"/>
    <w:uiPriority w:val="9"/>
    <w:semiHidden/>
    <w:rsid w:val="3A59BBD5"/>
    <w:rPr>
      <w:rFonts w:eastAsiaTheme="minorEastAsia" w:cstheme="majorEastAsia"/>
      <w:i/>
      <w:iCs/>
      <w:color w:val="595959" w:themeColor="text1" w:themeTint="A6"/>
    </w:rPr>
  </w:style>
  <w:style w:type="character" w:styleId="Heading7Char" w:customStyle="1">
    <w:name w:val="Heading 7 Char"/>
    <w:basedOn w:val="DefaultParagraphFont"/>
    <w:link w:val="Heading7"/>
    <w:uiPriority w:val="9"/>
    <w:semiHidden/>
    <w:rsid w:val="3A59BBD5"/>
    <w:rPr>
      <w:rFonts w:eastAsiaTheme="minorEastAsia" w:cstheme="majorEastAsia"/>
      <w:color w:val="595959" w:themeColor="text1" w:themeTint="A6"/>
    </w:rPr>
  </w:style>
  <w:style w:type="character" w:styleId="Heading8Char" w:customStyle="1">
    <w:name w:val="Heading 8 Char"/>
    <w:basedOn w:val="DefaultParagraphFont"/>
    <w:link w:val="Heading8"/>
    <w:uiPriority w:val="9"/>
    <w:semiHidden/>
    <w:rsid w:val="3A59BBD5"/>
    <w:rPr>
      <w:rFonts w:eastAsiaTheme="minorEastAsia" w:cstheme="majorEastAsia"/>
      <w:i/>
      <w:iCs/>
      <w:color w:val="272727"/>
    </w:rPr>
  </w:style>
  <w:style w:type="character" w:styleId="Heading9Char" w:customStyle="1">
    <w:name w:val="Heading 9 Char"/>
    <w:basedOn w:val="DefaultParagraphFont"/>
    <w:link w:val="Heading9"/>
    <w:uiPriority w:val="9"/>
    <w:semiHidden/>
    <w:rsid w:val="3A59BBD5"/>
    <w:rPr>
      <w:rFonts w:eastAsiaTheme="minorEastAsia" w:cstheme="majorEastAsia"/>
      <w:color w:val="272727"/>
    </w:rPr>
  </w:style>
  <w:style w:type="paragraph" w:styleId="Caption">
    <w:name w:val="caption"/>
    <w:basedOn w:val="Normal"/>
    <w:next w:val="Normal"/>
    <w:uiPriority w:val="35"/>
    <w:semiHidden/>
    <w:unhideWhenUsed/>
    <w:qFormat/>
    <w:rsid w:val="006F4233"/>
    <w:pPr>
      <w:spacing w:line="240" w:lineRule="auto"/>
    </w:pPr>
    <w:rPr>
      <w:b/>
      <w:bCs/>
      <w:smallCaps/>
      <w:color w:val="595959" w:themeColor="text1" w:themeTint="A6"/>
      <w:spacing w:val="6"/>
    </w:rPr>
  </w:style>
  <w:style w:type="character" w:styleId="Strong">
    <w:name w:val="Strong"/>
    <w:basedOn w:val="DefaultParagraphFont"/>
    <w:uiPriority w:val="22"/>
    <w:qFormat/>
    <w:rsid w:val="006F4233"/>
    <w:rPr>
      <w:b/>
      <w:bCs/>
    </w:rPr>
  </w:style>
  <w:style w:type="character" w:styleId="Emphasis">
    <w:name w:val="Emphasis"/>
    <w:basedOn w:val="DefaultParagraphFont"/>
    <w:uiPriority w:val="20"/>
    <w:qFormat/>
    <w:rsid w:val="006F4233"/>
    <w:rPr>
      <w:i/>
      <w:iCs/>
    </w:rPr>
  </w:style>
  <w:style w:type="paragraph" w:styleId="IntenseQuote">
    <w:name w:val="Intense Quote"/>
    <w:basedOn w:val="Normal"/>
    <w:next w:val="Normal"/>
    <w:link w:val="IntenseQuoteChar"/>
    <w:uiPriority w:val="30"/>
    <w:qFormat/>
    <w:rsid w:val="3A59BBD5"/>
    <w:rPr>
      <w:i/>
      <w:iCs/>
      <w:color w:val="365F91" w:themeColor="accent1" w:themeShade="BF"/>
    </w:rPr>
  </w:style>
  <w:style w:type="character" w:styleId="IntenseQuoteChar" w:customStyle="1">
    <w:name w:val="Intense Quote Char"/>
    <w:basedOn w:val="DefaultParagraphFont"/>
    <w:link w:val="IntenseQuote"/>
    <w:uiPriority w:val="30"/>
    <w:rsid w:val="3A59BBD5"/>
    <w:rPr>
      <w:i/>
      <w:iCs/>
      <w:color w:val="365F91" w:themeColor="accent1" w:themeShade="BF"/>
    </w:rPr>
  </w:style>
  <w:style w:type="character" w:styleId="SubtleEmphasis">
    <w:name w:val="Subtle Emphasis"/>
    <w:basedOn w:val="DefaultParagraphFont"/>
    <w:uiPriority w:val="19"/>
    <w:qFormat/>
    <w:rsid w:val="006F4233"/>
    <w:rPr>
      <w:i/>
      <w:iCs/>
      <w:color w:val="404040" w:themeColor="text1" w:themeTint="BF"/>
    </w:rPr>
  </w:style>
  <w:style w:type="character" w:styleId="IntenseEmphasis">
    <w:name w:val="Intense Emphasis"/>
    <w:basedOn w:val="DefaultParagraphFont"/>
    <w:uiPriority w:val="21"/>
    <w:qFormat/>
    <w:rsid w:val="3A59BBD5"/>
    <w:rPr>
      <w:i/>
      <w:iCs/>
      <w:color w:val="365F91" w:themeColor="accent1" w:themeShade="BF"/>
    </w:rPr>
  </w:style>
  <w:style w:type="character" w:styleId="SubtleReference">
    <w:name w:val="Subtle Reference"/>
    <w:basedOn w:val="DefaultParagraphFont"/>
    <w:uiPriority w:val="31"/>
    <w:qFormat/>
    <w:rsid w:val="3A59BBD5"/>
    <w:rPr>
      <w:smallCaps/>
      <w:color w:val="5A5A5A"/>
    </w:rPr>
  </w:style>
  <w:style w:type="character" w:styleId="IntenseReference">
    <w:name w:val="Intense Reference"/>
    <w:basedOn w:val="DefaultParagraphFont"/>
    <w:uiPriority w:val="32"/>
    <w:qFormat/>
    <w:rsid w:val="3A59BBD5"/>
    <w:rPr>
      <w:b/>
      <w:bCs/>
      <w:smallCaps/>
      <w:color w:val="365F91" w:themeColor="accent1" w:themeShade="BF"/>
    </w:rPr>
  </w:style>
  <w:style w:type="character" w:styleId="BookTitle">
    <w:name w:val="Book Title"/>
    <w:basedOn w:val="DefaultParagraphFont"/>
    <w:uiPriority w:val="33"/>
    <w:qFormat/>
    <w:rsid w:val="3A59BBD5"/>
    <w:rPr>
      <w:b/>
      <w:bCs/>
      <w:i/>
      <w:iCs/>
    </w:rPr>
  </w:style>
  <w:style w:type="paragraph" w:styleId="TOCHeading">
    <w:name w:val="TOC Heading"/>
    <w:basedOn w:val="Heading1"/>
    <w:next w:val="Normal"/>
    <w:uiPriority w:val="39"/>
    <w:semiHidden/>
    <w:unhideWhenUsed/>
    <w:qFormat/>
    <w:rsid w:val="3A59BBD5"/>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uiPriority w:val="39"/>
    <w:name w:val="toc 1"/>
    <w:basedOn w:val="Normal"/>
    <w:next w:val="Normal"/>
    <w:unhideWhenUsed/>
    <w:rsid w:val="0F600830"/>
    <w:pPr>
      <w:spacing w:after="100"/>
    </w:pPr>
  </w:style>
  <w:style w:type="character" w:styleId="Hyperlink">
    <w:uiPriority w:val="99"/>
    <w:name w:val="Hyperlink"/>
    <w:basedOn w:val="DefaultParagraphFont"/>
    <w:unhideWhenUsed/>
    <w:rsid w:val="0F600830"/>
    <w:rPr>
      <w:color w:val="0000FF"/>
      <w:u w:val="single"/>
    </w:rPr>
  </w:style>
  <w:style w:type="paragraph" w:styleId="TOC2">
    <w:uiPriority w:val="39"/>
    <w:name w:val="toc 2"/>
    <w:basedOn w:val="Normal"/>
    <w:next w:val="Normal"/>
    <w:unhideWhenUsed/>
    <w:rsid w:val="0F600830"/>
    <w:pPr>
      <w:spacing w:after="100"/>
      <w:ind w:left="220"/>
    </w:p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Ravi Jain</lastModifiedBy>
  <revision>7</revision>
  <dcterms:created xsi:type="dcterms:W3CDTF">2025-02-15T10:41:00.0000000Z</dcterms:created>
  <dcterms:modified xsi:type="dcterms:W3CDTF">2025-02-18T05:40:17.3999023Z</dcterms:modified>
  <category/>
</coreProperties>
</file>