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40"/>
      </w:pPr>
      <w:r>
        <w:rPr>
          <w:rFonts w:ascii="Times" w:hAnsi="Times" w:cs="Times"/>
          <w:sz w:val="24"/>
          <w:sz-cs w:val="24"/>
          <w:spacing w:val="0"/>
        </w:rPr>
        <w:t xml:space="preserve">Artificial Intelligence (AI) has emerged as one of the most transformative technologies of the modern era, influencing nearly every industry and aspect of human life. At its core, AI refers to the ability of machines to perform tasks that typically require human intelligence, such as understanding language, recognizing patterns, solving problems, and making decisions. The foundations of AI lie in disciplines like mathematics, computer science, and cognitive science, and over the past few decades, advancements in hardware and algorithms have pushed AI from the realm of theory into widespread practical use. Today, AI systems power voice assistants like Siri and Alexa, recommend products on e-commerce platforms, filter spam from emails, detect fraud in financial systems, and even assist doctors in diagnosing diseases.</w:t>
      </w:r>
    </w:p>
    <w:p>
      <w:pPr>
        <w:spacing w:after="240"/>
      </w:pPr>
      <w:r>
        <w:rPr>
          <w:rFonts w:ascii="Times" w:hAnsi="Times" w:cs="Times"/>
          <w:sz w:val="24"/>
          <w:sz-cs w:val="24"/>
          <w:spacing w:val="0"/>
        </w:rPr>
        <w:t xml:space="preserve">One of the driving forces behind AI’s rapid adoption is the exponential growth of data. The modern digital world generates staggering volumes of information every second, from social media posts and online transactions to sensor data from IoT devices. Traditional methods of analysis are insufficient to handle this flood of information, but AI systems thrive on large datasets. Machine learning, a subset of AI, allows algorithms to learn patterns and make predictions based on past data. Deep learning, inspired by the structure of the human brain, has proven especially powerful in areas like image recognition, natural language processing, and speech synthesis. These advancements have enabled computers to not only process data but also to understand context and meaning in ways that were previously unimaginable.</w:t>
      </w:r>
    </w:p>
    <w:p>
      <w:pPr>
        <w:spacing w:after="240"/>
      </w:pPr>
      <w:r>
        <w:rPr>
          <w:rFonts w:ascii="Times" w:hAnsi="Times" w:cs="Times"/>
          <w:sz w:val="24"/>
          <w:sz-cs w:val="24"/>
          <w:spacing w:val="0"/>
        </w:rPr>
        <w:t xml:space="preserve">AI is also playing a significant role in reshaping the workforce. On one hand, automation powered by AI is eliminating certain repetitive and low-skill jobs, raising concerns about unemployment and economic inequality. On the other hand, AI is creating entirely new categories of work and augmenting human capabilities. Professionals in fields such as data science, robotics, and AI ethics are in high demand. Many experts argue that the future of work will not be humans versus machines but rather humans working alongside intelligent systems, with AI handling routine tasks and humans focusing on creativity, strategy, and emotional intelligence.</w:t>
      </w:r>
    </w:p>
    <w:p>
      <w:pPr>
        <w:spacing w:after="240"/>
      </w:pPr>
      <w:r>
        <w:rPr>
          <w:rFonts w:ascii="Times" w:hAnsi="Times" w:cs="Times"/>
          <w:sz w:val="24"/>
          <w:sz-cs w:val="24"/>
          <w:spacing w:val="0"/>
        </w:rPr>
        <w:t xml:space="preserve">Another major application of AI lies in healthcare. AI systems are being trained to analyze medical images, identify early signs of diseases, and even recommend treatment options. Personalized medicine, where treatment plans are tailored to an individual’s genetic profile and lifestyle, is becoming increasingly feasible thanks to AI-driven analytics. In agriculture, AI technologies are helping farmers monitor crop health, optimize irrigation, and increase yields while reducing resource consumption. In transportation, AI powers self-driving cars, route optimization, and traffic prediction, promising safer and more efficient mobility solutions.</w:t>
      </w:r>
    </w:p>
    <w:p>
      <w:pPr>
        <w:spacing w:after="240"/>
      </w:pPr>
      <w:r>
        <w:rPr>
          <w:rFonts w:ascii="Times" w:hAnsi="Times" w:cs="Times"/>
          <w:sz w:val="24"/>
          <w:sz-cs w:val="24"/>
          <w:spacing w:val="0"/>
        </w:rPr>
        <w:t xml:space="preserve">Despite these advancements, AI raises important ethical and social questions. Issues such as bias in algorithms, privacy concerns, and the potential misuse of AI for surveillance or autonomous weapons are subjects of ongoing debate. Ensuring that AI systems are transparent, accountable, and aligned with human values is critical as the technology continues to evolve. Many governments and organizations are actively working on creating guidelines and regulations to govern the ethical use of AI.</w:t>
      </w:r>
    </w:p>
    <w:p>
      <w:pPr>
        <w:spacing w:after="240"/>
      </w:pPr>
      <w:r>
        <w:rPr>
          <w:rFonts w:ascii="Times" w:hAnsi="Times" w:cs="Times"/>
          <w:sz w:val="24"/>
          <w:sz-cs w:val="24"/>
          <w:spacing w:val="0"/>
        </w:rPr>
        <w:t xml:space="preserve">In conclusion, artificial intelligence is not just another technological trend but a fundamental shift in how humans interact with machines and how societies function. Its impact is visible in everyday conveniences and global-scale challenges alike. While AI holds enormous potential to drive progress and innovation, it also requires careful consideration, responsible governance, and continuous collaboration between technologists, policymakers, and citizens. The choices made today in shaping the development and deployment of AI will determine how beneficial and inclusive its impact will be in the decades to come.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CocoaOOXMLWriter/2575.6</generator>
</meta>
</file>