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79004E">
      <w:pPr>
        <w:spacing w:after="0"/>
        <w:jc w:val="center"/>
        <w:rPr>
          <w:b/>
          <w:sz w:val="24"/>
          <w:szCs w:val="24"/>
        </w:rPr>
      </w:pPr>
      <w:r>
        <w:rPr>
          <w:b/>
          <w:sz w:val="24"/>
          <w:szCs w:val="24"/>
        </w:rPr>
        <w:t>Project Design Phase</w:t>
      </w:r>
    </w:p>
    <w:p w14:paraId="0E538A2F" w14:textId="77777777" w:rsidR="00604E29" w:rsidRDefault="0079004E">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79004E">
            <w:r>
              <w:t>Date</w:t>
            </w:r>
          </w:p>
        </w:tc>
        <w:tc>
          <w:tcPr>
            <w:tcW w:w="4335" w:type="dxa"/>
          </w:tcPr>
          <w:p w14:paraId="49DC5AF5" w14:textId="7747CBCB" w:rsidR="00604E29" w:rsidRPr="0079004E" w:rsidRDefault="0079004E">
            <w:pPr>
              <w:rPr>
                <w:sz w:val="24"/>
                <w:szCs w:val="24"/>
              </w:rPr>
            </w:pPr>
            <w:r w:rsidRPr="0079004E">
              <w:rPr>
                <w:sz w:val="24"/>
                <w:szCs w:val="24"/>
              </w:rPr>
              <w:t>23 June 2025</w:t>
            </w:r>
          </w:p>
        </w:tc>
      </w:tr>
      <w:tr w:rsidR="00604E29" w14:paraId="7A66939B" w14:textId="77777777">
        <w:tc>
          <w:tcPr>
            <w:tcW w:w="4695" w:type="dxa"/>
          </w:tcPr>
          <w:p w14:paraId="2D366549" w14:textId="77777777" w:rsidR="00604E29" w:rsidRDefault="0079004E">
            <w:r>
              <w:t>Team ID</w:t>
            </w:r>
          </w:p>
        </w:tc>
        <w:tc>
          <w:tcPr>
            <w:tcW w:w="4335" w:type="dxa"/>
          </w:tcPr>
          <w:p w14:paraId="1AD8634F" w14:textId="471BE133" w:rsidR="00604E29" w:rsidRDefault="0079004E">
            <w:r>
              <w:rPr>
                <w:rFonts w:ascii="Times New Roman" w:hAnsi="Times New Roman"/>
                <w:spacing w:val="-2"/>
                <w:sz w:val="28"/>
              </w:rPr>
              <w:t>LTVIP2025TMID54898</w:t>
            </w:r>
          </w:p>
        </w:tc>
      </w:tr>
      <w:tr w:rsidR="0079004E" w14:paraId="0E84FB5D" w14:textId="77777777">
        <w:tc>
          <w:tcPr>
            <w:tcW w:w="4695" w:type="dxa"/>
          </w:tcPr>
          <w:p w14:paraId="4C398D34" w14:textId="77777777" w:rsidR="0079004E" w:rsidRDefault="0079004E" w:rsidP="0079004E">
            <w:r>
              <w:t>Project Name</w:t>
            </w:r>
          </w:p>
        </w:tc>
        <w:tc>
          <w:tcPr>
            <w:tcW w:w="4335" w:type="dxa"/>
          </w:tcPr>
          <w:p w14:paraId="56EAF34F" w14:textId="67A7DB8D" w:rsidR="0079004E" w:rsidRPr="0079004E" w:rsidRDefault="0079004E" w:rsidP="0079004E">
            <w:pPr>
              <w:rPr>
                <w:bCs/>
                <w:sz w:val="24"/>
                <w:szCs w:val="24"/>
              </w:rPr>
            </w:pPr>
            <w:r w:rsidRPr="0079004E">
              <w:rPr>
                <w:rFonts w:asciiTheme="minorHAnsi" w:hAnsiTheme="minorHAnsi" w:cstheme="minorHAnsi"/>
                <w:bCs/>
                <w:sz w:val="24"/>
                <w:szCs w:val="24"/>
              </w:rPr>
              <w:t>Resolvenow:</w:t>
            </w:r>
            <w:r w:rsidRPr="0079004E">
              <w:rPr>
                <w:rFonts w:asciiTheme="minorHAnsi" w:hAnsiTheme="minorHAnsi" w:cstheme="minorHAnsi"/>
                <w:bCs/>
                <w:spacing w:val="-4"/>
                <w:sz w:val="24"/>
                <w:szCs w:val="24"/>
              </w:rPr>
              <w:t xml:space="preserve"> </w:t>
            </w:r>
            <w:r w:rsidRPr="0079004E">
              <w:rPr>
                <w:rFonts w:asciiTheme="minorHAnsi" w:hAnsiTheme="minorHAnsi" w:cstheme="minorHAnsi"/>
                <w:bCs/>
                <w:sz w:val="24"/>
                <w:szCs w:val="24"/>
              </w:rPr>
              <w:t>your</w:t>
            </w:r>
            <w:r w:rsidRPr="0079004E">
              <w:rPr>
                <w:rFonts w:asciiTheme="minorHAnsi" w:hAnsiTheme="minorHAnsi" w:cstheme="minorHAnsi"/>
                <w:bCs/>
                <w:spacing w:val="-4"/>
                <w:sz w:val="24"/>
                <w:szCs w:val="24"/>
              </w:rPr>
              <w:t xml:space="preserve"> </w:t>
            </w:r>
            <w:r w:rsidRPr="0079004E">
              <w:rPr>
                <w:rFonts w:asciiTheme="minorHAnsi" w:hAnsiTheme="minorHAnsi" w:cstheme="minorHAnsi"/>
                <w:bCs/>
                <w:sz w:val="24"/>
                <w:szCs w:val="24"/>
              </w:rPr>
              <w:t>platform</w:t>
            </w:r>
            <w:r w:rsidRPr="0079004E">
              <w:rPr>
                <w:rFonts w:asciiTheme="minorHAnsi" w:hAnsiTheme="minorHAnsi" w:cstheme="minorHAnsi"/>
                <w:bCs/>
                <w:spacing w:val="-5"/>
                <w:sz w:val="24"/>
                <w:szCs w:val="24"/>
              </w:rPr>
              <w:t xml:space="preserve"> </w:t>
            </w:r>
            <w:r w:rsidRPr="0079004E">
              <w:rPr>
                <w:rFonts w:asciiTheme="minorHAnsi" w:hAnsiTheme="minorHAnsi" w:cstheme="minorHAnsi"/>
                <w:bCs/>
                <w:sz w:val="24"/>
                <w:szCs w:val="24"/>
              </w:rPr>
              <w:t>for</w:t>
            </w:r>
            <w:r w:rsidRPr="0079004E">
              <w:rPr>
                <w:rFonts w:asciiTheme="minorHAnsi" w:hAnsiTheme="minorHAnsi" w:cstheme="minorHAnsi"/>
                <w:bCs/>
                <w:spacing w:val="-4"/>
                <w:sz w:val="24"/>
                <w:szCs w:val="24"/>
              </w:rPr>
              <w:t xml:space="preserve"> </w:t>
            </w:r>
            <w:r w:rsidRPr="0079004E">
              <w:rPr>
                <w:rFonts w:asciiTheme="minorHAnsi" w:hAnsiTheme="minorHAnsi" w:cstheme="minorHAnsi"/>
                <w:bCs/>
                <w:sz w:val="24"/>
                <w:szCs w:val="24"/>
              </w:rPr>
              <w:t>online</w:t>
            </w:r>
            <w:r w:rsidRPr="0079004E">
              <w:rPr>
                <w:rFonts w:asciiTheme="minorHAnsi" w:hAnsiTheme="minorHAnsi" w:cstheme="minorHAnsi"/>
                <w:bCs/>
                <w:spacing w:val="-2"/>
                <w:sz w:val="24"/>
                <w:szCs w:val="24"/>
              </w:rPr>
              <w:t xml:space="preserve"> </w:t>
            </w:r>
            <w:r w:rsidRPr="0079004E">
              <w:rPr>
                <w:rFonts w:asciiTheme="minorHAnsi" w:hAnsiTheme="minorHAnsi" w:cstheme="minorHAnsi"/>
                <w:bCs/>
                <w:sz w:val="24"/>
                <w:szCs w:val="24"/>
              </w:rPr>
              <w:t>complaints</w:t>
            </w:r>
          </w:p>
        </w:tc>
      </w:tr>
      <w:tr w:rsidR="0079004E" w14:paraId="271BDBA3" w14:textId="77777777">
        <w:tc>
          <w:tcPr>
            <w:tcW w:w="4695" w:type="dxa"/>
          </w:tcPr>
          <w:p w14:paraId="1EABD436" w14:textId="77777777" w:rsidR="0079004E" w:rsidRDefault="0079004E" w:rsidP="0079004E">
            <w:r>
              <w:t>Maximum Marks</w:t>
            </w:r>
          </w:p>
        </w:tc>
        <w:tc>
          <w:tcPr>
            <w:tcW w:w="4335" w:type="dxa"/>
          </w:tcPr>
          <w:p w14:paraId="40F8E2A6" w14:textId="080B1153" w:rsidR="0079004E" w:rsidRDefault="0079004E" w:rsidP="0079004E">
            <w:r>
              <w:t>2 Marks</w:t>
            </w:r>
          </w:p>
        </w:tc>
      </w:tr>
    </w:tbl>
    <w:p w14:paraId="72C5D42E" w14:textId="77777777" w:rsidR="00604E29" w:rsidRDefault="00604E29">
      <w:pPr>
        <w:rPr>
          <w:b/>
        </w:rPr>
      </w:pPr>
    </w:p>
    <w:p w14:paraId="2A69CBFE" w14:textId="77777777" w:rsidR="00604E29" w:rsidRDefault="0079004E">
      <w:pPr>
        <w:rPr>
          <w:b/>
        </w:rPr>
      </w:pPr>
      <w:r>
        <w:rPr>
          <w:b/>
        </w:rPr>
        <w:t>Proposed Solution Template:</w:t>
      </w:r>
    </w:p>
    <w:tbl>
      <w:tblPr>
        <w:tblW w:w="9887" w:type="dxa"/>
        <w:tblCellMar>
          <w:top w:w="15" w:type="dxa"/>
          <w:left w:w="15" w:type="dxa"/>
          <w:bottom w:w="15" w:type="dxa"/>
          <w:right w:w="15" w:type="dxa"/>
        </w:tblCellMar>
        <w:tblLook w:val="04A0" w:firstRow="1" w:lastRow="0" w:firstColumn="1" w:lastColumn="0" w:noHBand="0" w:noVBand="1"/>
      </w:tblPr>
      <w:tblGrid>
        <w:gridCol w:w="745"/>
        <w:gridCol w:w="1912"/>
        <w:gridCol w:w="7230"/>
      </w:tblGrid>
      <w:tr w:rsidR="0079004E" w:rsidRPr="001678DB" w14:paraId="35DE28EE" w14:textId="77777777" w:rsidTr="0079004E">
        <w:trPr>
          <w:trHeight w:val="2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7FA0A" w14:textId="77777777" w:rsidR="0079004E" w:rsidRPr="0079004E" w:rsidRDefault="0079004E" w:rsidP="009C1D98">
            <w:pPr>
              <w:pStyle w:val="BodyText"/>
              <w:rPr>
                <w:lang w:val="en-IN"/>
              </w:rPr>
            </w:pPr>
            <w:r w:rsidRPr="0079004E">
              <w:rPr>
                <w:b/>
                <w:bCs/>
                <w:lang w:val="en-IN"/>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01166" w14:textId="77777777" w:rsidR="0079004E" w:rsidRPr="0079004E" w:rsidRDefault="0079004E" w:rsidP="009C1D98">
            <w:pPr>
              <w:pStyle w:val="BodyText"/>
              <w:rPr>
                <w:lang w:val="en-IN"/>
              </w:rPr>
            </w:pPr>
            <w:r w:rsidRPr="0079004E">
              <w:rPr>
                <w:b/>
                <w:bCs/>
                <w:lang w:val="en-IN"/>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83FA3" w14:textId="77777777" w:rsidR="0079004E" w:rsidRPr="0079004E" w:rsidRDefault="0079004E" w:rsidP="009C1D98">
            <w:pPr>
              <w:pStyle w:val="BodyText"/>
              <w:rPr>
                <w:lang w:val="en-IN"/>
              </w:rPr>
            </w:pPr>
            <w:r w:rsidRPr="0079004E">
              <w:rPr>
                <w:b/>
                <w:bCs/>
                <w:lang w:val="en-IN"/>
              </w:rPr>
              <w:t>Description</w:t>
            </w:r>
          </w:p>
        </w:tc>
      </w:tr>
      <w:tr w:rsidR="0079004E" w:rsidRPr="001678DB" w14:paraId="32F3A798" w14:textId="77777777" w:rsidTr="0079004E">
        <w:trPr>
          <w:trHeight w:val="213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50EB3" w14:textId="77777777" w:rsidR="0079004E" w:rsidRPr="0079004E" w:rsidRDefault="0079004E" w:rsidP="0079004E">
            <w:pPr>
              <w:pStyle w:val="BodyText"/>
              <w:numPr>
                <w:ilvl w:val="0"/>
                <w:numId w:val="2"/>
              </w:num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1B381" w14:textId="77777777" w:rsidR="0079004E" w:rsidRPr="0079004E" w:rsidRDefault="0079004E" w:rsidP="009C1D98">
            <w:pPr>
              <w:pStyle w:val="BodyText"/>
              <w:rPr>
                <w:lang w:val="en-IN"/>
              </w:rPr>
            </w:pPr>
            <w:r w:rsidRPr="0079004E">
              <w:rPr>
                <w:lang w:val="en-IN"/>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04AD6" w14:textId="77777777" w:rsidR="0079004E" w:rsidRPr="0079004E" w:rsidRDefault="0079004E" w:rsidP="009C1D98">
            <w:pPr>
              <w:pStyle w:val="BodyText"/>
              <w:rPr>
                <w:lang w:val="en-IN"/>
              </w:rPr>
            </w:pPr>
            <w:r w:rsidRPr="0079004E">
              <w:t>In many organizations and public service sectors, complaint registration and resolution processes are still handled manually or through outdated systems. This leads to delays, lack of transparency, miscommunication, and poor customer satisfaction. Users have no visibility into the status of their complaints, and administrators find it difficult to assign, track, and resolve them efficiently.</w:t>
            </w:r>
          </w:p>
        </w:tc>
      </w:tr>
      <w:tr w:rsidR="0079004E" w:rsidRPr="001678DB" w14:paraId="25AB9043" w14:textId="77777777" w:rsidTr="0079004E">
        <w:trPr>
          <w:trHeight w:val="24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1405E" w14:textId="77777777" w:rsidR="0079004E" w:rsidRPr="0079004E" w:rsidRDefault="0079004E" w:rsidP="0079004E">
            <w:pPr>
              <w:pStyle w:val="BodyText"/>
              <w:numPr>
                <w:ilvl w:val="0"/>
                <w:numId w:val="3"/>
              </w:num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F414C" w14:textId="77777777" w:rsidR="0079004E" w:rsidRPr="0079004E" w:rsidRDefault="0079004E" w:rsidP="009C1D98">
            <w:pPr>
              <w:pStyle w:val="BodyText"/>
              <w:rPr>
                <w:lang w:val="en-IN"/>
              </w:rPr>
            </w:pPr>
            <w:r w:rsidRPr="0079004E">
              <w:rPr>
                <w:lang w:val="en-IN"/>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8D0B5" w14:textId="77777777" w:rsidR="0079004E" w:rsidRPr="0079004E" w:rsidRDefault="0079004E" w:rsidP="009C1D98">
            <w:pPr>
              <w:pStyle w:val="BodyText"/>
              <w:rPr>
                <w:lang w:val="en-IN"/>
              </w:rPr>
            </w:pPr>
            <w:r w:rsidRPr="0079004E">
              <w:rPr>
                <w:b/>
                <w:bCs/>
                <w:lang w:val="en-IN"/>
              </w:rPr>
              <w:t>ResolveNow</w:t>
            </w:r>
            <w:r w:rsidRPr="0079004E">
              <w:rPr>
                <w:lang w:val="en-IN"/>
              </w:rPr>
              <w:t xml:space="preserve"> is a web-based complaint registration and management system that provides a centralized platform for users to file complaints, track their progress, and communicate with support agents. The application supports three roles — Customer, Agent, and Admin — each with role-based dashboards for managing and tracking complaints. Admins can assign agents, agents can update statuses and respond to users, and customers can monitor their complaint history in real-time.</w:t>
            </w:r>
          </w:p>
        </w:tc>
      </w:tr>
      <w:tr w:rsidR="0079004E" w:rsidRPr="001678DB" w14:paraId="7F71BAC8" w14:textId="77777777" w:rsidTr="0079004E">
        <w:trPr>
          <w:trHeight w:val="24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A3261" w14:textId="77777777" w:rsidR="0079004E" w:rsidRPr="0079004E" w:rsidRDefault="0079004E" w:rsidP="0079004E">
            <w:pPr>
              <w:pStyle w:val="BodyText"/>
              <w:numPr>
                <w:ilvl w:val="0"/>
                <w:numId w:val="4"/>
              </w:num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B9D7E" w14:textId="77777777" w:rsidR="0079004E" w:rsidRPr="0079004E" w:rsidRDefault="0079004E" w:rsidP="009C1D98">
            <w:pPr>
              <w:pStyle w:val="BodyText"/>
              <w:rPr>
                <w:lang w:val="en-IN"/>
              </w:rPr>
            </w:pPr>
            <w:r w:rsidRPr="0079004E">
              <w:rPr>
                <w:lang w:val="en-IN"/>
              </w:rPr>
              <w:t>Novelty / Uniqueness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58D9D" w14:textId="77777777" w:rsidR="0079004E" w:rsidRPr="0079004E" w:rsidRDefault="0079004E" w:rsidP="0079004E">
            <w:pPr>
              <w:pStyle w:val="BodyText"/>
              <w:numPr>
                <w:ilvl w:val="0"/>
                <w:numId w:val="8"/>
              </w:numPr>
              <w:rPr>
                <w:lang w:val="en-IN"/>
              </w:rPr>
            </w:pPr>
            <w:r w:rsidRPr="0079004E">
              <w:rPr>
                <w:lang w:val="en-IN"/>
              </w:rPr>
              <w:t xml:space="preserve">Designed with </w:t>
            </w:r>
            <w:r w:rsidRPr="0079004E">
              <w:rPr>
                <w:b/>
                <w:bCs/>
                <w:lang w:val="en-IN"/>
              </w:rPr>
              <w:t>role-based dashboards</w:t>
            </w:r>
            <w:r w:rsidRPr="0079004E">
              <w:rPr>
                <w:lang w:val="en-IN"/>
              </w:rPr>
              <w:t xml:space="preserve"> for real-time tracking.</w:t>
            </w:r>
          </w:p>
          <w:p w14:paraId="72A6ABA1" w14:textId="77777777" w:rsidR="0079004E" w:rsidRPr="0079004E" w:rsidRDefault="0079004E" w:rsidP="0079004E">
            <w:pPr>
              <w:pStyle w:val="BodyText"/>
              <w:numPr>
                <w:ilvl w:val="0"/>
                <w:numId w:val="8"/>
              </w:numPr>
              <w:rPr>
                <w:lang w:val="en-IN"/>
              </w:rPr>
            </w:pPr>
            <w:r w:rsidRPr="0079004E">
              <w:rPr>
                <w:b/>
                <w:bCs/>
                <w:lang w:val="en-IN"/>
              </w:rPr>
              <w:t>Simple, user-friendly interface</w:t>
            </w:r>
            <w:r w:rsidRPr="0079004E">
              <w:rPr>
                <w:lang w:val="en-IN"/>
              </w:rPr>
              <w:t xml:space="preserve"> built with React for seamless navigation.</w:t>
            </w:r>
          </w:p>
          <w:p w14:paraId="7F133965" w14:textId="77777777" w:rsidR="0079004E" w:rsidRPr="0079004E" w:rsidRDefault="0079004E" w:rsidP="0079004E">
            <w:pPr>
              <w:pStyle w:val="BodyText"/>
              <w:numPr>
                <w:ilvl w:val="0"/>
                <w:numId w:val="8"/>
              </w:numPr>
              <w:rPr>
                <w:lang w:val="en-IN"/>
              </w:rPr>
            </w:pPr>
            <w:r w:rsidRPr="0079004E">
              <w:rPr>
                <w:lang w:val="en-IN"/>
              </w:rPr>
              <w:t xml:space="preserve">Built using the </w:t>
            </w:r>
            <w:r w:rsidRPr="0079004E">
              <w:rPr>
                <w:b/>
                <w:bCs/>
                <w:lang w:val="en-IN"/>
              </w:rPr>
              <w:t>MERN stack</w:t>
            </w:r>
            <w:r w:rsidRPr="0079004E">
              <w:rPr>
                <w:lang w:val="en-IN"/>
              </w:rPr>
              <w:t xml:space="preserve"> (MongoDB, Express, React, Node.js), making it modular and scalable.</w:t>
            </w:r>
          </w:p>
          <w:p w14:paraId="1F8DC5EA" w14:textId="77777777" w:rsidR="0079004E" w:rsidRPr="0079004E" w:rsidRDefault="0079004E" w:rsidP="0079004E">
            <w:pPr>
              <w:pStyle w:val="BodyText"/>
              <w:numPr>
                <w:ilvl w:val="0"/>
                <w:numId w:val="8"/>
              </w:numPr>
              <w:rPr>
                <w:lang w:val="en-IN"/>
              </w:rPr>
            </w:pPr>
            <w:r w:rsidRPr="0079004E">
              <w:rPr>
                <w:lang w:val="en-IN"/>
              </w:rPr>
              <w:t xml:space="preserve">Future enhancement scope includes </w:t>
            </w:r>
            <w:r w:rsidRPr="0079004E">
              <w:rPr>
                <w:b/>
                <w:bCs/>
                <w:lang w:val="en-IN"/>
              </w:rPr>
              <w:t>live chat integration</w:t>
            </w:r>
            <w:r w:rsidRPr="0079004E">
              <w:rPr>
                <w:lang w:val="en-IN"/>
              </w:rPr>
              <w:t xml:space="preserve">, </w:t>
            </w:r>
            <w:r w:rsidRPr="0079004E">
              <w:rPr>
                <w:b/>
                <w:bCs/>
                <w:lang w:val="en-IN"/>
              </w:rPr>
              <w:t>multi-language support</w:t>
            </w:r>
            <w:r w:rsidRPr="0079004E">
              <w:rPr>
                <w:lang w:val="en-IN"/>
              </w:rPr>
              <w:t xml:space="preserve">, and </w:t>
            </w:r>
            <w:r w:rsidRPr="0079004E">
              <w:rPr>
                <w:b/>
                <w:bCs/>
                <w:lang w:val="en-IN"/>
              </w:rPr>
              <w:t>AI-based ticket classification</w:t>
            </w:r>
            <w:r w:rsidRPr="0079004E">
              <w:rPr>
                <w:lang w:val="en-IN"/>
              </w:rPr>
              <w:t>.</w:t>
            </w:r>
          </w:p>
          <w:p w14:paraId="1CEE5CFB" w14:textId="77777777" w:rsidR="0079004E" w:rsidRPr="0079004E" w:rsidRDefault="0079004E" w:rsidP="009C1D98">
            <w:pPr>
              <w:pStyle w:val="BodyText"/>
              <w:rPr>
                <w:lang w:val="en-IN"/>
              </w:rPr>
            </w:pPr>
          </w:p>
        </w:tc>
      </w:tr>
      <w:tr w:rsidR="0079004E" w:rsidRPr="001678DB" w14:paraId="75618100" w14:textId="77777777" w:rsidTr="0079004E">
        <w:trPr>
          <w:trHeight w:val="18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7944D" w14:textId="77777777" w:rsidR="0079004E" w:rsidRPr="0079004E" w:rsidRDefault="0079004E" w:rsidP="0079004E">
            <w:pPr>
              <w:pStyle w:val="BodyText"/>
              <w:numPr>
                <w:ilvl w:val="0"/>
                <w:numId w:val="5"/>
              </w:num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11B60" w14:textId="77777777" w:rsidR="0079004E" w:rsidRPr="0079004E" w:rsidRDefault="0079004E" w:rsidP="009C1D98">
            <w:pPr>
              <w:pStyle w:val="BodyText"/>
              <w:rPr>
                <w:lang w:val="en-IN"/>
              </w:rPr>
            </w:pPr>
            <w:r w:rsidRPr="0079004E">
              <w:rPr>
                <w:lang w:val="en-IN"/>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3FDB4" w14:textId="77777777" w:rsidR="0079004E" w:rsidRPr="0079004E" w:rsidRDefault="0079004E" w:rsidP="009C1D98">
            <w:pPr>
              <w:pStyle w:val="BodyText"/>
              <w:rPr>
                <w:lang w:val="en-IN"/>
              </w:rPr>
            </w:pPr>
            <w:r w:rsidRPr="0079004E">
              <w:t>ResolveNow empowers users by making the complaint process transparent and efficient. It improves public service delivery by reducing the response time and increasing accountability.</w:t>
            </w:r>
            <w:r w:rsidRPr="0079004E">
              <w:rPr>
                <w:rFonts w:ascii="Times New Roman" w:eastAsia="Times New Roman" w:hAnsi="Times New Roman" w:cs="Times New Roman"/>
                <w:lang w:val="en-IN" w:eastAsia="en-IN"/>
              </w:rPr>
              <w:t xml:space="preserve"> </w:t>
            </w:r>
            <w:r w:rsidRPr="0079004E">
              <w:rPr>
                <w:lang w:val="en-IN"/>
              </w:rPr>
              <w:t>Users can track their complaints, engage in direct communication with agents, and receive timely resolutions — leading to higher trust and satisfaction.</w:t>
            </w:r>
          </w:p>
          <w:p w14:paraId="7948B555" w14:textId="77777777" w:rsidR="0079004E" w:rsidRPr="0079004E" w:rsidRDefault="0079004E" w:rsidP="009C1D98">
            <w:pPr>
              <w:pStyle w:val="BodyText"/>
              <w:rPr>
                <w:lang w:val="en-IN"/>
              </w:rPr>
            </w:pPr>
          </w:p>
        </w:tc>
      </w:tr>
      <w:tr w:rsidR="0079004E" w:rsidRPr="001678DB" w14:paraId="2A64E3E6" w14:textId="77777777" w:rsidTr="0079004E">
        <w:trPr>
          <w:trHeight w:val="5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ED868" w14:textId="77777777" w:rsidR="0079004E" w:rsidRPr="0079004E" w:rsidRDefault="0079004E" w:rsidP="0079004E">
            <w:pPr>
              <w:pStyle w:val="BodyText"/>
              <w:numPr>
                <w:ilvl w:val="0"/>
                <w:numId w:val="6"/>
              </w:num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0EDEA" w14:textId="77777777" w:rsidR="0079004E" w:rsidRPr="0079004E" w:rsidRDefault="0079004E" w:rsidP="009C1D98">
            <w:pPr>
              <w:pStyle w:val="BodyText"/>
              <w:rPr>
                <w:lang w:val="en-IN"/>
              </w:rPr>
            </w:pPr>
            <w:r w:rsidRPr="0079004E">
              <w:rPr>
                <w:lang w:val="en-IN"/>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40593" w14:textId="77777777" w:rsidR="0079004E" w:rsidRPr="0079004E" w:rsidRDefault="0079004E" w:rsidP="009C1D98">
            <w:pPr>
              <w:pStyle w:val="BodyText"/>
              <w:rPr>
                <w:lang w:val="en-IN"/>
              </w:rPr>
            </w:pPr>
            <w:r w:rsidRPr="0079004E">
              <w:rPr>
                <w:lang w:val="en-IN"/>
              </w:rPr>
              <w:t>Although this version is built as a non-commercial academic project, future business models may include:</w:t>
            </w:r>
          </w:p>
          <w:p w14:paraId="6B268A87" w14:textId="77777777" w:rsidR="0079004E" w:rsidRPr="0079004E" w:rsidRDefault="0079004E" w:rsidP="0079004E">
            <w:pPr>
              <w:pStyle w:val="BodyText"/>
              <w:numPr>
                <w:ilvl w:val="0"/>
                <w:numId w:val="9"/>
              </w:numPr>
              <w:rPr>
                <w:lang w:val="en-IN"/>
              </w:rPr>
            </w:pPr>
            <w:r w:rsidRPr="0079004E">
              <w:rPr>
                <w:b/>
                <w:bCs/>
                <w:lang w:val="en-IN"/>
              </w:rPr>
              <w:t>SaaS Model</w:t>
            </w:r>
            <w:r w:rsidRPr="0079004E">
              <w:rPr>
                <w:lang w:val="en-IN"/>
              </w:rPr>
              <w:t>: Offer the platform to municipal bodies or private companies on a subscription basis.</w:t>
            </w:r>
          </w:p>
          <w:p w14:paraId="409D4ABD" w14:textId="77777777" w:rsidR="0079004E" w:rsidRPr="0079004E" w:rsidRDefault="0079004E" w:rsidP="0079004E">
            <w:pPr>
              <w:pStyle w:val="BodyText"/>
              <w:numPr>
                <w:ilvl w:val="0"/>
                <w:numId w:val="9"/>
              </w:numPr>
              <w:rPr>
                <w:lang w:val="en-IN"/>
              </w:rPr>
            </w:pPr>
            <w:r w:rsidRPr="0079004E">
              <w:rPr>
                <w:b/>
                <w:bCs/>
                <w:lang w:val="en-IN"/>
              </w:rPr>
              <w:t>Custom Integrations</w:t>
            </w:r>
            <w:r w:rsidRPr="0079004E">
              <w:rPr>
                <w:lang w:val="en-IN"/>
              </w:rPr>
              <w:t>: Charge for integrating the platform with existing CRM systems.</w:t>
            </w:r>
          </w:p>
          <w:p w14:paraId="6D490B80" w14:textId="77777777" w:rsidR="0079004E" w:rsidRPr="0079004E" w:rsidRDefault="0079004E" w:rsidP="0079004E">
            <w:pPr>
              <w:pStyle w:val="BodyText"/>
              <w:numPr>
                <w:ilvl w:val="0"/>
                <w:numId w:val="9"/>
              </w:numPr>
              <w:rPr>
                <w:lang w:val="en-IN"/>
              </w:rPr>
            </w:pPr>
            <w:r w:rsidRPr="0079004E">
              <w:rPr>
                <w:b/>
                <w:bCs/>
                <w:lang w:val="en-IN"/>
              </w:rPr>
              <w:lastRenderedPageBreak/>
              <w:t>Premium Features</w:t>
            </w:r>
            <w:r w:rsidRPr="0079004E">
              <w:rPr>
                <w:lang w:val="en-IN"/>
              </w:rPr>
              <w:t>: Offer paid services like analytics dashboards, advanced reporting, or priority complaint handling.</w:t>
            </w:r>
          </w:p>
          <w:p w14:paraId="264B1B59" w14:textId="77777777" w:rsidR="0079004E" w:rsidRPr="0079004E" w:rsidRDefault="0079004E" w:rsidP="009C1D98">
            <w:pPr>
              <w:pStyle w:val="BodyText"/>
              <w:rPr>
                <w:lang w:val="en-IN"/>
              </w:rPr>
            </w:pPr>
          </w:p>
        </w:tc>
      </w:tr>
      <w:tr w:rsidR="0079004E" w:rsidRPr="001678DB" w14:paraId="0E43FB2E" w14:textId="77777777" w:rsidTr="0079004E">
        <w:trPr>
          <w:trHeight w:val="21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7BBBA" w14:textId="77777777" w:rsidR="0079004E" w:rsidRPr="0079004E" w:rsidRDefault="0079004E" w:rsidP="0079004E">
            <w:pPr>
              <w:pStyle w:val="BodyText"/>
              <w:numPr>
                <w:ilvl w:val="0"/>
                <w:numId w:val="7"/>
              </w:numPr>
              <w:rPr>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9D239" w14:textId="77777777" w:rsidR="0079004E" w:rsidRPr="0079004E" w:rsidRDefault="0079004E" w:rsidP="009C1D98">
            <w:pPr>
              <w:pStyle w:val="BodyText"/>
              <w:rPr>
                <w:lang w:val="en-IN"/>
              </w:rPr>
            </w:pPr>
            <w:r w:rsidRPr="0079004E">
              <w:rPr>
                <w:lang w:val="en-IN"/>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28DBA" w14:textId="77777777" w:rsidR="0079004E" w:rsidRPr="0079004E" w:rsidRDefault="0079004E" w:rsidP="009C1D98">
            <w:pPr>
              <w:pStyle w:val="BodyText"/>
              <w:rPr>
                <w:lang w:val="en-IN"/>
              </w:rPr>
            </w:pPr>
            <w:r w:rsidRPr="0079004E">
              <w:t>ResolveNow is built using a scalable architecture with a clear separation of frontend, backend, and database layers. It can easily be deployed on cloud infrastructure (like Render or AWS) and adapted for multiple clients. The system supports multi-user roles and can handle increasing complaint volume, user traffic, and additional modules like mobile app integration or multilingual support.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3A69"/>
    <w:multiLevelType w:val="multilevel"/>
    <w:tmpl w:val="0E64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21A02"/>
    <w:multiLevelType w:val="hybridMultilevel"/>
    <w:tmpl w:val="C37AC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47501626"/>
    <w:multiLevelType w:val="multilevel"/>
    <w:tmpl w:val="D160C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B34F7"/>
    <w:multiLevelType w:val="multilevel"/>
    <w:tmpl w:val="289C5D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F2714"/>
    <w:multiLevelType w:val="multilevel"/>
    <w:tmpl w:val="CF241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B7F8C"/>
    <w:multiLevelType w:val="multilevel"/>
    <w:tmpl w:val="D77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15B1F"/>
    <w:multiLevelType w:val="multilevel"/>
    <w:tmpl w:val="FACAA5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C4B87"/>
    <w:multiLevelType w:val="multilevel"/>
    <w:tmpl w:val="9D7E8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249891">
    <w:abstractNumId w:val="2"/>
  </w:num>
  <w:num w:numId="2" w16cid:durableId="96484565">
    <w:abstractNumId w:val="0"/>
  </w:num>
  <w:num w:numId="3" w16cid:durableId="576135041">
    <w:abstractNumId w:val="5"/>
    <w:lvlOverride w:ilvl="0">
      <w:lvl w:ilvl="0">
        <w:numFmt w:val="decimal"/>
        <w:lvlText w:val="%1."/>
        <w:lvlJc w:val="left"/>
      </w:lvl>
    </w:lvlOverride>
  </w:num>
  <w:num w:numId="4" w16cid:durableId="1734114290">
    <w:abstractNumId w:val="8"/>
    <w:lvlOverride w:ilvl="0">
      <w:lvl w:ilvl="0">
        <w:numFmt w:val="decimal"/>
        <w:lvlText w:val="%1."/>
        <w:lvlJc w:val="left"/>
      </w:lvl>
    </w:lvlOverride>
  </w:num>
  <w:num w:numId="5" w16cid:durableId="1838302050">
    <w:abstractNumId w:val="3"/>
    <w:lvlOverride w:ilvl="0">
      <w:lvl w:ilvl="0">
        <w:numFmt w:val="decimal"/>
        <w:lvlText w:val="%1."/>
        <w:lvlJc w:val="left"/>
      </w:lvl>
    </w:lvlOverride>
  </w:num>
  <w:num w:numId="6" w16cid:durableId="250282461">
    <w:abstractNumId w:val="7"/>
    <w:lvlOverride w:ilvl="0">
      <w:lvl w:ilvl="0">
        <w:numFmt w:val="decimal"/>
        <w:lvlText w:val="%1."/>
        <w:lvlJc w:val="left"/>
      </w:lvl>
    </w:lvlOverride>
  </w:num>
  <w:num w:numId="7" w16cid:durableId="562302276">
    <w:abstractNumId w:val="4"/>
    <w:lvlOverride w:ilvl="0">
      <w:lvl w:ilvl="0">
        <w:numFmt w:val="decimal"/>
        <w:lvlText w:val="%1."/>
        <w:lvlJc w:val="left"/>
      </w:lvl>
    </w:lvlOverride>
  </w:num>
  <w:num w:numId="8" w16cid:durableId="931429975">
    <w:abstractNumId w:val="1"/>
  </w:num>
  <w:num w:numId="9" w16cid:durableId="165243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4A0BDD"/>
    <w:rsid w:val="00604E29"/>
    <w:rsid w:val="0079004E"/>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79004E"/>
    <w:pPr>
      <w:widowControl w:val="0"/>
      <w:autoSpaceDE w:val="0"/>
      <w:autoSpaceDN w:val="0"/>
      <w:spacing w:after="0" w:line="240" w:lineRule="auto"/>
    </w:pPr>
    <w:rPr>
      <w:sz w:val="24"/>
      <w:szCs w:val="24"/>
      <w:lang w:val="en-US" w:eastAsia="en-US"/>
    </w:rPr>
  </w:style>
  <w:style w:type="character" w:customStyle="1" w:styleId="BodyTextChar">
    <w:name w:val="Body Text Char"/>
    <w:basedOn w:val="DefaultParagraphFont"/>
    <w:link w:val="BodyText"/>
    <w:uiPriority w:val="1"/>
    <w:rsid w:val="0079004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 ABHINAV</cp:lastModifiedBy>
  <cp:revision>2</cp:revision>
  <dcterms:created xsi:type="dcterms:W3CDTF">2025-06-29T12:37:00Z</dcterms:created>
  <dcterms:modified xsi:type="dcterms:W3CDTF">2025-06-29T12:37:00Z</dcterms:modified>
</cp:coreProperties>
</file>