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0DF" w:rsidRDefault="00F15A8B">
      <w:pPr>
        <w:pStyle w:val="Title"/>
      </w:pPr>
      <w:bookmarkStart w:id="0" w:name="_GoBack"/>
      <w:bookmarkEnd w:id="0"/>
      <w:r>
        <w:rPr>
          <w:rFonts w:ascii="Arial" w:eastAsia="Arial" w:hAnsi="Arial"/>
          <w:sz w:val="48"/>
        </w:rPr>
        <w:t>Frontend Developer Intern</w:t>
      </w:r>
    </w:p>
    <w:p w:rsidR="005810DF" w:rsidRDefault="00F15A8B">
      <w:r>
        <w:rPr>
          <w:b/>
          <w:sz w:val="22"/>
        </w:rPr>
        <w:t>Candidate Assignment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78"/>
        <w:gridCol w:w="5078"/>
      </w:tblGrid>
      <w:tr w:rsidR="005810DF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pPr>
              <w:spacing w:after="0"/>
            </w:pPr>
            <w:r>
              <w:rPr>
                <w:b/>
                <w:sz w:val="18"/>
              </w:rPr>
              <w:t>Deadline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pPr>
              <w:spacing w:after="0"/>
            </w:pPr>
            <w:r>
              <w:rPr>
                <w:b/>
                <w:sz w:val="18"/>
              </w:rPr>
              <w:t>24 hours from the time this assignment is shared</w:t>
            </w:r>
          </w:p>
        </w:tc>
      </w:tr>
    </w:tbl>
    <w:p w:rsidR="005810DF" w:rsidRDefault="005810DF"/>
    <w:p w:rsidR="005810DF" w:rsidRDefault="00F15A8B">
      <w:pPr>
        <w:pStyle w:val="Heading1"/>
      </w:pPr>
      <w:r>
        <w:rPr>
          <w:rFonts w:ascii="Arial" w:eastAsia="Arial" w:hAnsi="Arial"/>
        </w:rPr>
        <w:t>Objective</w:t>
      </w:r>
    </w:p>
    <w:p w:rsidR="005810DF" w:rsidRDefault="00F15A8B">
      <w:r>
        <w:t xml:space="preserve">Convert the provided mobile-first grocery delivery Figma into a responsive React application. The task tests Figma interpretation, state </w:t>
      </w:r>
      <w:r>
        <w:t>management, asynchronous UI behaviour, responsive design, and your ability to correct implementation issues while using AI.</w:t>
      </w:r>
    </w:p>
    <w:p w:rsidR="005810DF" w:rsidRDefault="00F15A8B">
      <w:pPr>
        <w:pStyle w:val="Heading1"/>
      </w:pPr>
      <w:r>
        <w:rPr>
          <w:rFonts w:ascii="Arial" w:eastAsia="Arial" w:hAnsi="Arial"/>
        </w:rPr>
        <w:t>Mandatory reference and stack</w:t>
      </w:r>
    </w:p>
    <w:p w:rsidR="005810DF" w:rsidRDefault="00F15A8B">
      <w:r>
        <w:t xml:space="preserve">Use the same Figma shared with this assignment as the visual reference. Mobile should closely reflect </w:t>
      </w:r>
      <w:r>
        <w:t>the design; desktop must be your own thoughtful adaptation rather than a stretched mobile layout.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React (Vite or Next.js)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TypeScript strict mode; no any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Tailwind CSS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Zustand for global state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React Router if not using Next.js routing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No UI component librari</w:t>
      </w:r>
      <w:r>
        <w:rPr>
          <w:rFonts w:ascii="Arial" w:hAnsi="Arial"/>
        </w:rPr>
        <w:t>es and no Redux/MobX/Context API for global state</w:t>
      </w:r>
    </w:p>
    <w:p w:rsidR="005810DF" w:rsidRDefault="00F15A8B">
      <w:pPr>
        <w:pStyle w:val="Heading1"/>
      </w:pPr>
      <w:r>
        <w:rPr>
          <w:rFonts w:ascii="Arial" w:eastAsia="Arial" w:hAnsi="Arial"/>
        </w:rPr>
        <w:t>Implementation scope</w:t>
      </w:r>
    </w:p>
    <w:p w:rsidR="005810DF" w:rsidRDefault="00F15A8B">
      <w:r>
        <w:t>Implement the following flow well: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Home/catalog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Category/product listing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Product detail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Search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Cart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Checkout result: success and failure states</w:t>
      </w:r>
    </w:p>
    <w:p w:rsidR="005810DF" w:rsidRDefault="00F15A8B">
      <w:r>
        <w:t xml:space="preserve">Authentication/onboarding screens may be </w:t>
      </w:r>
      <w:r>
        <w:t>represented by one simple entry/login state if needed. Use mock JSON data; no backend is required.</w:t>
      </w:r>
    </w:p>
    <w:p w:rsidR="005810DF" w:rsidRDefault="00F15A8B">
      <w:pPr>
        <w:pStyle w:val="Heading1"/>
      </w:pPr>
      <w:r>
        <w:rPr>
          <w:rFonts w:ascii="Arial" w:eastAsia="Arial" w:hAnsi="Arial"/>
        </w:rPr>
        <w:t>State and responsive requirements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Use separate Zustand stores where separation is justified (for example cart, favorites, session/user state).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Mobile: preser</w:t>
      </w:r>
      <w:r>
        <w:rPr>
          <w:rFonts w:ascii="Arial" w:hAnsi="Arial"/>
        </w:rPr>
        <w:t>ve the hierarchy, spacing intent, navigation pattern, and visual language of the Figma.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Desktop: use a max-width layout, product grid of at least 4 columns where space permits, useful filter/category treatment, and a cart/checkout layout designed for deskt</w:t>
      </w:r>
      <w:r>
        <w:rPr>
          <w:rFonts w:ascii="Arial" w:hAnsi="Arial"/>
        </w:rPr>
        <w:t>op.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Create DESIGN_NOTES.md with 3 mobile-to-desktop decisions and the reasoning behind each.</w:t>
      </w:r>
    </w:p>
    <w:p w:rsidR="005810DF" w:rsidRDefault="00F15A8B">
      <w:pPr>
        <w:pStyle w:val="Heading1"/>
      </w:pPr>
      <w:r>
        <w:rPr>
          <w:rFonts w:ascii="Arial" w:eastAsia="Arial" w:hAnsi="Arial"/>
        </w:rPr>
        <w:t>Engineering challenge A: stale search responses</w:t>
      </w:r>
    </w:p>
    <w:p w:rsidR="005810DF" w:rsidRDefault="00F15A8B">
      <w:r>
        <w:t>Build a small mock API layer with variable latency (for example 200-1200 ms). Consider this sequence: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User searches</w:t>
      </w:r>
      <w:r>
        <w:rPr>
          <w:rFonts w:ascii="Arial" w:hAnsi="Arial"/>
        </w:rPr>
        <w:t xml:space="preserve"> for “milk” and Request A begins.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User quickly changes the query and Request B begins.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Request B returns first. Request A returns later.</w:t>
      </w:r>
    </w:p>
    <w:p w:rsidR="005810DF" w:rsidRDefault="00F15A8B">
      <w:r>
        <w:t>The older response must not overwrite the newest search state. Implement a solution and provide either an automated tes</w:t>
      </w:r>
      <w:r>
        <w:t>t or a reproducible demo/debug mode that proves the behaviour.</w:t>
      </w:r>
    </w:p>
    <w:p w:rsidR="005810DF" w:rsidRDefault="00F15A8B">
      <w:pPr>
        <w:pStyle w:val="Heading1"/>
      </w:pPr>
      <w:r>
        <w:rPr>
          <w:rFonts w:ascii="Arial" w:eastAsia="Arial" w:hAnsi="Arial"/>
        </w:rPr>
        <w:t>Engineering challenge B: persisted cart consistency</w:t>
      </w:r>
    </w:p>
    <w:p w:rsidR="005810DF" w:rsidRDefault="00F15A8B">
      <w:r>
        <w:t>Persist the cart across refreshes and explicitly decide how your app handles these cases: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 xml:space="preserve">A persisted cart contains a product that no longer </w:t>
      </w:r>
      <w:r>
        <w:rPr>
          <w:rFonts w:ascii="Arial" w:hAnsi="Arial"/>
        </w:rPr>
        <w:t>exists in the current dataset.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A persisted product price differs from the latest dataset price.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Quantity becomes zero or exceeds an allowed stock quantity.</w:t>
      </w:r>
    </w:p>
    <w:p w:rsidR="005810DF" w:rsidRDefault="00F15A8B">
      <w:r>
        <w:t xml:space="preserve">Document the chosen behaviour in DECISIONS.md and keep the UI resilient rather than crashing or </w:t>
      </w:r>
      <w:r>
        <w:t>silently showing inconsistent totals.</w:t>
      </w:r>
    </w:p>
    <w:p w:rsidR="005810DF" w:rsidRDefault="00F15A8B">
      <w:pPr>
        <w:pStyle w:val="Heading1"/>
      </w:pPr>
      <w:r>
        <w:rPr>
          <w:rFonts w:ascii="Arial" w:eastAsia="Arial" w:hAnsi="Arial"/>
        </w:rPr>
        <w:lastRenderedPageBreak/>
        <w:t>Required UX states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Loading/skeleton state for at least one data-driven screen.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Empty state.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Request failure + retry state.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Basic keyboard accessibility and visible focus states for primary interactions.</w:t>
      </w:r>
    </w:p>
    <w:p w:rsidR="005810DF" w:rsidRDefault="00F15A8B">
      <w:pPr>
        <w:pStyle w:val="Heading1"/>
      </w:pPr>
      <w:r>
        <w:rPr>
          <w:rFonts w:ascii="Arial" w:eastAsia="Arial" w:hAnsi="Arial"/>
        </w:rPr>
        <w:t xml:space="preserve">How AI may be </w:t>
      </w:r>
      <w:r>
        <w:rPr>
          <w:rFonts w:ascii="Arial" w:eastAsia="Arial" w:hAnsi="Arial"/>
        </w:rPr>
        <w:t>used</w:t>
      </w:r>
    </w:p>
    <w:p w:rsidR="005810DF" w:rsidRDefault="00F15A8B">
      <w:r>
        <w:rPr>
          <w:b/>
        </w:rPr>
        <w:t xml:space="preserve">AI tools are allowed. </w:t>
      </w:r>
      <w:r>
        <w:t>You may use ChatGPT, Claude, Cursor, Antigravity, Copilot, Gemini, or similar tools. The objective is not to avoid AI; it is to show that you can supervise it, correct it, and understand the final system.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 xml:space="preserve">You are responsible for </w:t>
      </w:r>
      <w:r>
        <w:rPr>
          <w:rFonts w:ascii="Arial" w:hAnsi="Arial"/>
        </w:rPr>
        <w:t>every line of code and every design/architecture decision submitted.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A working solution with no evidence of engineering judgment will score lower than a smaller solution that is well reasoned and correctly tested.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Do not hide AI usage. Your prompt log is p</w:t>
      </w:r>
      <w:r>
        <w:rPr>
          <w:rFonts w:ascii="Arial" w:hAnsi="Arial"/>
        </w:rPr>
        <w:t>art of the evaluation.</w:t>
      </w:r>
    </w:p>
    <w:p w:rsidR="005810DF" w:rsidRDefault="00F15A8B">
      <w:pPr>
        <w:pStyle w:val="Heading2"/>
      </w:pPr>
      <w:r>
        <w:rPr>
          <w:rFonts w:ascii="Arial" w:eastAsia="Arial" w:hAnsi="Arial"/>
        </w:rPr>
        <w:t>Mandatory repository evidence</w:t>
      </w:r>
    </w:p>
    <w:p w:rsidR="005810DF" w:rsidRDefault="00F15A8B">
      <w:r>
        <w:rPr>
          <w:b/>
        </w:rPr>
        <w:t>PROMPT_LOG.md</w:t>
      </w:r>
      <w:r>
        <w:t xml:space="preserve"> — Record each material AI prompt: tool/model, prompt, what you used, what you changed/rejected, and how you verified it. Include a short “What AI got wrong / what I corrected” section with </w:t>
      </w:r>
      <w:r>
        <w:t>at least 2 concrete examples.</w:t>
      </w:r>
    </w:p>
    <w:p w:rsidR="005810DF" w:rsidRDefault="00F15A8B">
      <w:r>
        <w:rPr>
          <w:b/>
        </w:rPr>
        <w:t>DECISIONS.md</w:t>
      </w:r>
      <w:r>
        <w:t xml:space="preserve"> — Document at least 3 non-trivial decisions: ambiguity/problem, options considered, choice made, and trade-off. Do not count decisions forced by the brief.</w:t>
      </w:r>
    </w:p>
    <w:p w:rsidR="005810DF" w:rsidRDefault="00F15A8B">
      <w:r>
        <w:rPr>
          <w:b/>
        </w:rPr>
        <w:t>DEBUGGING.md</w:t>
      </w:r>
      <w:r>
        <w:t xml:space="preserve"> — Document at least 2 real issues or failed </w:t>
      </w:r>
      <w:r>
        <w:t>assumptions you encountered or exposed through testing: symptom, diagnosis, root cause, fix, and verification.</w:t>
      </w:r>
    </w:p>
    <w:p w:rsidR="005810DF" w:rsidRDefault="00F15A8B">
      <w:r>
        <w:rPr>
          <w:b/>
        </w:rPr>
        <w:t>README.md</w:t>
      </w:r>
      <w:r>
        <w:t xml:space="preserve"> — Setup/run instructions, architecture summary, known limitations, and what you would improve with another day.</w:t>
      </w:r>
    </w:p>
    <w:p w:rsidR="005810DF" w:rsidRDefault="00F15A8B">
      <w:r>
        <w:rPr>
          <w:b/>
        </w:rPr>
        <w:t xml:space="preserve">Commit history: </w:t>
      </w:r>
      <w:r>
        <w:t>Use mea</w:t>
      </w:r>
      <w:r>
        <w:t>ningful incremental commits. A single final “assignment done” dump commit will reduce process/ownership marks.</w:t>
      </w:r>
    </w:p>
    <w:p w:rsidR="005810DF" w:rsidRDefault="00F15A8B">
      <w:pPr>
        <w:pStyle w:val="Heading1"/>
      </w:pPr>
      <w:r>
        <w:rPr>
          <w:rFonts w:ascii="Arial" w:eastAsia="Arial" w:hAnsi="Arial"/>
        </w:rPr>
        <w:t>Submission checklist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GitHub repository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Live deployment (Vercel/Netlify) is optional; clear local run instructions are sufficient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 xml:space="preserve">DESIGN_NOTES.md </w:t>
      </w:r>
      <w:r>
        <w:rPr>
          <w:rFonts w:ascii="Arial" w:hAnsi="Arial"/>
        </w:rPr>
        <w:t>with 3 desktop adaptation decisions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Test or reproducible demonstration of stale-response protection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PROMPT_LOG.md, DECISIONS.md, DEBUGGING.md, and README.md</w:t>
      </w:r>
    </w:p>
    <w:p w:rsidR="005810DF" w:rsidRDefault="00F15A8B">
      <w:pPr>
        <w:pStyle w:val="ListBullet"/>
        <w:spacing w:after="50"/>
      </w:pPr>
      <w:r>
        <w:rPr>
          <w:rFonts w:ascii="Arial" w:hAnsi="Arial"/>
        </w:rPr>
        <w:t>Submit within 24 hours of receiving the assignment</w:t>
      </w:r>
    </w:p>
    <w:p w:rsidR="005810DF" w:rsidRDefault="00F15A8B">
      <w:pPr>
        <w:pStyle w:val="Heading1"/>
      </w:pPr>
      <w:r>
        <w:rPr>
          <w:rFonts w:ascii="Arial" w:eastAsia="Arial" w:hAnsi="Arial"/>
        </w:rPr>
        <w:t>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9"/>
        <w:gridCol w:w="5077"/>
      </w:tblGrid>
      <w:tr w:rsidR="005810DF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pPr>
              <w:keepNext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pPr>
              <w:keepNext/>
            </w:pPr>
            <w:r>
              <w:rPr>
                <w:b/>
                <w:sz w:val="18"/>
              </w:rPr>
              <w:t>Weight</w:t>
            </w:r>
          </w:p>
        </w:tc>
      </w:tr>
      <w:tr w:rsidR="005810DF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r>
              <w:rPr>
                <w:sz w:val="18"/>
              </w:rPr>
              <w:t xml:space="preserve">Figma implementation, </w:t>
            </w:r>
            <w:r>
              <w:rPr>
                <w:sz w:val="18"/>
              </w:rPr>
              <w:t>responsiveness and core UX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r>
              <w:rPr>
                <w:sz w:val="18"/>
              </w:rPr>
              <w:t>40%</w:t>
            </w:r>
          </w:p>
        </w:tc>
      </w:tr>
      <w:tr w:rsidR="005810DF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r>
              <w:rPr>
                <w:sz w:val="18"/>
              </w:rPr>
              <w:t>State/asynchronous correctness and edge cases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r>
              <w:rPr>
                <w:sz w:val="18"/>
              </w:rPr>
              <w:t>25%</w:t>
            </w:r>
          </w:p>
        </w:tc>
      </w:tr>
      <w:tr w:rsidR="005810DF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r>
              <w:rPr>
                <w:sz w:val="18"/>
              </w:rPr>
              <w:t>Engineering decisions and debugging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r>
              <w:rPr>
                <w:sz w:val="18"/>
              </w:rPr>
              <w:t>15%</w:t>
            </w:r>
          </w:p>
        </w:tc>
      </w:tr>
      <w:tr w:rsidR="005810DF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r>
              <w:rPr>
                <w:sz w:val="18"/>
              </w:rPr>
              <w:t>AI supervision and prompt log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r>
              <w:rPr>
                <w:sz w:val="18"/>
              </w:rPr>
              <w:t>10%</w:t>
            </w:r>
          </w:p>
        </w:tc>
      </w:tr>
      <w:tr w:rsidR="005810DF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r>
              <w:rPr>
                <w:sz w:val="18"/>
              </w:rPr>
              <w:t>TypeScript/code quality and documentation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5810DF" w:rsidRDefault="00F15A8B">
            <w:r>
              <w:rPr>
                <w:sz w:val="18"/>
              </w:rPr>
              <w:t>10%</w:t>
            </w:r>
          </w:p>
        </w:tc>
      </w:tr>
    </w:tbl>
    <w:p w:rsidR="005810DF" w:rsidRDefault="005810DF"/>
    <w:sectPr w:rsidR="005810DF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864" w:right="1037" w:bottom="720" w:left="1037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A8B" w:rsidRDefault="00F15A8B">
      <w:pPr>
        <w:spacing w:after="0" w:line="240" w:lineRule="auto"/>
      </w:pPr>
      <w:r>
        <w:separator/>
      </w:r>
    </w:p>
  </w:endnote>
  <w:endnote w:type="continuationSeparator" w:id="0">
    <w:p w:rsidR="00F15A8B" w:rsidRDefault="00F15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10DF" w:rsidRDefault="00F15A8B">
    <w:pPr>
      <w:pStyle w:val="Footer"/>
      <w:jc w:val="center"/>
    </w:pPr>
    <w:r>
      <w:rPr>
        <w:sz w:val="18"/>
      </w:rPr>
      <w:t>Candidate Assignment  |  Deadline: 24 hours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A8B" w:rsidRDefault="00F15A8B">
      <w:pPr>
        <w:spacing w:after="0" w:line="240" w:lineRule="auto"/>
      </w:pPr>
      <w:r>
        <w:separator/>
      </w:r>
    </w:p>
  </w:footnote>
  <w:footnote w:type="continuationSeparator" w:id="0">
    <w:p w:rsidR="00F15A8B" w:rsidRDefault="00F15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10DF" w:rsidRDefault="005810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10DF" w:rsidRDefault="005810DF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10DF" w:rsidRDefault="005810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0DF"/>
    <w:rsid w:val="006B10FB"/>
    <w:rsid w:val="00AA1D8D"/>
    <w:rsid w:val="00B47730"/>
    <w:rsid w:val="00CB0664"/>
    <w:rsid w:val="00F15A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9F3DDE1-0F38-4A98-8BED-EAF3AC6BA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eastAsia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8D1D40-EC51-4D42-B5DC-A9BCD766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CMS-STAFF45</cp:lastModifiedBy>
  <cp:revision>2</cp:revision>
  <dcterms:created xsi:type="dcterms:W3CDTF">2026-08-27T05:30:00Z</dcterms:created>
  <dcterms:modified xsi:type="dcterms:W3CDTF">2026-08-27T05:30:00Z</dcterms:modified>
  <cp:category/>
</cp:coreProperties>
</file>