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1C64DBF5">
        <w:trPr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  <w:rtl w:val="0"/>
                <w:lang w:val="en-US"/>
              </w:rPr>
              <w:t>8</w:t>
            </w:r>
            <w:bookmarkStart w:id="0" w:name="_GoBack"/>
            <w:bookmarkEnd w:id="0"/>
            <w:r>
              <w:rPr>
                <w:rFonts w:ascii="Arial" w:hAnsi="Arial" w:eastAsia="Arial" w:cs="Arial"/>
                <w:rtl w:val="0"/>
              </w:rPr>
              <w:t xml:space="preserve"> July 2026</w:t>
            </w:r>
          </w:p>
        </w:tc>
      </w:tr>
      <w:tr w14:paraId="30A06DE7">
        <w:trPr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292D1F6E">
        <w:trPr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Food Ordering Behaviour and Customer Trends</w:t>
            </w:r>
          </w:p>
        </w:tc>
      </w:tr>
      <w:tr w14:paraId="2F91E1BB"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</w:rPr>
      </w:pPr>
    </w:p>
    <w:p w14:paraId="0000000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Food Ordering Behaviour and Customer Trends – Architecture Flow</w:t>
      </w:r>
    </w:p>
    <w:p w14:paraId="00000011">
      <w:pPr>
        <w:rPr>
          <w:rFonts w:ascii="Arial" w:hAnsi="Arial" w:eastAsia="Arial" w:cs="Arial"/>
          <w:b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A96E5B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73DE78E6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7F9EC300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5739B5D7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523F4CBA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12661F0D">
                            <w:pPr>
                              <w:spacing w:before="0" w:after="0" w:line="240" w:lineRule="auto"/>
                              <w:ind w:left="360" w:right="0" w:firstLine="36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XjsMt0UCAAC1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9A96E5B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73DE78E6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7F9EC300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5739B5D7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523F4CBA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12661F0D">
                      <w:pPr>
                        <w:spacing w:before="0" w:after="0" w:line="240" w:lineRule="auto"/>
                        <w:ind w:left="360" w:right="0" w:firstLine="36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tab/>
      </w:r>
      <w:r>
        <w:rPr>
          <w:rFonts w:ascii="Arial" w:hAnsi="Arial" w:eastAsia="Arial" w:cs="Arial"/>
          <w:b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Table-1 : Components &amp; Technologies:</w:t>
      </w:r>
    </w:p>
    <w:tbl>
      <w:tblPr>
        <w:tblStyle w:val="19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0BE81750">
        <w:trPr>
          <w:trHeight w:val="398" w:hRule="atLeast"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Technology</w:t>
            </w:r>
          </w:p>
        </w:tc>
      </w:tr>
      <w:tr w14:paraId="20847954">
        <w:trPr>
          <w:trHeight w:val="489" w:hRule="atLeast"/>
        </w:trPr>
        <w:tc>
          <w:p w14:paraId="00000021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User Interface</w:t>
            </w:r>
          </w:p>
        </w:tc>
        <w:tc>
          <w:p w14:paraId="0000002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How users interact with the analytics application, viewing dashboards through a web browser</w:t>
            </w:r>
          </w:p>
          <w:p w14:paraId="0000002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Web-based Dashboard embedded via the Flask application</w:t>
            </w:r>
          </w:p>
        </w:tc>
        <w:tc>
          <w:p w14:paraId="0000002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HTML5, CSS3, JavaScript</w:t>
            </w:r>
          </w:p>
        </w:tc>
      </w:tr>
      <w:tr w14:paraId="7A039C23">
        <w:trPr>
          <w:trHeight w:val="470" w:hRule="atLeast"/>
        </w:trPr>
        <w:tc>
          <w:p w14:paraId="0000002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Logic-1</w:t>
            </w:r>
          </w:p>
        </w:tc>
        <w:tc>
          <w:p w14:paraId="0000002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Handles HTTP routing, renders web pages, and embeds the Tableau dashboard within the Flask application</w:t>
            </w:r>
          </w:p>
        </w:tc>
        <w:tc>
          <w:p w14:paraId="0000002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Python, Flask</w:t>
            </w:r>
          </w:p>
        </w:tc>
      </w:tr>
      <w:tr w14:paraId="5A23A630">
        <w:trPr>
          <w:trHeight w:val="470" w:hRule="atLeast"/>
        </w:trPr>
        <w:tc>
          <w:p w14:paraId="0000002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Logic-2</w:t>
            </w:r>
          </w:p>
        </w:tc>
        <w:tc>
          <w:p w14:paraId="0000002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Cleans and prepares the raw CSV dataset prior to visualization (handling missing values, formatting fields, etc.)</w:t>
            </w:r>
          </w:p>
        </w:tc>
        <w:tc>
          <w:p w14:paraId="0000002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Python</w:t>
            </w:r>
          </w:p>
        </w:tc>
      </w:tr>
      <w:tr w14:paraId="287476EE">
        <w:trPr>
          <w:trHeight w:val="470" w:hRule="atLeast"/>
        </w:trPr>
        <w:tc>
          <w:p w14:paraId="0000002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2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Logic-3</w:t>
            </w:r>
          </w:p>
        </w:tc>
        <w:tc>
          <w:p w14:paraId="0000003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Integrates the Tableau dashboard and story into the web application using an embedded view</w:t>
            </w:r>
          </w:p>
        </w:tc>
        <w:tc>
          <w:p w14:paraId="0000003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Tableau Public (Embedded View), HTML5</w:t>
            </w:r>
          </w:p>
        </w:tc>
      </w:tr>
      <w:tr w14:paraId="6AA0DFE8">
        <w:trPr>
          <w:trHeight w:val="489" w:hRule="atLeast"/>
        </w:trPr>
        <w:tc>
          <w:p w14:paraId="0000003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Database</w:t>
            </w:r>
          </w:p>
        </w:tc>
        <w:tc>
          <w:p w14:paraId="0000003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This project does not use a traditional database; data is sourced directly from a CSV file</w:t>
            </w:r>
          </w:p>
        </w:tc>
        <w:tc>
          <w:p w14:paraId="0000003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</w:tr>
      <w:tr w14:paraId="58243677">
        <w:trPr>
          <w:trHeight w:val="489" w:hRule="atLeast"/>
        </w:trPr>
        <w:tc>
          <w:p w14:paraId="0000003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Cloud Database</w:t>
            </w:r>
          </w:p>
        </w:tc>
        <w:tc>
          <w:p w14:paraId="0000003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  <w:tc>
          <w:p w14:paraId="0000003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</w:tr>
      <w:tr w14:paraId="417E8859">
        <w:trPr>
          <w:trHeight w:val="489" w:hRule="atLeast"/>
        </w:trPr>
        <w:tc>
          <w:p w14:paraId="0000003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File Storage</w:t>
            </w:r>
          </w:p>
        </w:tc>
        <w:tc>
          <w:p w14:paraId="0000003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Storage of the raw and cleaned food ordering dataset used to build the dashboard</w:t>
            </w:r>
          </w:p>
        </w:tc>
        <w:tc>
          <w:p w14:paraId="0000003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 File System (CSV)</w:t>
            </w:r>
          </w:p>
        </w:tc>
      </w:tr>
      <w:tr w14:paraId="737F4A27">
        <w:trPr>
          <w:trHeight w:val="489" w:hRule="atLeast"/>
        </w:trPr>
        <w:tc>
          <w:p w14:paraId="0000003E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3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API-1</w:t>
            </w:r>
          </w:p>
        </w:tc>
        <w:tc>
          <w:p w14:paraId="0000004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  <w:tc>
          <w:p w14:paraId="0000004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</w:tr>
      <w:tr w14:paraId="12A1832D">
        <w:trPr>
          <w:trHeight w:val="489" w:hRule="atLeast"/>
        </w:trPr>
        <w:tc>
          <w:p w14:paraId="00000042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External API-2</w:t>
            </w:r>
          </w:p>
        </w:tc>
        <w:tc>
          <w:p w14:paraId="0000004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  <w:tc>
          <w:p w14:paraId="0000004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</w:tr>
      <w:tr w14:paraId="45077ECC">
        <w:trPr>
          <w:trHeight w:val="489" w:hRule="atLeast"/>
        </w:trPr>
        <w:tc>
          <w:p w14:paraId="00000046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Machine Learning Model</w:t>
            </w:r>
          </w:p>
        </w:tc>
        <w:tc>
          <w:p w14:paraId="0000004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  <w:tc>
          <w:p w14:paraId="0000004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Not Applicable for this project</w:t>
            </w:r>
          </w:p>
        </w:tc>
      </w:tr>
      <w:tr w14:paraId="0630F517">
        <w:trPr>
          <w:trHeight w:val="489" w:hRule="atLeast"/>
        </w:trPr>
        <w:tc>
          <w:p w14:paraId="0000004A">
            <w:pPr>
              <w:keepNext w:val="0"/>
              <w:keepLines w:val="0"/>
              <w:widowControl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Infrastructure (Server / Cloud)</w:t>
            </w:r>
          </w:p>
        </w:tc>
        <w:tc>
          <w:p w14:paraId="0000004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Deployment on Local System</w:t>
            </w:r>
          </w:p>
          <w:p w14:paraId="000000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 Server Configuration: Flask development server run on Windows/macOS with Python 3</w:t>
            </w:r>
          </w:p>
          <w:p w14:paraId="000000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Version Control: Source code maintained using Git and hosted on GitHub (no cloud server used)</w:t>
            </w:r>
          </w:p>
        </w:tc>
        <w:tc>
          <w:p w14:paraId="0000004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Local Machine, Tableau Public (Dashboard Hosting)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Table-2: Application Characteristics:</w:t>
      </w:r>
    </w:p>
    <w:tbl>
      <w:tblPr>
        <w:tblStyle w:val="20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7436ABB1"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Technology </w:t>
            </w:r>
          </w:p>
        </w:tc>
      </w:tr>
      <w:tr w14:paraId="5AD9E527">
        <w:trPr>
          <w:trHeight w:val="229" w:hRule="atLeast"/>
        </w:trPr>
        <w:tc>
          <w:p w14:paraId="0000005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</w:t>
            </w:r>
          </w:p>
        </w:tc>
        <w:tc>
          <w:p w14:paraId="000000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Open-source frameworks and libraries used to build the application</w:t>
            </w:r>
          </w:p>
        </w:tc>
        <w:tc>
          <w:p w14:paraId="000000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Flask (Python), HTML5, CSS3, JavaScript</w:t>
            </w:r>
          </w:p>
        </w:tc>
      </w:tr>
      <w:tr w14:paraId="7D8493A0">
        <w:trPr>
          <w:trHeight w:val="229" w:hRule="atLeast"/>
        </w:trPr>
        <w:tc>
          <w:p w14:paraId="0000005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Security Implementations</w:t>
            </w:r>
          </w:p>
        </w:tc>
        <w:tc>
          <w:p w14:paraId="0000005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Public Tableau dashboard with controlled repository access through GitHub; no sensitive or personal data is exposed in the published dashboard</w:t>
            </w:r>
          </w:p>
        </w:tc>
        <w:tc>
          <w:p w14:paraId="0000005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GitHub repository access control</w:t>
            </w:r>
          </w:p>
        </w:tc>
      </w:tr>
      <w:tr w14:paraId="504014A6">
        <w:trPr>
          <w:trHeight w:val="229" w:hRule="atLeast"/>
        </w:trPr>
        <w:tc>
          <w:p w14:paraId="0000005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Scalable Architecture</w:t>
            </w:r>
          </w:p>
        </w:tc>
        <w:tc>
          <w:p w14:paraId="0000006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New dashboards, datasets, and visualizations can be added without changing the overall application architecture</w:t>
            </w:r>
          </w:p>
        </w:tc>
        <w:tc>
          <w:p w14:paraId="0000006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Modular Flask application structure</w:t>
            </w:r>
          </w:p>
        </w:tc>
      </w:tr>
      <w:tr w14:paraId="649614F9">
        <w:trPr>
          <w:trHeight w:val="229" w:hRule="atLeast"/>
        </w:trPr>
        <w:tc>
          <w:p w14:paraId="0000006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Availability</w:t>
            </w:r>
          </w:p>
        </w:tc>
        <w:tc>
          <w:p w14:paraId="0000006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Dashboard is accessible through Tableau Public and the Flask web application without dependency on a dedicated hosting server</w:t>
            </w:r>
          </w:p>
        </w:tc>
        <w:tc>
          <w:p w14:paraId="0000006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Tableau Public hosting</w:t>
            </w:r>
          </w:p>
        </w:tc>
      </w:tr>
      <w:tr w14:paraId="2080B579">
        <w:trPr>
          <w:trHeight w:val="229" w:hRule="atLeast"/>
        </w:trPr>
        <w:tc>
          <w:p w14:paraId="00000066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</w:p>
        </w:tc>
        <w:tc>
          <w:p w14:paraId="0000006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Performance</w:t>
            </w:r>
          </w:p>
        </w:tc>
        <w:tc>
          <w:p w14:paraId="0000006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Optimized Tableau visualizations and efficient dashboard loading through pre-aggregated views and filtered data extracts</w:t>
            </w:r>
          </w:p>
        </w:tc>
        <w:tc>
          <w:p w14:paraId="000000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Tableau Public rendering optimization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0000006B">
      <w:pPr>
        <w:rPr>
          <w:rFonts w:ascii="Arial" w:hAnsi="Arial" w:eastAsia="Arial" w:cs="Arial"/>
          <w:b/>
        </w:rPr>
      </w:pPr>
    </w:p>
    <w:p w14:paraId="0000006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  <w:rtl w:val="0"/>
        </w:rPr>
        <w:t>References:</w:t>
      </w:r>
    </w:p>
    <w:p w14:paraId="0000006D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E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</w:rPr>
      </w:pPr>
    </w:p>
    <w:p w14:paraId="00000073">
      <w:pPr>
        <w:rPr>
          <w:rFonts w:ascii="Arial" w:hAnsi="Arial" w:eastAsia="Arial" w:cs="Arial"/>
          <w:b/>
        </w:rPr>
      </w:pPr>
    </w:p>
    <w:p w14:paraId="00000074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49D96"/>
    <w:multiLevelType w:val="multilevel"/>
    <w:tmpl w:val="EFF49D96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FA673F38"/>
    <w:multiLevelType w:val="multilevel"/>
    <w:tmpl w:val="FA673F38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FFB9AB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next w:val="1"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48"/>
      <w:szCs w:val="48"/>
      <w:lang w:val="en-IN"/>
    </w:rPr>
  </w:style>
  <w:style w:type="paragraph" w:styleId="3">
    <w:name w:val="heading 2"/>
    <w:next w:val="1"/>
    <w:uiPriority w:val="0"/>
    <w:pPr>
      <w:keepNext/>
      <w:keepLines/>
      <w:pageBreakBefore w:val="0"/>
      <w:spacing w:before="360" w:after="80" w:line="259" w:lineRule="auto"/>
    </w:pPr>
    <w:rPr>
      <w:rFonts w:ascii="Calibri" w:hAnsi="Calibri" w:eastAsia="Calibri" w:cs="Calibri"/>
      <w:b/>
      <w:sz w:val="36"/>
      <w:szCs w:val="36"/>
      <w:lang w:val="en-IN"/>
    </w:rPr>
  </w:style>
  <w:style w:type="paragraph" w:styleId="4">
    <w:name w:val="heading 3"/>
    <w:next w:val="1"/>
    <w:uiPriority w:val="0"/>
    <w:pPr>
      <w:keepNext/>
      <w:keepLines/>
      <w:pageBreakBefore w:val="0"/>
      <w:spacing w:before="280" w:after="80" w:line="259" w:lineRule="auto"/>
    </w:pPr>
    <w:rPr>
      <w:rFonts w:ascii="Calibri" w:hAnsi="Calibri" w:eastAsia="Calibri" w:cs="Calibri"/>
      <w:b/>
      <w:sz w:val="28"/>
      <w:szCs w:val="28"/>
      <w:lang w:val="en-IN"/>
    </w:rPr>
  </w:style>
  <w:style w:type="paragraph" w:styleId="5">
    <w:name w:val="heading 4"/>
    <w:next w:val="1"/>
    <w:uiPriority w:val="0"/>
    <w:pPr>
      <w:keepNext/>
      <w:keepLines/>
      <w:pageBreakBefore w:val="0"/>
      <w:spacing w:before="240" w:after="40" w:line="259" w:lineRule="auto"/>
    </w:pPr>
    <w:rPr>
      <w:rFonts w:ascii="Calibri" w:hAnsi="Calibri" w:eastAsia="Calibri" w:cs="Calibri"/>
      <w:b/>
      <w:sz w:val="24"/>
      <w:szCs w:val="24"/>
      <w:lang w:val="en-IN"/>
    </w:rPr>
  </w:style>
  <w:style w:type="paragraph" w:styleId="6">
    <w:name w:val="heading 5"/>
    <w:next w:val="1"/>
    <w:uiPriority w:val="0"/>
    <w:pPr>
      <w:keepNext/>
      <w:keepLines/>
      <w:pageBreakBefore w:val="0"/>
      <w:spacing w:before="220" w:after="40" w:line="259" w:lineRule="auto"/>
    </w:pPr>
    <w:rPr>
      <w:rFonts w:ascii="Calibri" w:hAnsi="Calibri" w:eastAsia="Calibri" w:cs="Calibri"/>
      <w:b/>
      <w:sz w:val="22"/>
      <w:szCs w:val="22"/>
      <w:lang w:val="en-IN"/>
    </w:rPr>
  </w:style>
  <w:style w:type="paragraph" w:styleId="7">
    <w:name w:val="heading 6"/>
    <w:next w:val="1"/>
    <w:uiPriority w:val="0"/>
    <w:pPr>
      <w:keepNext/>
      <w:keepLines/>
      <w:pageBreakBefore w:val="0"/>
      <w:spacing w:before="200" w:after="40" w:line="259" w:lineRule="auto"/>
    </w:pPr>
    <w:rPr>
      <w:rFonts w:ascii="Calibri" w:hAnsi="Calibri" w:eastAsia="Calibri" w:cs="Calibri"/>
      <w:b/>
      <w:sz w:val="20"/>
      <w:szCs w:val="20"/>
      <w:lang w:val="en-IN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next w:val="1"/>
    <w:uiPriority w:val="0"/>
    <w:pPr>
      <w:keepNext/>
      <w:keepLines/>
      <w:pageBreakBefore w:val="0"/>
      <w:spacing w:before="360" w:after="80" w:line="259" w:lineRule="auto"/>
    </w:pPr>
    <w:rPr>
      <w:rFonts w:ascii="Georgia" w:hAnsi="Georgia" w:eastAsia="Georgia" w:cs="Georgia"/>
      <w:i/>
      <w:color w:val="666666"/>
      <w:sz w:val="48"/>
      <w:szCs w:val="48"/>
      <w:lang w:val="en-IN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Normal"/>
    <w:uiPriority w:val="0"/>
  </w:style>
  <w:style w:type="paragraph" w:styleId="14">
    <w:name w:val="Title"/>
    <w:next w:val="1"/>
    <w:uiPriority w:val="0"/>
    <w:pPr>
      <w:keepNext/>
      <w:keepLines/>
      <w:pageBreakBefore w:val="0"/>
      <w:spacing w:before="480" w:after="120" w:line="259" w:lineRule="auto"/>
    </w:pPr>
    <w:rPr>
      <w:rFonts w:ascii="Calibri" w:hAnsi="Calibri" w:eastAsia="Calibri" w:cs="Calibri"/>
      <w:b/>
      <w:sz w:val="72"/>
      <w:szCs w:val="72"/>
      <w:lang w:val="en-IN"/>
    </w:rPr>
  </w:style>
  <w:style w:type="table" w:customStyle="1" w:styleId="15">
    <w:name w:val="Table Normal1"/>
    <w:uiPriority w:val="0"/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26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27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28"/>
    <w:basedOn w:val="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30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3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3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Office_12.1.26015.26015_F1E327BC-269C-435d-A152-05C5408002CA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2022-09-18T22:21:00Z</dcterms:created>
  <dc:creator>Amarender Katkam</dc:creator>
  <cp:lastModifiedBy>Ravi Sharma</cp:lastModifiedBy>
  <dcterms:modified xsi:type="dcterms:W3CDTF">2026-07-09T14:47:11Z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739F2356949D9B3417674F6A4787B1E8_42</vt:lpwstr>
  </property>
</Properties>
</file>