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47B6" w14:textId="0C98D121" w:rsidR="00972670" w:rsidRPr="002B217E" w:rsidRDefault="005442FE" w:rsidP="006E7DD2">
      <w:pPr>
        <w:pStyle w:val="Title"/>
        <w:jc w:val="center"/>
        <w:rPr>
          <w:rFonts w:ascii="Cambria" w:hAnsi="Cambria"/>
          <w:b/>
          <w:bCs/>
          <w:sz w:val="28"/>
          <w:szCs w:val="28"/>
        </w:rPr>
      </w:pPr>
      <w:r w:rsidRPr="002B217E">
        <w:rPr>
          <w:rFonts w:ascii="Cambria" w:hAnsi="Cambria"/>
          <w:b/>
          <w:bCs/>
          <w:sz w:val="28"/>
          <w:szCs w:val="28"/>
        </w:rPr>
        <w:t xml:space="preserve">Article for </w:t>
      </w:r>
      <w:r w:rsidR="00D2110E" w:rsidRPr="002B217E">
        <w:rPr>
          <w:rFonts w:ascii="Cambria" w:hAnsi="Cambria"/>
          <w:b/>
          <w:bCs/>
          <w:sz w:val="28"/>
          <w:szCs w:val="28"/>
        </w:rPr>
        <w:t>Communications Today</w:t>
      </w:r>
    </w:p>
    <w:p w14:paraId="0932FE36" w14:textId="11CB4026" w:rsidR="00D2110E" w:rsidRPr="0058665C" w:rsidRDefault="00972670" w:rsidP="00AF5CFD">
      <w:pPr>
        <w:pStyle w:val="Title"/>
        <w:jc w:val="center"/>
        <w:rPr>
          <w:rFonts w:ascii="Cambria" w:hAnsi="Cambria"/>
          <w:sz w:val="24"/>
          <w:szCs w:val="24"/>
          <w:u w:val="single"/>
        </w:rPr>
      </w:pPr>
      <w:r w:rsidRPr="0058665C">
        <w:rPr>
          <w:rFonts w:ascii="Cambria" w:hAnsi="Cambria"/>
          <w:b/>
          <w:bCs/>
          <w:sz w:val="24"/>
          <w:szCs w:val="24"/>
        </w:rPr>
        <w:t xml:space="preserve">Topic: </w:t>
      </w:r>
      <w:r w:rsidR="00702426" w:rsidRPr="0058665C">
        <w:rPr>
          <w:rFonts w:ascii="Cambria" w:hAnsi="Cambria"/>
          <w:b/>
          <w:bCs/>
          <w:sz w:val="24"/>
          <w:szCs w:val="24"/>
        </w:rPr>
        <w:t xml:space="preserve"> </w:t>
      </w:r>
      <w:r w:rsidR="00702426" w:rsidRPr="0058665C">
        <w:rPr>
          <w:rFonts w:ascii="Cambria" w:hAnsi="Cambria"/>
          <w:sz w:val="24"/>
          <w:szCs w:val="24"/>
          <w:u w:val="single"/>
        </w:rPr>
        <w:t xml:space="preserve">CPs </w:t>
      </w:r>
      <w:r w:rsidRPr="0058665C">
        <w:rPr>
          <w:rFonts w:ascii="Cambria" w:hAnsi="Cambria"/>
          <w:sz w:val="24"/>
          <w:szCs w:val="24"/>
          <w:u w:val="single"/>
        </w:rPr>
        <w:t>v</w:t>
      </w:r>
      <w:r w:rsidR="00D2110E" w:rsidRPr="0058665C">
        <w:rPr>
          <w:rFonts w:ascii="Cambria" w:hAnsi="Cambria"/>
          <w:sz w:val="24"/>
          <w:szCs w:val="24"/>
          <w:u w:val="single"/>
        </w:rPr>
        <w:t xml:space="preserve">ision, outlook, expectations, and challenges anticipated with reference to the Telecom Industry in FY </w:t>
      </w:r>
      <w:r w:rsidR="007418B9">
        <w:rPr>
          <w:rFonts w:ascii="Cambria" w:hAnsi="Cambria"/>
          <w:sz w:val="24"/>
          <w:szCs w:val="24"/>
          <w:u w:val="single"/>
        </w:rPr>
        <w:t>20</w:t>
      </w:r>
      <w:r w:rsidR="00D31B33" w:rsidRPr="0058665C">
        <w:rPr>
          <w:rFonts w:ascii="Cambria" w:hAnsi="Cambria"/>
          <w:sz w:val="24"/>
          <w:szCs w:val="24"/>
          <w:u w:val="single"/>
        </w:rPr>
        <w:t>25</w:t>
      </w:r>
    </w:p>
    <w:p w14:paraId="61E8CD66" w14:textId="77777777" w:rsidR="00D31B33" w:rsidRDefault="00D31B33" w:rsidP="00D2110E">
      <w:pPr>
        <w:jc w:val="both"/>
        <w:rPr>
          <w:rFonts w:ascii="Cambria" w:hAnsi="Cambria"/>
          <w:b/>
          <w:bCs/>
          <w:sz w:val="24"/>
          <w:szCs w:val="24"/>
        </w:rPr>
      </w:pPr>
    </w:p>
    <w:p w14:paraId="07C382A6" w14:textId="6E983CA9" w:rsidR="00952341" w:rsidRDefault="003423D4" w:rsidP="00C33E82">
      <w:pPr>
        <w:spacing w:line="276" w:lineRule="auto"/>
        <w:jc w:val="both"/>
        <w:rPr>
          <w:rFonts w:ascii="Cambria" w:hAnsi="Cambria"/>
          <w:sz w:val="24"/>
          <w:szCs w:val="24"/>
        </w:rPr>
      </w:pPr>
      <w:r>
        <w:rPr>
          <w:rFonts w:ascii="Cambria" w:hAnsi="Cambria"/>
          <w:b/>
          <w:bCs/>
          <w:sz w:val="24"/>
          <w:szCs w:val="24"/>
        </w:rPr>
        <w:t xml:space="preserve">India’s </w:t>
      </w:r>
      <w:r w:rsidR="00767787">
        <w:rPr>
          <w:rFonts w:ascii="Cambria" w:hAnsi="Cambria"/>
          <w:sz w:val="24"/>
          <w:szCs w:val="24"/>
        </w:rPr>
        <w:t xml:space="preserve">Telecom sector </w:t>
      </w:r>
      <w:r w:rsidR="00266D20">
        <w:rPr>
          <w:rFonts w:ascii="Cambria" w:hAnsi="Cambria"/>
          <w:sz w:val="24"/>
          <w:szCs w:val="24"/>
        </w:rPr>
        <w:t xml:space="preserve">has been the cornerstone of </w:t>
      </w:r>
      <w:r w:rsidR="00266D20" w:rsidRPr="00D2110E">
        <w:rPr>
          <w:rFonts w:ascii="Cambria" w:hAnsi="Cambria"/>
          <w:sz w:val="24"/>
          <w:szCs w:val="24"/>
        </w:rPr>
        <w:t>the nation’s</w:t>
      </w:r>
      <w:r w:rsidR="00266D20" w:rsidRPr="00266D20">
        <w:rPr>
          <w:rFonts w:ascii="Cambria" w:hAnsi="Cambria"/>
          <w:sz w:val="24"/>
          <w:szCs w:val="24"/>
        </w:rPr>
        <w:t xml:space="preserve"> </w:t>
      </w:r>
      <w:r w:rsidR="00266D20" w:rsidRPr="00F841DF">
        <w:rPr>
          <w:rFonts w:ascii="Cambria" w:hAnsi="Cambria"/>
          <w:sz w:val="24"/>
          <w:szCs w:val="24"/>
        </w:rPr>
        <w:t>digital and economic transformation</w:t>
      </w:r>
      <w:r w:rsidR="00266D20">
        <w:rPr>
          <w:rFonts w:ascii="Cambria" w:hAnsi="Cambria"/>
          <w:sz w:val="24"/>
          <w:szCs w:val="24"/>
        </w:rPr>
        <w:t>.</w:t>
      </w:r>
      <w:r w:rsidR="001C3008">
        <w:rPr>
          <w:rFonts w:ascii="Cambria" w:hAnsi="Cambria"/>
          <w:sz w:val="24"/>
          <w:szCs w:val="24"/>
        </w:rPr>
        <w:t xml:space="preserve"> </w:t>
      </w:r>
      <w:r w:rsidR="00BA67C5">
        <w:rPr>
          <w:rFonts w:ascii="Cambria" w:hAnsi="Cambria"/>
          <w:sz w:val="24"/>
          <w:szCs w:val="24"/>
        </w:rPr>
        <w:t>W</w:t>
      </w:r>
      <w:r w:rsidR="00637A47">
        <w:rPr>
          <w:rFonts w:ascii="Cambria" w:hAnsi="Cambria"/>
          <w:sz w:val="24"/>
          <w:szCs w:val="24"/>
        </w:rPr>
        <w:t>ith</w:t>
      </w:r>
      <w:r w:rsidR="00645C59">
        <w:rPr>
          <w:rFonts w:ascii="Cambria" w:hAnsi="Cambria"/>
          <w:sz w:val="24"/>
          <w:szCs w:val="24"/>
        </w:rPr>
        <w:t xml:space="preserve"> </w:t>
      </w:r>
      <w:r w:rsidR="0029786B" w:rsidRPr="00523164">
        <w:rPr>
          <w:rFonts w:ascii="Cambria" w:hAnsi="Cambria"/>
          <w:sz w:val="24"/>
          <w:szCs w:val="24"/>
        </w:rPr>
        <w:t xml:space="preserve">one of the lowest data tariffs globally </w:t>
      </w:r>
      <w:r w:rsidR="00E44A4D">
        <w:rPr>
          <w:rFonts w:ascii="Cambria" w:hAnsi="Cambria"/>
          <w:sz w:val="24"/>
          <w:szCs w:val="24"/>
        </w:rPr>
        <w:t>and</w:t>
      </w:r>
      <w:r w:rsidR="00912A72">
        <w:rPr>
          <w:rFonts w:ascii="Cambria" w:hAnsi="Cambria"/>
          <w:sz w:val="24"/>
          <w:szCs w:val="24"/>
        </w:rPr>
        <w:t xml:space="preserve"> </w:t>
      </w:r>
      <w:r w:rsidR="00A7191A">
        <w:rPr>
          <w:rFonts w:ascii="Cambria" w:hAnsi="Cambria"/>
          <w:sz w:val="24"/>
          <w:szCs w:val="24"/>
        </w:rPr>
        <w:t>known</w:t>
      </w:r>
      <w:r w:rsidR="00912A72">
        <w:rPr>
          <w:rFonts w:ascii="Cambria" w:hAnsi="Cambria"/>
          <w:sz w:val="24"/>
          <w:szCs w:val="24"/>
        </w:rPr>
        <w:t xml:space="preserve"> as</w:t>
      </w:r>
      <w:r w:rsidR="00E2287D">
        <w:rPr>
          <w:rFonts w:ascii="Cambria" w:hAnsi="Cambria"/>
          <w:sz w:val="24"/>
          <w:szCs w:val="24"/>
        </w:rPr>
        <w:t xml:space="preserve"> one of</w:t>
      </w:r>
      <w:r w:rsidR="00912A72">
        <w:rPr>
          <w:rFonts w:ascii="Cambria" w:hAnsi="Cambria"/>
          <w:sz w:val="24"/>
          <w:szCs w:val="24"/>
        </w:rPr>
        <w:t xml:space="preserve"> the largest in the world</w:t>
      </w:r>
      <w:r w:rsidR="00A7191A">
        <w:rPr>
          <w:rFonts w:ascii="Cambria" w:hAnsi="Cambria"/>
          <w:sz w:val="24"/>
          <w:szCs w:val="24"/>
        </w:rPr>
        <w:t>, t</w:t>
      </w:r>
      <w:r w:rsidR="00BF1849">
        <w:rPr>
          <w:rFonts w:ascii="Cambria" w:hAnsi="Cambria"/>
          <w:sz w:val="24"/>
          <w:szCs w:val="24"/>
        </w:rPr>
        <w:t>he Telecom</w:t>
      </w:r>
      <w:r w:rsidR="00912A72">
        <w:rPr>
          <w:rFonts w:ascii="Cambria" w:hAnsi="Cambria"/>
          <w:sz w:val="24"/>
          <w:szCs w:val="24"/>
        </w:rPr>
        <w:t xml:space="preserve"> sector</w:t>
      </w:r>
      <w:r w:rsidR="00BF1849">
        <w:rPr>
          <w:rFonts w:ascii="Cambria" w:hAnsi="Cambria"/>
          <w:sz w:val="24"/>
          <w:szCs w:val="24"/>
        </w:rPr>
        <w:t xml:space="preserve"> in India</w:t>
      </w:r>
      <w:r w:rsidR="00912A72">
        <w:rPr>
          <w:rFonts w:ascii="Cambria" w:hAnsi="Cambria"/>
          <w:sz w:val="24"/>
          <w:szCs w:val="24"/>
        </w:rPr>
        <w:t xml:space="preserve"> </w:t>
      </w:r>
      <w:r w:rsidR="0029786B" w:rsidRPr="00523164">
        <w:rPr>
          <w:rFonts w:ascii="Cambria" w:hAnsi="Cambria"/>
          <w:sz w:val="24"/>
          <w:szCs w:val="24"/>
        </w:rPr>
        <w:t xml:space="preserve">has seen </w:t>
      </w:r>
      <w:r w:rsidR="00243345" w:rsidRPr="00523164">
        <w:rPr>
          <w:rFonts w:ascii="Cambria" w:hAnsi="Cambria"/>
          <w:sz w:val="24"/>
          <w:szCs w:val="24"/>
        </w:rPr>
        <w:t>outstanding</w:t>
      </w:r>
      <w:r w:rsidR="00243345">
        <w:rPr>
          <w:rFonts w:ascii="Cambria" w:hAnsi="Cambria"/>
          <w:sz w:val="24"/>
          <w:szCs w:val="24"/>
        </w:rPr>
        <w:t xml:space="preserve"> and exponential</w:t>
      </w:r>
      <w:r w:rsidR="0029786B" w:rsidRPr="00523164">
        <w:rPr>
          <w:rFonts w:ascii="Cambria" w:hAnsi="Cambria"/>
          <w:sz w:val="24"/>
          <w:szCs w:val="24"/>
        </w:rPr>
        <w:t xml:space="preserve"> expansion in mobile broadband, infrastructure modernization, and digital inclusion.</w:t>
      </w:r>
      <w:r w:rsidR="001C7D20">
        <w:rPr>
          <w:rFonts w:ascii="Cambria" w:hAnsi="Cambria"/>
          <w:sz w:val="24"/>
          <w:szCs w:val="24"/>
        </w:rPr>
        <w:t xml:space="preserve"> </w:t>
      </w:r>
      <w:r w:rsidR="00226FD6">
        <w:rPr>
          <w:rFonts w:ascii="Cambria" w:hAnsi="Cambria"/>
          <w:sz w:val="24"/>
          <w:szCs w:val="24"/>
        </w:rPr>
        <w:t>With a c</w:t>
      </w:r>
      <w:r w:rsidR="001C7D20" w:rsidRPr="001C7D20">
        <w:rPr>
          <w:rFonts w:ascii="Cambria" w:hAnsi="Cambria"/>
          <w:sz w:val="24"/>
          <w:szCs w:val="24"/>
        </w:rPr>
        <w:t>ontribut</w:t>
      </w:r>
      <w:r w:rsidR="00226FD6">
        <w:rPr>
          <w:rFonts w:ascii="Cambria" w:hAnsi="Cambria"/>
          <w:sz w:val="24"/>
          <w:szCs w:val="24"/>
        </w:rPr>
        <w:t>ion of</w:t>
      </w:r>
      <w:r w:rsidR="001C7D20" w:rsidRPr="001C7D20">
        <w:rPr>
          <w:rFonts w:ascii="Cambria" w:hAnsi="Cambria"/>
          <w:sz w:val="24"/>
          <w:szCs w:val="24"/>
        </w:rPr>
        <w:t xml:space="preserve"> nearly 6.5%</w:t>
      </w:r>
      <w:r w:rsidR="006313C6" w:rsidRPr="00171C9C">
        <w:rPr>
          <w:rStyle w:val="FootnoteReference"/>
          <w:rFonts w:ascii="Cambria" w:hAnsi="Cambria"/>
          <w:b/>
          <w:bCs/>
          <w:color w:val="0070C0"/>
          <w:sz w:val="24"/>
          <w:szCs w:val="24"/>
        </w:rPr>
        <w:footnoteReference w:id="1"/>
      </w:r>
      <w:r w:rsidR="001C7D20" w:rsidRPr="001C7D20">
        <w:rPr>
          <w:rFonts w:ascii="Cambria" w:hAnsi="Cambria"/>
          <w:sz w:val="24"/>
          <w:szCs w:val="24"/>
        </w:rPr>
        <w:t xml:space="preserve"> to the </w:t>
      </w:r>
      <w:r w:rsidR="003541C2">
        <w:rPr>
          <w:rFonts w:ascii="Cambria" w:hAnsi="Cambria"/>
          <w:sz w:val="24"/>
          <w:szCs w:val="24"/>
        </w:rPr>
        <w:t xml:space="preserve">country’s </w:t>
      </w:r>
      <w:r w:rsidR="001C7D20" w:rsidRPr="001C7D20">
        <w:rPr>
          <w:rFonts w:ascii="Cambria" w:hAnsi="Cambria"/>
          <w:sz w:val="24"/>
          <w:szCs w:val="24"/>
        </w:rPr>
        <w:t>GDP and enabling connectivity for over 1.2 billion</w:t>
      </w:r>
      <w:r w:rsidR="003618AF">
        <w:rPr>
          <w:rFonts w:ascii="Cambria" w:hAnsi="Cambria"/>
          <w:sz w:val="24"/>
          <w:szCs w:val="24"/>
        </w:rPr>
        <w:t xml:space="preserve"> </w:t>
      </w:r>
      <w:r w:rsidR="001C7D20" w:rsidRPr="001C7D20">
        <w:rPr>
          <w:rFonts w:ascii="Cambria" w:hAnsi="Cambria"/>
          <w:sz w:val="24"/>
          <w:szCs w:val="24"/>
        </w:rPr>
        <w:t>subscribers</w:t>
      </w:r>
      <w:r w:rsidR="006E7DD2" w:rsidRPr="00171C9C">
        <w:rPr>
          <w:rStyle w:val="FootnoteReference"/>
          <w:rFonts w:ascii="Cambria" w:hAnsi="Cambria"/>
          <w:b/>
          <w:bCs/>
          <w:color w:val="0070C0"/>
          <w:sz w:val="24"/>
          <w:szCs w:val="24"/>
        </w:rPr>
        <w:footnoteReference w:id="2"/>
      </w:r>
      <w:r w:rsidR="001C7D20" w:rsidRPr="001C7D20">
        <w:rPr>
          <w:rFonts w:ascii="Cambria" w:hAnsi="Cambria"/>
          <w:sz w:val="24"/>
          <w:szCs w:val="24"/>
        </w:rPr>
        <w:t xml:space="preserve"> as of 2024</w:t>
      </w:r>
      <w:r w:rsidR="00226FD6">
        <w:rPr>
          <w:rFonts w:ascii="Cambria" w:hAnsi="Cambria"/>
          <w:sz w:val="24"/>
          <w:szCs w:val="24"/>
        </w:rPr>
        <w:t xml:space="preserve">, the telecom sector </w:t>
      </w:r>
      <w:r w:rsidR="00727D12">
        <w:rPr>
          <w:rFonts w:ascii="Cambria" w:hAnsi="Cambria"/>
          <w:sz w:val="24"/>
          <w:szCs w:val="24"/>
        </w:rPr>
        <w:t xml:space="preserve">has shown remarkable </w:t>
      </w:r>
      <w:r w:rsidR="003541C2">
        <w:rPr>
          <w:rFonts w:ascii="Cambria" w:hAnsi="Cambria"/>
          <w:sz w:val="24"/>
          <w:szCs w:val="24"/>
        </w:rPr>
        <w:t>progress</w:t>
      </w:r>
      <w:r w:rsidR="00727D12">
        <w:rPr>
          <w:rFonts w:ascii="Cambria" w:hAnsi="Cambria"/>
          <w:sz w:val="24"/>
          <w:szCs w:val="24"/>
        </w:rPr>
        <w:t xml:space="preserve">. </w:t>
      </w:r>
    </w:p>
    <w:p w14:paraId="467FDC93" w14:textId="6E5E8588" w:rsidR="00130E72" w:rsidRDefault="00FC3FF5" w:rsidP="00C33E82">
      <w:pPr>
        <w:spacing w:line="276" w:lineRule="auto"/>
        <w:jc w:val="both"/>
        <w:rPr>
          <w:rFonts w:ascii="Cambria" w:hAnsi="Cambria"/>
          <w:sz w:val="24"/>
          <w:szCs w:val="24"/>
        </w:rPr>
      </w:pPr>
      <w:r w:rsidRPr="00FC3FF5">
        <w:rPr>
          <w:rFonts w:ascii="Cambria" w:hAnsi="Cambria"/>
          <w:sz w:val="24"/>
          <w:szCs w:val="24"/>
        </w:rPr>
        <w:t>FY 2025 marks a defining phase, not just in terms of expansion, but in solidifying India's position as a digital powerhouse.</w:t>
      </w:r>
      <w:r w:rsidR="00727D12">
        <w:rPr>
          <w:rFonts w:ascii="Cambria" w:hAnsi="Cambria"/>
          <w:sz w:val="24"/>
          <w:szCs w:val="24"/>
        </w:rPr>
        <w:t xml:space="preserve"> </w:t>
      </w:r>
      <w:r w:rsidR="00130E72" w:rsidRPr="00523164">
        <w:rPr>
          <w:rFonts w:ascii="Cambria" w:hAnsi="Cambria"/>
          <w:sz w:val="24"/>
          <w:szCs w:val="24"/>
        </w:rPr>
        <w:t>As we step into FY 2025, the sector is poised for accelerated growth, fue</w:t>
      </w:r>
      <w:r w:rsidR="00F1579E">
        <w:rPr>
          <w:rFonts w:ascii="Cambria" w:hAnsi="Cambria"/>
          <w:sz w:val="24"/>
          <w:szCs w:val="24"/>
        </w:rPr>
        <w:t>l</w:t>
      </w:r>
      <w:r w:rsidR="00130E72" w:rsidRPr="00523164">
        <w:rPr>
          <w:rFonts w:ascii="Cambria" w:hAnsi="Cambria"/>
          <w:sz w:val="24"/>
          <w:szCs w:val="24"/>
        </w:rPr>
        <w:t xml:space="preserve">led by nationwide 5G deployment, increasing rural connectivity, and policy support for homegrown technologies. </w:t>
      </w:r>
    </w:p>
    <w:p w14:paraId="0F95C753" w14:textId="75E10C19" w:rsidR="00D2110E" w:rsidRPr="00D2110E" w:rsidRDefault="00D2110E" w:rsidP="00C33E82">
      <w:pPr>
        <w:spacing w:line="276" w:lineRule="auto"/>
        <w:jc w:val="both"/>
        <w:rPr>
          <w:rFonts w:ascii="Cambria" w:hAnsi="Cambria"/>
          <w:sz w:val="24"/>
          <w:szCs w:val="24"/>
        </w:rPr>
      </w:pPr>
      <w:r w:rsidRPr="00D2110E">
        <w:rPr>
          <w:rFonts w:ascii="Cambria" w:hAnsi="Cambria"/>
          <w:sz w:val="24"/>
          <w:szCs w:val="24"/>
        </w:rPr>
        <w:t>The Telecom Regulatory Authority of India (</w:t>
      </w:r>
      <w:r w:rsidR="002B5D08" w:rsidRPr="002B5D08">
        <w:rPr>
          <w:rFonts w:ascii="Cambria" w:hAnsi="Cambria"/>
          <w:sz w:val="24"/>
          <w:szCs w:val="24"/>
        </w:rPr>
        <w:t>TRAI's</w:t>
      </w:r>
      <w:r w:rsidR="002B5D08">
        <w:rPr>
          <w:rFonts w:ascii="Cambria" w:hAnsi="Cambria"/>
          <w:sz w:val="24"/>
          <w:szCs w:val="24"/>
        </w:rPr>
        <w:t>)</w:t>
      </w:r>
      <w:r w:rsidR="002B5D08" w:rsidRPr="002B5D08">
        <w:rPr>
          <w:rFonts w:ascii="Cambria" w:hAnsi="Cambria"/>
          <w:sz w:val="24"/>
          <w:szCs w:val="24"/>
        </w:rPr>
        <w:t xml:space="preserve"> mission is to create and nurture conditions for growth of telecommunications in the country in a manner and at a pace which will enable India to play a leading role in emerging global information society.</w:t>
      </w:r>
      <w:r w:rsidR="002B5D08">
        <w:rPr>
          <w:rFonts w:ascii="Cambria" w:hAnsi="Cambria"/>
          <w:sz w:val="24"/>
          <w:szCs w:val="24"/>
        </w:rPr>
        <w:t xml:space="preserve"> </w:t>
      </w:r>
    </w:p>
    <w:p w14:paraId="7B893F4A" w14:textId="14201CB7" w:rsidR="00D2110E" w:rsidRPr="00C2151D" w:rsidRDefault="00D2110E" w:rsidP="00D2110E">
      <w:pPr>
        <w:rPr>
          <w:rFonts w:ascii="Cambria" w:hAnsi="Cambria"/>
          <w:i/>
          <w:iCs/>
          <w:u w:val="single"/>
        </w:rPr>
      </w:pPr>
      <w:r w:rsidRPr="00C2151D">
        <w:rPr>
          <w:rFonts w:ascii="Cambria" w:hAnsi="Cambria"/>
          <w:b/>
          <w:bCs/>
          <w:sz w:val="24"/>
          <w:szCs w:val="24"/>
          <w:u w:val="single"/>
        </w:rPr>
        <w:t>Vision</w:t>
      </w:r>
      <w:r w:rsidR="007E6F0B" w:rsidRPr="00C2151D">
        <w:rPr>
          <w:rFonts w:ascii="Cambria" w:hAnsi="Cambria"/>
          <w:b/>
          <w:bCs/>
          <w:sz w:val="24"/>
          <w:szCs w:val="24"/>
          <w:u w:val="single"/>
        </w:rPr>
        <w:t xml:space="preserve"> 2025</w:t>
      </w:r>
      <w:r w:rsidRPr="00C2151D">
        <w:rPr>
          <w:rFonts w:ascii="Cambria" w:hAnsi="Cambria"/>
          <w:b/>
          <w:bCs/>
          <w:u w:val="single"/>
        </w:rPr>
        <w:t>: Empowering a Digital India</w:t>
      </w:r>
    </w:p>
    <w:p w14:paraId="13C3044E" w14:textId="77777777" w:rsidR="002B5D08" w:rsidRDefault="00D2110E" w:rsidP="00C33E82">
      <w:pPr>
        <w:spacing w:line="276" w:lineRule="auto"/>
        <w:jc w:val="both"/>
        <w:rPr>
          <w:rFonts w:ascii="Cambria" w:hAnsi="Cambria"/>
          <w:sz w:val="24"/>
          <w:szCs w:val="24"/>
        </w:rPr>
      </w:pPr>
      <w:r w:rsidRPr="00D2110E">
        <w:rPr>
          <w:rFonts w:ascii="Cambria" w:hAnsi="Cambria"/>
          <w:sz w:val="24"/>
          <w:szCs w:val="24"/>
        </w:rPr>
        <w:t>TRAI envision</w:t>
      </w:r>
      <w:r w:rsidR="00DE074F">
        <w:rPr>
          <w:rFonts w:ascii="Cambria" w:hAnsi="Cambria"/>
          <w:sz w:val="24"/>
          <w:szCs w:val="24"/>
        </w:rPr>
        <w:t>s</w:t>
      </w:r>
      <w:r w:rsidRPr="00D2110E">
        <w:rPr>
          <w:rFonts w:ascii="Cambria" w:hAnsi="Cambria"/>
          <w:sz w:val="24"/>
          <w:szCs w:val="24"/>
        </w:rPr>
        <w:t xml:space="preserve"> a connected, inclusive, and digitally empowered India where telecommunications </w:t>
      </w:r>
      <w:r w:rsidR="00D02035">
        <w:rPr>
          <w:rFonts w:ascii="Cambria" w:hAnsi="Cambria"/>
          <w:sz w:val="24"/>
          <w:szCs w:val="24"/>
        </w:rPr>
        <w:t>is</w:t>
      </w:r>
      <w:r w:rsidRPr="00D2110E">
        <w:rPr>
          <w:rFonts w:ascii="Cambria" w:hAnsi="Cambria"/>
          <w:sz w:val="24"/>
          <w:szCs w:val="24"/>
        </w:rPr>
        <w:t xml:space="preserve"> the enabler for economic growth and social development. </w:t>
      </w:r>
      <w:r w:rsidR="002B5D08" w:rsidRPr="002B5D08">
        <w:rPr>
          <w:rFonts w:ascii="Cambria" w:hAnsi="Cambria"/>
          <w:sz w:val="24"/>
          <w:szCs w:val="24"/>
        </w:rPr>
        <w:t>One of the main objectives of TRAI is to provide a fair and transparent policy environment which promotes a level playing field and facilitates fair competition.</w:t>
      </w:r>
    </w:p>
    <w:p w14:paraId="568B8C9D" w14:textId="398A8FFF" w:rsidR="00E24C92" w:rsidRPr="00E24C92" w:rsidRDefault="00E24C92" w:rsidP="00C33E82">
      <w:pPr>
        <w:spacing w:line="276" w:lineRule="auto"/>
        <w:jc w:val="both"/>
        <w:rPr>
          <w:rFonts w:ascii="Cambria" w:hAnsi="Cambria"/>
          <w:sz w:val="24"/>
          <w:szCs w:val="24"/>
        </w:rPr>
      </w:pPr>
      <w:r w:rsidRPr="00E24C92">
        <w:rPr>
          <w:rFonts w:ascii="Cambria" w:hAnsi="Cambria"/>
          <w:sz w:val="24"/>
          <w:szCs w:val="24"/>
        </w:rPr>
        <w:t xml:space="preserve">Amidst </w:t>
      </w:r>
      <w:r>
        <w:rPr>
          <w:rFonts w:ascii="Cambria" w:hAnsi="Cambria"/>
          <w:sz w:val="24"/>
          <w:szCs w:val="24"/>
        </w:rPr>
        <w:t xml:space="preserve">a </w:t>
      </w:r>
      <w:r w:rsidRPr="00E24C92">
        <w:rPr>
          <w:rFonts w:ascii="Cambria" w:hAnsi="Cambria"/>
          <w:sz w:val="24"/>
          <w:szCs w:val="24"/>
        </w:rPr>
        <w:t>surg</w:t>
      </w:r>
      <w:r>
        <w:rPr>
          <w:rFonts w:ascii="Cambria" w:hAnsi="Cambria"/>
          <w:sz w:val="24"/>
          <w:szCs w:val="24"/>
        </w:rPr>
        <w:t>e in</w:t>
      </w:r>
      <w:r w:rsidRPr="00E24C92">
        <w:rPr>
          <w:rFonts w:ascii="Cambria" w:hAnsi="Cambria"/>
          <w:sz w:val="24"/>
          <w:szCs w:val="24"/>
        </w:rPr>
        <w:t xml:space="preserve"> demand</w:t>
      </w:r>
      <w:r w:rsidR="00335171">
        <w:rPr>
          <w:rFonts w:ascii="Cambria" w:hAnsi="Cambria"/>
          <w:sz w:val="24"/>
          <w:szCs w:val="24"/>
        </w:rPr>
        <w:t xml:space="preserve"> for data</w:t>
      </w:r>
      <w:r w:rsidRPr="00E24C92">
        <w:rPr>
          <w:rFonts w:ascii="Cambria" w:hAnsi="Cambria"/>
          <w:sz w:val="24"/>
          <w:szCs w:val="24"/>
        </w:rPr>
        <w:t xml:space="preserve">, </w:t>
      </w:r>
      <w:r w:rsidR="00335171" w:rsidRPr="00D2110E">
        <w:rPr>
          <w:rFonts w:ascii="Cambria" w:hAnsi="Cambria"/>
          <w:sz w:val="24"/>
          <w:szCs w:val="24"/>
        </w:rPr>
        <w:t>a dynamic competitive landscap</w:t>
      </w:r>
      <w:r w:rsidR="00335171">
        <w:rPr>
          <w:rFonts w:ascii="Cambria" w:hAnsi="Cambria"/>
          <w:sz w:val="24"/>
          <w:szCs w:val="24"/>
        </w:rPr>
        <w:t>e</w:t>
      </w:r>
      <w:r w:rsidRPr="00E24C92">
        <w:rPr>
          <w:rFonts w:ascii="Cambria" w:hAnsi="Cambria"/>
          <w:sz w:val="24"/>
          <w:szCs w:val="24"/>
        </w:rPr>
        <w:t>, and rapid advancements in technologies such as 5G, artificial intelligence (AI), the Internet of Things (IoT), and cloud computing, we remain steadfast in our commitment to a regulatory framework that evolves with the industry. Our goal is to position India at the forefront of telecom innovation, while reaffirming digital connectivity as a fundamental right for every citizen and a catalyst for business growth across sectors.</w:t>
      </w:r>
    </w:p>
    <w:p w14:paraId="7BE4D741" w14:textId="77777777" w:rsidR="003B61E0" w:rsidRPr="00716C56" w:rsidRDefault="003B61E0" w:rsidP="003B61E0">
      <w:pPr>
        <w:rPr>
          <w:rFonts w:ascii="Cambria" w:hAnsi="Cambria"/>
          <w:sz w:val="24"/>
          <w:szCs w:val="24"/>
        </w:rPr>
      </w:pPr>
      <w:r w:rsidRPr="00716C56">
        <w:rPr>
          <w:rFonts w:ascii="Cambria" w:hAnsi="Cambria"/>
          <w:sz w:val="24"/>
          <w:szCs w:val="24"/>
        </w:rPr>
        <w:t>Key initiatives include:</w:t>
      </w:r>
    </w:p>
    <w:p w14:paraId="1522E123" w14:textId="77777777" w:rsidR="003B61E0" w:rsidRPr="00716C56" w:rsidRDefault="003B61E0" w:rsidP="00156ECE">
      <w:pPr>
        <w:numPr>
          <w:ilvl w:val="0"/>
          <w:numId w:val="16"/>
        </w:numPr>
        <w:spacing w:after="0" w:line="240" w:lineRule="auto"/>
        <w:rPr>
          <w:rFonts w:ascii="Cambria" w:hAnsi="Cambria"/>
          <w:sz w:val="24"/>
          <w:szCs w:val="24"/>
        </w:rPr>
      </w:pPr>
      <w:r w:rsidRPr="00716C56">
        <w:rPr>
          <w:rFonts w:ascii="Cambria" w:hAnsi="Cambria"/>
          <w:sz w:val="24"/>
          <w:szCs w:val="24"/>
        </w:rPr>
        <w:t>Expanding 5G networks to cover rural and underserved areas.</w:t>
      </w:r>
    </w:p>
    <w:p w14:paraId="7623AD64" w14:textId="77777777" w:rsidR="003B61E0" w:rsidRDefault="003B61E0" w:rsidP="00156ECE">
      <w:pPr>
        <w:numPr>
          <w:ilvl w:val="0"/>
          <w:numId w:val="16"/>
        </w:numPr>
        <w:spacing w:after="0" w:line="240" w:lineRule="auto"/>
        <w:rPr>
          <w:rFonts w:ascii="Cambria" w:hAnsi="Cambria"/>
          <w:sz w:val="24"/>
          <w:szCs w:val="24"/>
        </w:rPr>
      </w:pPr>
      <w:r w:rsidRPr="00716C56">
        <w:rPr>
          <w:rFonts w:ascii="Cambria" w:hAnsi="Cambria"/>
          <w:sz w:val="24"/>
          <w:szCs w:val="24"/>
        </w:rPr>
        <w:t>Developing a roadmap for 6G innovation to maintain global competitiveness.</w:t>
      </w:r>
    </w:p>
    <w:p w14:paraId="6056D90F" w14:textId="2E144D1D" w:rsidR="00A90824" w:rsidRPr="006E7DD2" w:rsidRDefault="006E7DD2" w:rsidP="006E7DD2">
      <w:pPr>
        <w:numPr>
          <w:ilvl w:val="0"/>
          <w:numId w:val="16"/>
        </w:numPr>
        <w:spacing w:line="240" w:lineRule="auto"/>
        <w:rPr>
          <w:rFonts w:ascii="Cambria" w:hAnsi="Cambria"/>
          <w:sz w:val="24"/>
          <w:szCs w:val="24"/>
        </w:rPr>
      </w:pPr>
      <w:r w:rsidRPr="00716C56">
        <w:rPr>
          <w:rFonts w:ascii="Cambria" w:hAnsi="Cambria"/>
          <w:sz w:val="24"/>
          <w:szCs w:val="24"/>
        </w:rPr>
        <w:t>Strengthening cybersecurity measures to protect the digital ecosystem.</w:t>
      </w:r>
    </w:p>
    <w:p w14:paraId="18354814" w14:textId="29C4EC33" w:rsidR="00D2110E" w:rsidRPr="008A31BA" w:rsidRDefault="00D2110E" w:rsidP="00D2110E">
      <w:pPr>
        <w:rPr>
          <w:rFonts w:ascii="Cambria" w:hAnsi="Cambria"/>
          <w:u w:val="single"/>
        </w:rPr>
      </w:pPr>
      <w:r w:rsidRPr="008A31BA">
        <w:rPr>
          <w:rFonts w:ascii="Cambria" w:hAnsi="Cambria"/>
          <w:b/>
          <w:bCs/>
          <w:u w:val="single"/>
        </w:rPr>
        <w:t>Outlook for the Telecom Industry in FY 25</w:t>
      </w:r>
      <w:r w:rsidR="001841F1" w:rsidRPr="008A31BA">
        <w:rPr>
          <w:rFonts w:ascii="Cambria" w:hAnsi="Cambria"/>
          <w:b/>
          <w:bCs/>
          <w:u w:val="single"/>
        </w:rPr>
        <w:t>:</w:t>
      </w:r>
    </w:p>
    <w:p w14:paraId="4F1AE47B" w14:textId="5BFEF346" w:rsidR="00D2110E" w:rsidRPr="008A31BA" w:rsidRDefault="00D2110E" w:rsidP="00C33E82">
      <w:pPr>
        <w:spacing w:line="276" w:lineRule="auto"/>
        <w:jc w:val="both"/>
        <w:rPr>
          <w:rFonts w:ascii="Cambria" w:hAnsi="Cambria"/>
        </w:rPr>
      </w:pPr>
      <w:r w:rsidRPr="008A31BA">
        <w:rPr>
          <w:rFonts w:ascii="Cambria" w:hAnsi="Cambria"/>
        </w:rPr>
        <w:lastRenderedPageBreak/>
        <w:t>The Indian telecom sector is poised for significant growth, with various developments shaping the way we connect, communicate, and do business.</w:t>
      </w:r>
      <w:r w:rsidR="007934A4" w:rsidRPr="008A31BA">
        <w:rPr>
          <w:rFonts w:ascii="Cambria" w:hAnsi="Cambria"/>
        </w:rPr>
        <w:t xml:space="preserve"> The rollout of 5G is anticipated to unlock new revenue streams, particularly in sectors like healthcare, education, and manufacturing.</w:t>
      </w:r>
      <w:r w:rsidRPr="008A31BA">
        <w:rPr>
          <w:rFonts w:ascii="Cambria" w:hAnsi="Cambria"/>
        </w:rPr>
        <w:t xml:space="preserve"> </w:t>
      </w:r>
      <w:r w:rsidR="00792B14" w:rsidRPr="008A31BA">
        <w:rPr>
          <w:rFonts w:ascii="Cambria" w:hAnsi="Cambria"/>
        </w:rPr>
        <w:t>FY 2025 is expected to accelerate the digital momentum across key dimensions:</w:t>
      </w:r>
    </w:p>
    <w:p w14:paraId="55BC2BE2" w14:textId="40181909" w:rsidR="00D2110E" w:rsidRPr="008A31BA" w:rsidRDefault="001A3A6E" w:rsidP="00664067">
      <w:pPr>
        <w:pStyle w:val="ListParagraph"/>
        <w:numPr>
          <w:ilvl w:val="0"/>
          <w:numId w:val="17"/>
        </w:numPr>
        <w:spacing w:line="276" w:lineRule="auto"/>
        <w:jc w:val="both"/>
        <w:rPr>
          <w:rFonts w:ascii="Cambria" w:hAnsi="Cambria"/>
        </w:rPr>
      </w:pPr>
      <w:r w:rsidRPr="008A31BA">
        <w:rPr>
          <w:rFonts w:ascii="Cambria" w:hAnsi="Cambria"/>
          <w:b/>
          <w:bCs/>
        </w:rPr>
        <w:t xml:space="preserve">Pan-India </w:t>
      </w:r>
      <w:r w:rsidR="00D2110E" w:rsidRPr="008A31BA">
        <w:rPr>
          <w:rFonts w:ascii="Cambria" w:hAnsi="Cambria"/>
          <w:b/>
          <w:bCs/>
        </w:rPr>
        <w:t xml:space="preserve">5G </w:t>
      </w:r>
      <w:r w:rsidRPr="008A31BA">
        <w:rPr>
          <w:rFonts w:ascii="Cambria" w:hAnsi="Cambria"/>
          <w:b/>
          <w:bCs/>
        </w:rPr>
        <w:t>rollout</w:t>
      </w:r>
      <w:r w:rsidR="00D2110E" w:rsidRPr="008A31BA">
        <w:rPr>
          <w:rFonts w:ascii="Cambria" w:hAnsi="Cambria"/>
        </w:rPr>
        <w:t xml:space="preserve">: </w:t>
      </w:r>
      <w:r w:rsidR="00664067" w:rsidRPr="008A31BA">
        <w:rPr>
          <w:rFonts w:ascii="Cambria" w:hAnsi="Cambria"/>
        </w:rPr>
        <w:t>India's 5G infrastructure has reached a milestone with the deployment of over 4.62 lakh Base Transceiver Stations (BTS), ensuring 99% district coverage and demonstrating exceptional rollout efficiency</w:t>
      </w:r>
      <w:r w:rsidR="00664067" w:rsidRPr="009017A1">
        <w:rPr>
          <w:rStyle w:val="FootnoteReference"/>
          <w:rFonts w:ascii="Cambria" w:hAnsi="Cambria"/>
          <w:b/>
          <w:bCs/>
          <w:color w:val="0070C0"/>
          <w:sz w:val="24"/>
          <w:szCs w:val="24"/>
        </w:rPr>
        <w:footnoteReference w:id="3"/>
      </w:r>
      <w:r w:rsidR="00664067" w:rsidRPr="008A31BA">
        <w:rPr>
          <w:rFonts w:ascii="Cambria" w:hAnsi="Cambria"/>
        </w:rPr>
        <w:t>.</w:t>
      </w:r>
      <w:r w:rsidR="00664067" w:rsidRPr="008A31BA">
        <w:rPr>
          <w:rFonts w:ascii="SangBleuVersailles-Book-WebS" w:hAnsi="SangBleuVersailles-Book-WebS"/>
          <w:color w:val="1A1A1A"/>
        </w:rPr>
        <w:t xml:space="preserve"> </w:t>
      </w:r>
      <w:r w:rsidR="00664067" w:rsidRPr="008A31BA">
        <w:rPr>
          <w:rFonts w:ascii="Cambria" w:hAnsi="Cambria"/>
        </w:rPr>
        <w:t xml:space="preserve">The rollout of 5G networks is expected to drive transformative changes in sectors ranging from manufacturing to healthcare. With ultra-low latency, higher speeds, and massive device connectivity, 5G empowers new business models, especially in enterprise networking, smart cities, and automation. </w:t>
      </w:r>
      <w:r w:rsidR="00C235B8" w:rsidRPr="008A31BA">
        <w:rPr>
          <w:rFonts w:ascii="Cambria" w:hAnsi="Cambria"/>
        </w:rPr>
        <w:t xml:space="preserve">TRAI </w:t>
      </w:r>
      <w:r w:rsidR="00D2110E" w:rsidRPr="008A31BA">
        <w:rPr>
          <w:rFonts w:ascii="Cambria" w:hAnsi="Cambria"/>
        </w:rPr>
        <w:t>continue</w:t>
      </w:r>
      <w:r w:rsidR="00C235B8" w:rsidRPr="008A31BA">
        <w:rPr>
          <w:rFonts w:ascii="Cambria" w:hAnsi="Cambria"/>
        </w:rPr>
        <w:t>s</w:t>
      </w:r>
      <w:r w:rsidR="00D2110E" w:rsidRPr="008A31BA">
        <w:rPr>
          <w:rFonts w:ascii="Cambria" w:hAnsi="Cambria"/>
        </w:rPr>
        <w:t xml:space="preserve"> to focus on promoting a competitive and open ecosystem, ensuring that the rollout is swift, cost-effective, and inclusive.</w:t>
      </w:r>
    </w:p>
    <w:p w14:paraId="2EEC57D7" w14:textId="1B766678" w:rsidR="00D2110E" w:rsidRPr="008A31BA" w:rsidRDefault="00D2110E" w:rsidP="0000207D">
      <w:pPr>
        <w:pStyle w:val="ListParagraph"/>
        <w:numPr>
          <w:ilvl w:val="0"/>
          <w:numId w:val="17"/>
        </w:numPr>
        <w:spacing w:line="276" w:lineRule="auto"/>
        <w:jc w:val="both"/>
        <w:rPr>
          <w:rFonts w:ascii="Cambria" w:hAnsi="Cambria"/>
        </w:rPr>
      </w:pPr>
      <w:r w:rsidRPr="008A31BA">
        <w:rPr>
          <w:rFonts w:ascii="Cambria" w:hAnsi="Cambria"/>
          <w:b/>
          <w:bCs/>
        </w:rPr>
        <w:t>Digital Inclusion</w:t>
      </w:r>
      <w:r w:rsidRPr="008A31BA">
        <w:rPr>
          <w:rFonts w:ascii="Cambria" w:hAnsi="Cambria"/>
        </w:rPr>
        <w:t xml:space="preserve">: India’s digital growth is not just about faster speed but also about ensuring that every citizen, irrespective of their socio-economic background or geographical location, has access to digital services. </w:t>
      </w:r>
      <w:r w:rsidR="0000207D" w:rsidRPr="008A31BA">
        <w:rPr>
          <w:rFonts w:ascii="Cambria" w:hAnsi="Cambria"/>
        </w:rPr>
        <w:t xml:space="preserve">Initiatives such as </w:t>
      </w:r>
      <w:proofErr w:type="spellStart"/>
      <w:r w:rsidR="0000207D" w:rsidRPr="008A31BA">
        <w:rPr>
          <w:rFonts w:ascii="Cambria" w:hAnsi="Cambria"/>
        </w:rPr>
        <w:t>BharatNet</w:t>
      </w:r>
      <w:proofErr w:type="spellEnd"/>
      <w:r w:rsidR="0000207D" w:rsidRPr="008A31BA">
        <w:rPr>
          <w:rFonts w:ascii="Cambria" w:hAnsi="Cambria"/>
        </w:rPr>
        <w:t xml:space="preserve"> have successfully extended broadband connectivity to over 2,14,313 Gram Panchayats (GPs), with the laying of approximately 7 lakh </w:t>
      </w:r>
      <w:proofErr w:type="spellStart"/>
      <w:r w:rsidR="0000207D" w:rsidRPr="008A31BA">
        <w:rPr>
          <w:rFonts w:ascii="Cambria" w:hAnsi="Cambria"/>
        </w:rPr>
        <w:t>kilometers</w:t>
      </w:r>
      <w:proofErr w:type="spellEnd"/>
      <w:r w:rsidR="0000207D" w:rsidRPr="008A31BA">
        <w:rPr>
          <w:rFonts w:ascii="Cambria" w:hAnsi="Cambria"/>
        </w:rPr>
        <w:t xml:space="preserve"> of optical </w:t>
      </w:r>
      <w:proofErr w:type="spellStart"/>
      <w:r w:rsidR="0000207D" w:rsidRPr="008A31BA">
        <w:rPr>
          <w:rFonts w:ascii="Cambria" w:hAnsi="Cambria"/>
        </w:rPr>
        <w:t>fiber</w:t>
      </w:r>
      <w:proofErr w:type="spellEnd"/>
      <w:r w:rsidR="0000207D" w:rsidRPr="009017A1">
        <w:rPr>
          <w:rStyle w:val="FootnoteReference"/>
          <w:rFonts w:ascii="Cambria" w:hAnsi="Cambria"/>
          <w:b/>
          <w:bCs/>
          <w:color w:val="0070C0"/>
          <w:sz w:val="24"/>
          <w:szCs w:val="24"/>
        </w:rPr>
        <w:footnoteReference w:id="4"/>
      </w:r>
      <w:r w:rsidR="0000207D" w:rsidRPr="009017A1">
        <w:rPr>
          <w:rFonts w:ascii="SangBleuVersailles-Book-WebS" w:hAnsi="SangBleuVersailles-Book-WebS"/>
          <w:color w:val="262626"/>
          <w:sz w:val="24"/>
          <w:szCs w:val="24"/>
        </w:rPr>
        <w:t>.</w:t>
      </w:r>
      <w:r w:rsidR="0000207D" w:rsidRPr="008A31BA">
        <w:rPr>
          <w:rFonts w:ascii="SangBleuVersailles-Book-WebS" w:hAnsi="SangBleuVersailles-Book-WebS"/>
          <w:color w:val="262626"/>
        </w:rPr>
        <w:t xml:space="preserve"> </w:t>
      </w:r>
      <w:r w:rsidRPr="008A31BA">
        <w:rPr>
          <w:rFonts w:ascii="Cambria" w:hAnsi="Cambria"/>
        </w:rPr>
        <w:t xml:space="preserve">In FY 25, </w:t>
      </w:r>
      <w:r w:rsidR="00FA7640" w:rsidRPr="008A31BA">
        <w:rPr>
          <w:rFonts w:ascii="Cambria" w:hAnsi="Cambria"/>
        </w:rPr>
        <w:t>the</w:t>
      </w:r>
      <w:r w:rsidR="00A979DE" w:rsidRPr="008A31BA">
        <w:rPr>
          <w:rFonts w:ascii="Cambria" w:hAnsi="Cambria"/>
        </w:rPr>
        <w:t xml:space="preserve"> focus </w:t>
      </w:r>
      <w:r w:rsidR="006C7149" w:rsidRPr="008A31BA">
        <w:rPr>
          <w:rFonts w:ascii="Cambria" w:hAnsi="Cambria"/>
        </w:rPr>
        <w:t>remains</w:t>
      </w:r>
      <w:r w:rsidR="00A979DE" w:rsidRPr="008A31BA">
        <w:rPr>
          <w:rFonts w:ascii="Cambria" w:hAnsi="Cambria"/>
        </w:rPr>
        <w:t xml:space="preserve"> on working</w:t>
      </w:r>
      <w:r w:rsidRPr="008A31BA">
        <w:rPr>
          <w:rFonts w:ascii="Cambria" w:hAnsi="Cambria"/>
        </w:rPr>
        <w:t xml:space="preserve"> towards bridging the rural-urban divide by promoting affordable broadband, digital literacy, and universal service obligations (USO).</w:t>
      </w:r>
    </w:p>
    <w:p w14:paraId="3BF2ABAC" w14:textId="47378E7B" w:rsidR="00D2110E" w:rsidRPr="008A31BA" w:rsidRDefault="00D2110E" w:rsidP="00BC32E6">
      <w:pPr>
        <w:pStyle w:val="ListParagraph"/>
        <w:numPr>
          <w:ilvl w:val="0"/>
          <w:numId w:val="17"/>
        </w:numPr>
        <w:spacing w:line="276" w:lineRule="auto"/>
        <w:jc w:val="both"/>
        <w:rPr>
          <w:rFonts w:ascii="Cambria" w:hAnsi="Cambria"/>
          <w:bCs/>
        </w:rPr>
      </w:pPr>
      <w:r w:rsidRPr="008A31BA">
        <w:rPr>
          <w:rFonts w:ascii="Cambria" w:hAnsi="Cambria"/>
          <w:b/>
          <w:bCs/>
        </w:rPr>
        <w:t xml:space="preserve">Enterprise Networking and Digital Transformation: </w:t>
      </w:r>
      <w:r w:rsidR="008C2105" w:rsidRPr="008A31BA">
        <w:rPr>
          <w:rFonts w:ascii="Cambria" w:hAnsi="Cambria"/>
          <w:bCs/>
        </w:rPr>
        <w:t>Enterprise Private Wireless Networks (PWN) are eme</w:t>
      </w:r>
      <w:r w:rsidR="00BC32E6" w:rsidRPr="008A31BA">
        <w:rPr>
          <w:rFonts w:ascii="Cambria" w:hAnsi="Cambria"/>
          <w:bCs/>
        </w:rPr>
        <w:t>rging as a viable and critical option for digital transformation</w:t>
      </w:r>
      <w:r w:rsidR="00BC32E6" w:rsidRPr="009017A1">
        <w:rPr>
          <w:rStyle w:val="FootnoteReference"/>
          <w:rFonts w:ascii="Cambria" w:hAnsi="Cambria"/>
          <w:b/>
          <w:color w:val="4472C4" w:themeColor="accent1"/>
          <w:sz w:val="24"/>
          <w:szCs w:val="24"/>
        </w:rPr>
        <w:footnoteReference w:id="5"/>
      </w:r>
      <w:r w:rsidR="00BC32E6" w:rsidRPr="008A31BA">
        <w:rPr>
          <w:rFonts w:ascii="Cambria" w:hAnsi="Cambria"/>
          <w:bCs/>
        </w:rPr>
        <w:t xml:space="preserve">. </w:t>
      </w:r>
      <w:r w:rsidRPr="008A31BA">
        <w:rPr>
          <w:rFonts w:ascii="Cambria" w:hAnsi="Cambria"/>
          <w:bCs/>
        </w:rPr>
        <w:t>Telecom companies play a critical role in enabling enterprise-grade solutions such as cloud services, IoT connectivity, cybersecurity, and enterprise-grade 5G. As digital transformation accelerates, the demand for reliable, high-speed, and secure networks will continue to rise.</w:t>
      </w:r>
      <w:r w:rsidR="009B7E0D" w:rsidRPr="008A31BA">
        <w:rPr>
          <w:rFonts w:ascii="Cambria" w:hAnsi="Cambria"/>
          <w:bCs/>
        </w:rPr>
        <w:t xml:space="preserve"> It is</w:t>
      </w:r>
      <w:r w:rsidRPr="008A31BA">
        <w:rPr>
          <w:rFonts w:ascii="Cambria" w:hAnsi="Cambria"/>
          <w:bCs/>
        </w:rPr>
        <w:t xml:space="preserve"> anticipate</w:t>
      </w:r>
      <w:r w:rsidR="007302D7" w:rsidRPr="008A31BA">
        <w:rPr>
          <w:rFonts w:ascii="Cambria" w:hAnsi="Cambria"/>
          <w:bCs/>
        </w:rPr>
        <w:t>d</w:t>
      </w:r>
      <w:r w:rsidRPr="008A31BA">
        <w:rPr>
          <w:rFonts w:ascii="Cambria" w:hAnsi="Cambria"/>
          <w:bCs/>
        </w:rPr>
        <w:t xml:space="preserve"> that collaboration between telecom operators and enterprises will lead to the development of specialized solutions tailored to business needs, thereby fostering innovation and enhancing productivity.</w:t>
      </w:r>
    </w:p>
    <w:p w14:paraId="38A38A74" w14:textId="3099B29F" w:rsidR="00BC32E6" w:rsidRPr="00AF563B" w:rsidRDefault="00D2110E" w:rsidP="00D2110E">
      <w:pPr>
        <w:pStyle w:val="ListParagraph"/>
        <w:numPr>
          <w:ilvl w:val="0"/>
          <w:numId w:val="17"/>
        </w:numPr>
        <w:spacing w:line="276" w:lineRule="auto"/>
        <w:jc w:val="both"/>
        <w:rPr>
          <w:rFonts w:ascii="Cambria" w:hAnsi="Cambria"/>
        </w:rPr>
      </w:pPr>
      <w:r w:rsidRPr="008A31BA">
        <w:rPr>
          <w:rFonts w:ascii="Cambria" w:hAnsi="Cambria"/>
          <w:b/>
          <w:bCs/>
        </w:rPr>
        <w:t>Regulatory Framework for Emerging Technologies</w:t>
      </w:r>
      <w:r w:rsidRPr="008A31BA">
        <w:rPr>
          <w:rFonts w:ascii="Cambria" w:hAnsi="Cambria"/>
        </w:rPr>
        <w:t xml:space="preserve">: As new technologies like AI, machine learning, blockchain, and 6G </w:t>
      </w:r>
      <w:r w:rsidR="00BC32E6" w:rsidRPr="008A31BA">
        <w:rPr>
          <w:rFonts w:ascii="Cambria" w:hAnsi="Cambria"/>
        </w:rPr>
        <w:t>emerge;</w:t>
      </w:r>
      <w:r w:rsidRPr="008A31BA">
        <w:rPr>
          <w:rFonts w:ascii="Cambria" w:hAnsi="Cambria"/>
        </w:rPr>
        <w:t xml:space="preserve"> </w:t>
      </w:r>
      <w:r w:rsidR="009B7E0D" w:rsidRPr="008A31BA">
        <w:rPr>
          <w:rFonts w:ascii="Cambria" w:hAnsi="Cambria"/>
        </w:rPr>
        <w:t>we are</w:t>
      </w:r>
      <w:r w:rsidRPr="008A31BA">
        <w:rPr>
          <w:rFonts w:ascii="Cambria" w:hAnsi="Cambria"/>
        </w:rPr>
        <w:t xml:space="preserve"> committed to establishing a regulatory framework that supports innovation while safeguarding consumer </w:t>
      </w:r>
      <w:r w:rsidRPr="008C2105">
        <w:rPr>
          <w:rFonts w:ascii="Cambria" w:hAnsi="Cambria"/>
        </w:rPr>
        <w:t>interests. The framework will need to be agile, forward-thinking, and adaptable to the rapid pace of technological advancements.</w:t>
      </w:r>
    </w:p>
    <w:p w14:paraId="00EDF8BF" w14:textId="117D2741" w:rsidR="00D2110E" w:rsidRPr="00702092" w:rsidRDefault="00D2110E" w:rsidP="00D2110E">
      <w:pPr>
        <w:rPr>
          <w:rFonts w:ascii="Cambria" w:hAnsi="Cambria"/>
          <w:u w:val="single"/>
        </w:rPr>
      </w:pPr>
      <w:r w:rsidRPr="00702092">
        <w:rPr>
          <w:rFonts w:ascii="Cambria" w:hAnsi="Cambria"/>
          <w:b/>
          <w:bCs/>
          <w:u w:val="single"/>
        </w:rPr>
        <w:lastRenderedPageBreak/>
        <w:t xml:space="preserve">Expectations for FY 25: </w:t>
      </w:r>
    </w:p>
    <w:p w14:paraId="0B9A9100" w14:textId="690EDBF9" w:rsidR="00D2110E" w:rsidRPr="008F3AA2" w:rsidRDefault="00D2110E" w:rsidP="00C2151D">
      <w:pPr>
        <w:numPr>
          <w:ilvl w:val="0"/>
          <w:numId w:val="18"/>
        </w:numPr>
        <w:jc w:val="both"/>
        <w:rPr>
          <w:rFonts w:ascii="Cambria" w:hAnsi="Cambria"/>
          <w:sz w:val="24"/>
          <w:szCs w:val="24"/>
        </w:rPr>
      </w:pPr>
      <w:r w:rsidRPr="008F3AA2">
        <w:rPr>
          <w:rFonts w:ascii="Cambria" w:hAnsi="Cambria"/>
          <w:b/>
          <w:bCs/>
          <w:sz w:val="24"/>
          <w:szCs w:val="24"/>
        </w:rPr>
        <w:t>Innovation in Network Infrastructure</w:t>
      </w:r>
      <w:r w:rsidRPr="008F3AA2">
        <w:rPr>
          <w:rFonts w:ascii="Cambria" w:hAnsi="Cambria"/>
          <w:sz w:val="24"/>
          <w:szCs w:val="24"/>
        </w:rPr>
        <w:t>: As 5G adoption accelerates, telecom operators will invest heavily in upgrading network infrastructure. Business leaders should anticipate greater collaboration with telecom operators to leverage high-performance networks that cater to the increasing demand for digital services and applications. Leveraging cloud platforms, edge computing, and AI-driven networks will be essential for enterprises to stay competitive.</w:t>
      </w:r>
      <w:r w:rsidR="00631E11" w:rsidRPr="008F3AA2">
        <w:rPr>
          <w:rFonts w:ascii="Calibri" w:hAnsi="Calibri" w:cs="Calibri"/>
          <w:color w:val="1F1F1F"/>
          <w:sz w:val="24"/>
          <w:szCs w:val="24"/>
        </w:rPr>
        <w:t xml:space="preserve"> </w:t>
      </w:r>
      <w:r w:rsidR="00631E11" w:rsidRPr="008F3AA2">
        <w:rPr>
          <w:rFonts w:ascii="Cambria" w:hAnsi="Cambria"/>
          <w:sz w:val="24"/>
          <w:szCs w:val="24"/>
        </w:rPr>
        <w:t xml:space="preserve">In 2025, </w:t>
      </w:r>
      <w:r w:rsidR="00C95134" w:rsidRPr="008F3AA2">
        <w:rPr>
          <w:rFonts w:ascii="Cambria" w:hAnsi="Cambria"/>
          <w:sz w:val="24"/>
          <w:szCs w:val="24"/>
        </w:rPr>
        <w:t xml:space="preserve">it is </w:t>
      </w:r>
      <w:r w:rsidR="00631E11" w:rsidRPr="008F3AA2">
        <w:rPr>
          <w:rFonts w:ascii="Cambria" w:hAnsi="Cambria"/>
          <w:sz w:val="24"/>
          <w:szCs w:val="24"/>
        </w:rPr>
        <w:t>predict</w:t>
      </w:r>
      <w:r w:rsidR="00C95134" w:rsidRPr="008F3AA2">
        <w:rPr>
          <w:rFonts w:ascii="Cambria" w:hAnsi="Cambria"/>
          <w:sz w:val="24"/>
          <w:szCs w:val="24"/>
        </w:rPr>
        <w:t>ed that</w:t>
      </w:r>
      <w:r w:rsidR="00631E11" w:rsidRPr="008F3AA2">
        <w:rPr>
          <w:rFonts w:ascii="Cambria" w:hAnsi="Cambria"/>
          <w:sz w:val="24"/>
          <w:szCs w:val="24"/>
        </w:rPr>
        <w:t xml:space="preserve"> the telecommunications industry will likely see continued growth in FWA and generative AI integration on smartphones</w:t>
      </w:r>
      <w:r w:rsidR="00631E11" w:rsidRPr="008F3AA2">
        <w:rPr>
          <w:rStyle w:val="FootnoteReference"/>
          <w:rFonts w:ascii="Cambria" w:hAnsi="Cambria"/>
          <w:b/>
          <w:bCs/>
          <w:color w:val="4472C4" w:themeColor="accent1"/>
          <w:sz w:val="24"/>
          <w:szCs w:val="24"/>
        </w:rPr>
        <w:footnoteReference w:id="6"/>
      </w:r>
      <w:r w:rsidR="00631E11" w:rsidRPr="008F3AA2">
        <w:rPr>
          <w:rFonts w:ascii="Cambria" w:hAnsi="Cambria"/>
          <w:sz w:val="24"/>
          <w:szCs w:val="24"/>
        </w:rPr>
        <w:t>.</w:t>
      </w:r>
    </w:p>
    <w:p w14:paraId="43B96319" w14:textId="77777777" w:rsidR="00D2110E" w:rsidRPr="008F3AA2" w:rsidRDefault="00D2110E" w:rsidP="00C2151D">
      <w:pPr>
        <w:numPr>
          <w:ilvl w:val="0"/>
          <w:numId w:val="18"/>
        </w:numPr>
        <w:jc w:val="both"/>
        <w:rPr>
          <w:rFonts w:ascii="Cambria" w:hAnsi="Cambria"/>
          <w:sz w:val="24"/>
          <w:szCs w:val="24"/>
        </w:rPr>
      </w:pPr>
      <w:r w:rsidRPr="008F3AA2">
        <w:rPr>
          <w:rFonts w:ascii="Cambria" w:hAnsi="Cambria"/>
          <w:b/>
          <w:bCs/>
          <w:sz w:val="24"/>
          <w:szCs w:val="24"/>
        </w:rPr>
        <w:t>Partnerships for Digital Services</w:t>
      </w:r>
      <w:r w:rsidRPr="008F3AA2">
        <w:rPr>
          <w:rFonts w:ascii="Cambria" w:hAnsi="Cambria"/>
          <w:sz w:val="24"/>
          <w:szCs w:val="24"/>
        </w:rPr>
        <w:t>: The telecom industry’s shift towards becoming a digital services provider rather than just a connectivity provider will foster new partnerships. Enterprises will be able to leverage telecom services to offer integrated solutions that combine connectivity with cloud, AI, data analytics, and more. This ecosystem of collaboration will drive innovation and growth.</w:t>
      </w:r>
    </w:p>
    <w:p w14:paraId="3A1B9577" w14:textId="5895B841" w:rsidR="00D2110E" w:rsidRPr="008F3AA2" w:rsidRDefault="00D2110E" w:rsidP="00C2151D">
      <w:pPr>
        <w:numPr>
          <w:ilvl w:val="0"/>
          <w:numId w:val="18"/>
        </w:numPr>
        <w:jc w:val="both"/>
        <w:rPr>
          <w:rFonts w:ascii="Cambria" w:hAnsi="Cambria"/>
          <w:sz w:val="24"/>
          <w:szCs w:val="24"/>
        </w:rPr>
      </w:pPr>
      <w:r w:rsidRPr="008F3AA2">
        <w:rPr>
          <w:rFonts w:ascii="Cambria" w:hAnsi="Cambria"/>
          <w:b/>
          <w:bCs/>
          <w:sz w:val="24"/>
          <w:szCs w:val="24"/>
        </w:rPr>
        <w:t>Consumer-Centric Services</w:t>
      </w:r>
      <w:r w:rsidRPr="008F3AA2">
        <w:rPr>
          <w:rFonts w:ascii="Cambria" w:hAnsi="Cambria"/>
          <w:sz w:val="24"/>
          <w:szCs w:val="24"/>
        </w:rPr>
        <w:t xml:space="preserve">: Businesses should expect more consumer-driven products and services. As TRAI continues to ensure fair pricing, transparent billing, and quality standards, telecom operators </w:t>
      </w:r>
      <w:r w:rsidR="00743499" w:rsidRPr="008F3AA2">
        <w:rPr>
          <w:rFonts w:ascii="Cambria" w:hAnsi="Cambria"/>
          <w:sz w:val="24"/>
          <w:szCs w:val="24"/>
        </w:rPr>
        <w:t>must</w:t>
      </w:r>
      <w:r w:rsidRPr="008F3AA2">
        <w:rPr>
          <w:rFonts w:ascii="Cambria" w:hAnsi="Cambria"/>
          <w:sz w:val="24"/>
          <w:szCs w:val="24"/>
        </w:rPr>
        <w:t xml:space="preserve"> design services that are customer-first. This will lead to improved customer experience across various touchpoints and verticals, benefiting both enterprises and end-users.</w:t>
      </w:r>
    </w:p>
    <w:p w14:paraId="4F41D8D6" w14:textId="77777777" w:rsidR="00D2110E" w:rsidRPr="008F3AA2" w:rsidRDefault="00D2110E" w:rsidP="00C2151D">
      <w:pPr>
        <w:numPr>
          <w:ilvl w:val="0"/>
          <w:numId w:val="18"/>
        </w:numPr>
        <w:jc w:val="both"/>
        <w:rPr>
          <w:rFonts w:ascii="Cambria" w:hAnsi="Cambria"/>
          <w:sz w:val="24"/>
          <w:szCs w:val="24"/>
        </w:rPr>
      </w:pPr>
      <w:r w:rsidRPr="008F3AA2">
        <w:rPr>
          <w:rFonts w:ascii="Cambria" w:hAnsi="Cambria"/>
          <w:b/>
          <w:bCs/>
          <w:sz w:val="24"/>
          <w:szCs w:val="24"/>
        </w:rPr>
        <w:t>Data Privacy and Security</w:t>
      </w:r>
      <w:r w:rsidRPr="008F3AA2">
        <w:rPr>
          <w:rFonts w:ascii="Cambria" w:hAnsi="Cambria"/>
          <w:sz w:val="24"/>
          <w:szCs w:val="24"/>
        </w:rPr>
        <w:t>: With increasing reliance on digital platforms and services, there will be an intensified focus on data privacy and cybersecurity. Business leaders should proactively engage with the regulatory environment to ensure compliance with data protection laws and maintain consumer trust.</w:t>
      </w:r>
    </w:p>
    <w:p w14:paraId="59CFAF8E" w14:textId="5829690B" w:rsidR="00CD1BAC" w:rsidRPr="008F3AA2" w:rsidRDefault="00D2110E" w:rsidP="00D2110E">
      <w:pPr>
        <w:numPr>
          <w:ilvl w:val="0"/>
          <w:numId w:val="18"/>
        </w:numPr>
        <w:jc w:val="both"/>
        <w:rPr>
          <w:rFonts w:ascii="Cambria" w:hAnsi="Cambria"/>
          <w:sz w:val="24"/>
          <w:szCs w:val="24"/>
        </w:rPr>
      </w:pPr>
      <w:r w:rsidRPr="008F3AA2">
        <w:rPr>
          <w:rFonts w:ascii="Cambria" w:hAnsi="Cambria"/>
          <w:b/>
          <w:bCs/>
          <w:sz w:val="24"/>
          <w:szCs w:val="24"/>
        </w:rPr>
        <w:t>Sustainability Initiatives</w:t>
      </w:r>
      <w:r w:rsidRPr="008F3AA2">
        <w:rPr>
          <w:rFonts w:ascii="Cambria" w:hAnsi="Cambria"/>
          <w:sz w:val="24"/>
          <w:szCs w:val="24"/>
        </w:rPr>
        <w:t xml:space="preserve">: As the global focus shifts toward sustainability, </w:t>
      </w:r>
      <w:r w:rsidR="004D06DD" w:rsidRPr="008F3AA2">
        <w:rPr>
          <w:rFonts w:ascii="Cambria" w:hAnsi="Cambria"/>
          <w:sz w:val="24"/>
          <w:szCs w:val="24"/>
        </w:rPr>
        <w:t xml:space="preserve">to align with national and global sustainability goals, it is crucial to </w:t>
      </w:r>
      <w:r w:rsidRPr="008F3AA2">
        <w:rPr>
          <w:rFonts w:ascii="Cambria" w:hAnsi="Cambria"/>
          <w:sz w:val="24"/>
          <w:szCs w:val="24"/>
        </w:rPr>
        <w:t>promot</w:t>
      </w:r>
      <w:r w:rsidR="004D06DD" w:rsidRPr="008F3AA2">
        <w:rPr>
          <w:rFonts w:ascii="Cambria" w:hAnsi="Cambria"/>
          <w:sz w:val="24"/>
          <w:szCs w:val="24"/>
        </w:rPr>
        <w:t>e</w:t>
      </w:r>
      <w:r w:rsidRPr="008F3AA2">
        <w:rPr>
          <w:rFonts w:ascii="Cambria" w:hAnsi="Cambria"/>
          <w:sz w:val="24"/>
          <w:szCs w:val="24"/>
        </w:rPr>
        <w:t xml:space="preserve"> green technologies in telecom infrastructure, such as energy-efficient networks, renewable energy solutions, and waste reduction initiatives</w:t>
      </w:r>
      <w:r w:rsidR="004D06DD" w:rsidRPr="008F3AA2">
        <w:rPr>
          <w:rFonts w:ascii="Cambria" w:hAnsi="Cambria"/>
          <w:sz w:val="24"/>
          <w:szCs w:val="24"/>
        </w:rPr>
        <w:t>.</w:t>
      </w:r>
      <w:r w:rsidR="00702092" w:rsidRPr="008F3AA2">
        <w:rPr>
          <w:rFonts w:ascii="Arial" w:hAnsi="Arial" w:cs="Arial"/>
          <w:color w:val="000000"/>
          <w:sz w:val="24"/>
          <w:szCs w:val="24"/>
          <w:shd w:val="clear" w:color="auto" w:fill="FFFFFF"/>
        </w:rPr>
        <w:t xml:space="preserve"> </w:t>
      </w:r>
      <w:r w:rsidR="00702092" w:rsidRPr="008F3AA2">
        <w:rPr>
          <w:rFonts w:ascii="Cambria" w:hAnsi="Cambria"/>
          <w:sz w:val="24"/>
          <w:szCs w:val="24"/>
        </w:rPr>
        <w:t> To minimize carbon footprint, telcos are adopting energy-efficient technologies, e-waste management, and carbon offsetting. Energy consumption reduction and CO2 mitigation strategies are crucial for a green network.</w:t>
      </w:r>
      <w:r w:rsidR="00702092" w:rsidRPr="008F3AA2">
        <w:rPr>
          <w:rStyle w:val="FootnoteReference"/>
          <w:rFonts w:ascii="Cambria" w:hAnsi="Cambria"/>
          <w:b/>
          <w:bCs/>
          <w:color w:val="4472C4" w:themeColor="accent1"/>
          <w:sz w:val="24"/>
          <w:szCs w:val="24"/>
        </w:rPr>
        <w:footnoteReference w:id="7"/>
      </w:r>
    </w:p>
    <w:p w14:paraId="3140EBDE" w14:textId="77777777" w:rsidR="00631E11" w:rsidRDefault="00631E11" w:rsidP="00D2110E">
      <w:pPr>
        <w:rPr>
          <w:rFonts w:ascii="Cambria" w:hAnsi="Cambria"/>
          <w:b/>
          <w:bCs/>
          <w:sz w:val="24"/>
          <w:szCs w:val="24"/>
        </w:rPr>
      </w:pPr>
    </w:p>
    <w:p w14:paraId="24BA9A37" w14:textId="6B0AF97C" w:rsidR="00D2110E" w:rsidRPr="00637A47" w:rsidRDefault="00304D8D" w:rsidP="00D2110E">
      <w:pPr>
        <w:rPr>
          <w:rFonts w:ascii="Cambria" w:hAnsi="Cambria"/>
          <w:sz w:val="24"/>
          <w:szCs w:val="24"/>
          <w:u w:val="single"/>
        </w:rPr>
      </w:pPr>
      <w:r w:rsidRPr="00637A47">
        <w:rPr>
          <w:rFonts w:ascii="Cambria" w:hAnsi="Cambria"/>
          <w:b/>
          <w:bCs/>
          <w:sz w:val="24"/>
          <w:szCs w:val="24"/>
          <w:u w:val="single"/>
        </w:rPr>
        <w:lastRenderedPageBreak/>
        <w:t xml:space="preserve">Key </w:t>
      </w:r>
      <w:r w:rsidR="00D2110E" w:rsidRPr="00637A47">
        <w:rPr>
          <w:rFonts w:ascii="Cambria" w:hAnsi="Cambria"/>
          <w:b/>
          <w:bCs/>
          <w:sz w:val="24"/>
          <w:szCs w:val="24"/>
          <w:u w:val="single"/>
        </w:rPr>
        <w:t>Challenges Anticipated in FY 25</w:t>
      </w:r>
      <w:r w:rsidR="00217DA1" w:rsidRPr="00637A47">
        <w:rPr>
          <w:rFonts w:ascii="Cambria" w:hAnsi="Cambria"/>
          <w:b/>
          <w:bCs/>
          <w:sz w:val="24"/>
          <w:szCs w:val="24"/>
          <w:u w:val="single"/>
        </w:rPr>
        <w:t>:</w:t>
      </w:r>
    </w:p>
    <w:p w14:paraId="25BB03AD" w14:textId="4AD1751F" w:rsidR="00D2110E" w:rsidRPr="00D2110E" w:rsidRDefault="00B55FF6" w:rsidP="00FB0234">
      <w:pPr>
        <w:jc w:val="both"/>
        <w:rPr>
          <w:rFonts w:ascii="Cambria" w:hAnsi="Cambria"/>
          <w:sz w:val="24"/>
          <w:szCs w:val="24"/>
        </w:rPr>
      </w:pPr>
      <w:r>
        <w:rPr>
          <w:rFonts w:ascii="Cambria" w:hAnsi="Cambria"/>
          <w:sz w:val="24"/>
          <w:szCs w:val="24"/>
        </w:rPr>
        <w:t>A</w:t>
      </w:r>
      <w:r w:rsidR="00F80DD7" w:rsidRPr="00716C56">
        <w:rPr>
          <w:rFonts w:ascii="Cambria" w:hAnsi="Cambria"/>
          <w:sz w:val="24"/>
          <w:szCs w:val="24"/>
        </w:rPr>
        <w:t xml:space="preserve"> promising outlook</w:t>
      </w:r>
      <w:r>
        <w:rPr>
          <w:rFonts w:ascii="Cambria" w:hAnsi="Cambria"/>
          <w:sz w:val="24"/>
          <w:szCs w:val="24"/>
        </w:rPr>
        <w:t xml:space="preserve"> portrayed by</w:t>
      </w:r>
      <w:r w:rsidR="00F80DD7" w:rsidRPr="00716C56">
        <w:rPr>
          <w:rFonts w:ascii="Cambria" w:hAnsi="Cambria"/>
          <w:sz w:val="24"/>
          <w:szCs w:val="24"/>
        </w:rPr>
        <w:t xml:space="preserve"> the telecom industry</w:t>
      </w:r>
      <w:r>
        <w:rPr>
          <w:rFonts w:ascii="Cambria" w:hAnsi="Cambria"/>
          <w:sz w:val="24"/>
          <w:szCs w:val="24"/>
        </w:rPr>
        <w:t xml:space="preserve"> also</w:t>
      </w:r>
      <w:r w:rsidR="00F80DD7" w:rsidRPr="00716C56">
        <w:rPr>
          <w:rFonts w:ascii="Cambria" w:hAnsi="Cambria"/>
          <w:sz w:val="24"/>
          <w:szCs w:val="24"/>
        </w:rPr>
        <w:t xml:space="preserve"> faces </w:t>
      </w:r>
      <w:r>
        <w:rPr>
          <w:rFonts w:ascii="Cambria" w:hAnsi="Cambria"/>
          <w:sz w:val="24"/>
          <w:szCs w:val="24"/>
        </w:rPr>
        <w:t xml:space="preserve">its set of </w:t>
      </w:r>
      <w:r w:rsidR="00F80DD7" w:rsidRPr="00716C56">
        <w:rPr>
          <w:rFonts w:ascii="Cambria" w:hAnsi="Cambria"/>
          <w:sz w:val="24"/>
          <w:szCs w:val="24"/>
        </w:rPr>
        <w:t xml:space="preserve">challenges that </w:t>
      </w:r>
      <w:r w:rsidR="00F80DD7" w:rsidRPr="00D2110E">
        <w:rPr>
          <w:rFonts w:ascii="Cambria" w:hAnsi="Cambria"/>
          <w:sz w:val="24"/>
          <w:szCs w:val="24"/>
        </w:rPr>
        <w:t xml:space="preserve">need to </w:t>
      </w:r>
      <w:r w:rsidR="00FF51A4">
        <w:rPr>
          <w:rFonts w:ascii="Cambria" w:hAnsi="Cambria"/>
          <w:sz w:val="24"/>
          <w:szCs w:val="24"/>
        </w:rPr>
        <w:t xml:space="preserve">be </w:t>
      </w:r>
      <w:r w:rsidR="00F80DD7" w:rsidRPr="00D2110E">
        <w:rPr>
          <w:rFonts w:ascii="Cambria" w:hAnsi="Cambria"/>
          <w:sz w:val="24"/>
          <w:szCs w:val="24"/>
        </w:rPr>
        <w:t>navigate</w:t>
      </w:r>
      <w:r w:rsidR="00FF51A4">
        <w:rPr>
          <w:rFonts w:ascii="Cambria" w:hAnsi="Cambria"/>
          <w:sz w:val="24"/>
          <w:szCs w:val="24"/>
        </w:rPr>
        <w:t>d through</w:t>
      </w:r>
      <w:r w:rsidR="00F80DD7" w:rsidRPr="00D2110E">
        <w:rPr>
          <w:rFonts w:ascii="Cambria" w:hAnsi="Cambria"/>
          <w:sz w:val="24"/>
          <w:szCs w:val="24"/>
        </w:rPr>
        <w:t>:</w:t>
      </w:r>
    </w:p>
    <w:p w14:paraId="1288D992" w14:textId="176CD11A" w:rsidR="00D2110E" w:rsidRPr="00D2110E" w:rsidRDefault="00D2110E" w:rsidP="00C2151D">
      <w:pPr>
        <w:numPr>
          <w:ilvl w:val="0"/>
          <w:numId w:val="19"/>
        </w:numPr>
        <w:jc w:val="both"/>
        <w:rPr>
          <w:rFonts w:ascii="Cambria" w:hAnsi="Cambria"/>
          <w:sz w:val="24"/>
          <w:szCs w:val="24"/>
        </w:rPr>
      </w:pPr>
      <w:r w:rsidRPr="00D2110E">
        <w:rPr>
          <w:rFonts w:ascii="Cambria" w:hAnsi="Cambria"/>
          <w:b/>
          <w:bCs/>
          <w:sz w:val="24"/>
          <w:szCs w:val="24"/>
        </w:rPr>
        <w:t xml:space="preserve">Spectrum </w:t>
      </w:r>
      <w:r w:rsidR="002841BB">
        <w:rPr>
          <w:rFonts w:ascii="Cambria" w:hAnsi="Cambria"/>
          <w:b/>
          <w:bCs/>
          <w:sz w:val="24"/>
          <w:szCs w:val="24"/>
        </w:rPr>
        <w:t>m</w:t>
      </w:r>
      <w:r w:rsidRPr="00D2110E">
        <w:rPr>
          <w:rFonts w:ascii="Cambria" w:hAnsi="Cambria"/>
          <w:b/>
          <w:bCs/>
          <w:sz w:val="24"/>
          <w:szCs w:val="24"/>
        </w:rPr>
        <w:t xml:space="preserve">anagement and </w:t>
      </w:r>
      <w:r w:rsidR="002841BB">
        <w:rPr>
          <w:rFonts w:ascii="Cambria" w:hAnsi="Cambria"/>
          <w:b/>
          <w:bCs/>
          <w:sz w:val="24"/>
          <w:szCs w:val="24"/>
        </w:rPr>
        <w:t>a</w:t>
      </w:r>
      <w:r w:rsidRPr="00D2110E">
        <w:rPr>
          <w:rFonts w:ascii="Cambria" w:hAnsi="Cambria"/>
          <w:b/>
          <w:bCs/>
          <w:sz w:val="24"/>
          <w:szCs w:val="24"/>
        </w:rPr>
        <w:t>uction</w:t>
      </w:r>
      <w:r w:rsidRPr="00D2110E">
        <w:rPr>
          <w:rFonts w:ascii="Cambria" w:hAnsi="Cambria"/>
          <w:sz w:val="24"/>
          <w:szCs w:val="24"/>
        </w:rPr>
        <w:t>: Spectrum remains a vital resource for telecom operators, and ensuring its efficient allocation will continue to be a significant challenge. TRAI’s role in spectrum management will be critical, ensuring that operators have access to adequate spectrum for 5G and beyond, while ensuring fair pricing and preventing monopolistic practices.</w:t>
      </w:r>
    </w:p>
    <w:p w14:paraId="270F61B9" w14:textId="72FBB261" w:rsidR="00D2110E" w:rsidRPr="00D2110E" w:rsidRDefault="00823C55" w:rsidP="00C2151D">
      <w:pPr>
        <w:numPr>
          <w:ilvl w:val="0"/>
          <w:numId w:val="19"/>
        </w:numPr>
        <w:jc w:val="both"/>
        <w:rPr>
          <w:rFonts w:ascii="Cambria" w:hAnsi="Cambria"/>
          <w:sz w:val="24"/>
          <w:szCs w:val="24"/>
        </w:rPr>
      </w:pPr>
      <w:r w:rsidRPr="00823C55">
        <w:rPr>
          <w:rFonts w:ascii="Cambria" w:hAnsi="Cambria"/>
          <w:b/>
          <w:bCs/>
          <w:sz w:val="24"/>
          <w:szCs w:val="24"/>
        </w:rPr>
        <w:t xml:space="preserve">Scaling </w:t>
      </w:r>
      <w:r w:rsidR="002841BB">
        <w:rPr>
          <w:rFonts w:ascii="Cambria" w:hAnsi="Cambria"/>
          <w:b/>
          <w:bCs/>
          <w:sz w:val="24"/>
          <w:szCs w:val="24"/>
        </w:rPr>
        <w:t>i</w:t>
      </w:r>
      <w:r w:rsidRPr="00823C55">
        <w:rPr>
          <w:rFonts w:ascii="Cambria" w:hAnsi="Cambria"/>
          <w:b/>
          <w:bCs/>
          <w:sz w:val="24"/>
          <w:szCs w:val="24"/>
        </w:rPr>
        <w:t xml:space="preserve">nfrastructure to </w:t>
      </w:r>
      <w:r w:rsidR="005E46BB">
        <w:rPr>
          <w:rFonts w:ascii="Cambria" w:hAnsi="Cambria"/>
          <w:b/>
          <w:bCs/>
          <w:sz w:val="24"/>
          <w:szCs w:val="24"/>
        </w:rPr>
        <w:t>s</w:t>
      </w:r>
      <w:r w:rsidRPr="00823C55">
        <w:rPr>
          <w:rFonts w:ascii="Cambria" w:hAnsi="Cambria"/>
          <w:b/>
          <w:bCs/>
          <w:sz w:val="24"/>
          <w:szCs w:val="24"/>
        </w:rPr>
        <w:t>upport 5G</w:t>
      </w:r>
      <w:r w:rsidR="00D2110E" w:rsidRPr="00D2110E">
        <w:rPr>
          <w:rFonts w:ascii="Cambria" w:hAnsi="Cambria"/>
          <w:sz w:val="24"/>
          <w:szCs w:val="24"/>
        </w:rPr>
        <w:t>: The cost of deploying 5G networks</w:t>
      </w:r>
      <w:r>
        <w:rPr>
          <w:rFonts w:ascii="Cambria" w:hAnsi="Cambria"/>
          <w:sz w:val="24"/>
          <w:szCs w:val="24"/>
        </w:rPr>
        <w:t xml:space="preserve">, </w:t>
      </w:r>
      <w:r w:rsidR="00D2110E" w:rsidRPr="00D2110E">
        <w:rPr>
          <w:rFonts w:ascii="Cambria" w:hAnsi="Cambria"/>
          <w:sz w:val="24"/>
          <w:szCs w:val="24"/>
        </w:rPr>
        <w:t>required infrastructure</w:t>
      </w:r>
      <w:r>
        <w:rPr>
          <w:rFonts w:ascii="Cambria" w:hAnsi="Cambria"/>
          <w:sz w:val="24"/>
          <w:szCs w:val="24"/>
        </w:rPr>
        <w:t xml:space="preserve"> and s</w:t>
      </w:r>
      <w:r w:rsidRPr="00823C55">
        <w:rPr>
          <w:rFonts w:ascii="Cambria" w:hAnsi="Cambria"/>
          <w:sz w:val="24"/>
          <w:szCs w:val="24"/>
        </w:rPr>
        <w:t>upporting future advancements like 6G and edge computing</w:t>
      </w:r>
      <w:r>
        <w:rPr>
          <w:rFonts w:ascii="Cambria" w:hAnsi="Cambria"/>
          <w:sz w:val="24"/>
          <w:szCs w:val="24"/>
        </w:rPr>
        <w:t xml:space="preserve"> </w:t>
      </w:r>
      <w:r w:rsidRPr="00D2110E">
        <w:rPr>
          <w:rFonts w:ascii="Cambria" w:hAnsi="Cambria"/>
          <w:sz w:val="24"/>
          <w:szCs w:val="24"/>
        </w:rPr>
        <w:t>will be a significant challenge</w:t>
      </w:r>
      <w:r w:rsidR="008A31BA" w:rsidRPr="00113B18">
        <w:rPr>
          <w:rStyle w:val="FootnoteReference"/>
          <w:rFonts w:ascii="Cambria" w:hAnsi="Cambria"/>
          <w:b/>
          <w:bCs/>
          <w:color w:val="4472C4" w:themeColor="accent1"/>
          <w:sz w:val="24"/>
          <w:szCs w:val="24"/>
        </w:rPr>
        <w:footnoteReference w:id="8"/>
      </w:r>
      <w:r w:rsidRPr="00823C55">
        <w:rPr>
          <w:rFonts w:ascii="Cambria" w:hAnsi="Cambria"/>
          <w:sz w:val="24"/>
          <w:szCs w:val="24"/>
        </w:rPr>
        <w:t>.</w:t>
      </w:r>
      <w:r w:rsidR="00D2110E" w:rsidRPr="00D2110E">
        <w:rPr>
          <w:rFonts w:ascii="Cambria" w:hAnsi="Cambria"/>
          <w:sz w:val="24"/>
          <w:szCs w:val="24"/>
        </w:rPr>
        <w:t xml:space="preserve"> </w:t>
      </w:r>
      <w:r w:rsidR="00165684">
        <w:rPr>
          <w:rFonts w:ascii="Cambria" w:hAnsi="Cambria"/>
          <w:sz w:val="24"/>
          <w:szCs w:val="24"/>
        </w:rPr>
        <w:t xml:space="preserve">We should </w:t>
      </w:r>
      <w:r w:rsidR="00D2110E" w:rsidRPr="00D2110E">
        <w:rPr>
          <w:rFonts w:ascii="Cambria" w:hAnsi="Cambria"/>
          <w:sz w:val="24"/>
          <w:szCs w:val="24"/>
        </w:rPr>
        <w:t>focus on creating an enabling environment that encourages investment in network expansion while maintaining affordable pricing for consumers.</w:t>
      </w:r>
    </w:p>
    <w:p w14:paraId="1424CC14" w14:textId="6356CA7F" w:rsidR="00D2110E" w:rsidRPr="005365C0" w:rsidRDefault="00D2110E" w:rsidP="00C2151D">
      <w:pPr>
        <w:numPr>
          <w:ilvl w:val="0"/>
          <w:numId w:val="19"/>
        </w:numPr>
        <w:jc w:val="both"/>
        <w:rPr>
          <w:rFonts w:ascii="Cambria" w:hAnsi="Cambria"/>
          <w:sz w:val="24"/>
          <w:szCs w:val="24"/>
        </w:rPr>
      </w:pPr>
      <w:r w:rsidRPr="005365C0">
        <w:rPr>
          <w:rFonts w:ascii="Cambria" w:hAnsi="Cambria"/>
          <w:b/>
          <w:bCs/>
          <w:sz w:val="24"/>
          <w:szCs w:val="24"/>
        </w:rPr>
        <w:t>Regulat</w:t>
      </w:r>
      <w:r w:rsidR="005365C0" w:rsidRPr="005365C0">
        <w:rPr>
          <w:rFonts w:ascii="Cambria" w:hAnsi="Cambria"/>
          <w:b/>
          <w:bCs/>
          <w:sz w:val="24"/>
          <w:szCs w:val="24"/>
        </w:rPr>
        <w:t xml:space="preserve">ory </w:t>
      </w:r>
      <w:r w:rsidR="002A083B">
        <w:rPr>
          <w:rFonts w:ascii="Cambria" w:hAnsi="Cambria"/>
          <w:b/>
          <w:bCs/>
          <w:sz w:val="24"/>
          <w:szCs w:val="24"/>
        </w:rPr>
        <w:t>h</w:t>
      </w:r>
      <w:r w:rsidR="005365C0" w:rsidRPr="005365C0">
        <w:rPr>
          <w:rFonts w:ascii="Cambria" w:hAnsi="Cambria"/>
          <w:b/>
          <w:bCs/>
          <w:sz w:val="24"/>
          <w:szCs w:val="24"/>
        </w:rPr>
        <w:t xml:space="preserve">urdles: </w:t>
      </w:r>
      <w:r w:rsidR="005365C0" w:rsidRPr="005365C0">
        <w:rPr>
          <w:rFonts w:ascii="Cambria" w:hAnsi="Cambria"/>
          <w:sz w:val="24"/>
          <w:szCs w:val="24"/>
        </w:rPr>
        <w:t>Compliance with adjusted gross revenue (AGR) dues and high spectrum costs remain significant concerns.</w:t>
      </w:r>
      <w:r w:rsidR="00D25783" w:rsidRPr="00D25783">
        <w:rPr>
          <w:rStyle w:val="FootnoteReference"/>
          <w:rFonts w:ascii="Cambria" w:hAnsi="Cambria"/>
          <w:b/>
          <w:bCs/>
          <w:sz w:val="24"/>
          <w:szCs w:val="24"/>
        </w:rPr>
        <w:footnoteReference w:id="9"/>
      </w:r>
      <w:r w:rsidR="005365C0" w:rsidRPr="00D25783">
        <w:rPr>
          <w:rFonts w:ascii="Cambria" w:hAnsi="Cambria"/>
          <w:b/>
          <w:bCs/>
          <w:sz w:val="24"/>
          <w:szCs w:val="24"/>
        </w:rPr>
        <w:t xml:space="preserve"> </w:t>
      </w:r>
      <w:r w:rsidRPr="005365C0">
        <w:rPr>
          <w:rFonts w:ascii="Cambria" w:hAnsi="Cambria"/>
          <w:sz w:val="24"/>
          <w:szCs w:val="24"/>
        </w:rPr>
        <w:t xml:space="preserve">The rise of over-the-top (OTT) services has led to debates around regulation. </w:t>
      </w:r>
      <w:r w:rsidR="00874000">
        <w:rPr>
          <w:rFonts w:ascii="Cambria" w:hAnsi="Cambria"/>
          <w:sz w:val="24"/>
          <w:szCs w:val="24"/>
        </w:rPr>
        <w:t xml:space="preserve">With the continuous </w:t>
      </w:r>
      <w:r w:rsidRPr="005365C0">
        <w:rPr>
          <w:rFonts w:ascii="Cambria" w:hAnsi="Cambria"/>
          <w:sz w:val="24"/>
          <w:szCs w:val="24"/>
        </w:rPr>
        <w:t>engage</w:t>
      </w:r>
      <w:r w:rsidR="00874000">
        <w:rPr>
          <w:rFonts w:ascii="Cambria" w:hAnsi="Cambria"/>
          <w:sz w:val="24"/>
          <w:szCs w:val="24"/>
        </w:rPr>
        <w:t>ment</w:t>
      </w:r>
      <w:r w:rsidRPr="005365C0">
        <w:rPr>
          <w:rFonts w:ascii="Cambria" w:hAnsi="Cambria"/>
          <w:sz w:val="24"/>
          <w:szCs w:val="24"/>
        </w:rPr>
        <w:t xml:space="preserve"> with stakeholders, the</w:t>
      </w:r>
      <w:r w:rsidR="006F0F96">
        <w:rPr>
          <w:rFonts w:ascii="Cambria" w:hAnsi="Cambria"/>
          <w:sz w:val="24"/>
          <w:szCs w:val="24"/>
        </w:rPr>
        <w:t>re</w:t>
      </w:r>
      <w:r w:rsidRPr="005365C0">
        <w:rPr>
          <w:rFonts w:ascii="Cambria" w:hAnsi="Cambria"/>
          <w:sz w:val="24"/>
          <w:szCs w:val="24"/>
        </w:rPr>
        <w:t xml:space="preserve"> </w:t>
      </w:r>
      <w:r w:rsidR="009674A0">
        <w:rPr>
          <w:rFonts w:ascii="Cambria" w:hAnsi="Cambria"/>
          <w:sz w:val="24"/>
          <w:szCs w:val="24"/>
        </w:rPr>
        <w:t>must be</w:t>
      </w:r>
      <w:r w:rsidRPr="005365C0">
        <w:rPr>
          <w:rFonts w:ascii="Cambria" w:hAnsi="Cambria"/>
          <w:sz w:val="24"/>
          <w:szCs w:val="24"/>
        </w:rPr>
        <w:t xml:space="preserve"> a balance between fostering innovation and ensuring fair competition with traditional telecom service providers.</w:t>
      </w:r>
    </w:p>
    <w:p w14:paraId="2FA55171" w14:textId="42E19B64" w:rsidR="005365C0" w:rsidRPr="00823C55" w:rsidRDefault="005365C0" w:rsidP="00C2151D">
      <w:pPr>
        <w:numPr>
          <w:ilvl w:val="0"/>
          <w:numId w:val="19"/>
        </w:numPr>
        <w:jc w:val="both"/>
        <w:rPr>
          <w:rFonts w:ascii="Cambria" w:hAnsi="Cambria"/>
          <w:sz w:val="24"/>
          <w:szCs w:val="24"/>
        </w:rPr>
      </w:pPr>
      <w:r w:rsidRPr="000F369E">
        <w:rPr>
          <w:rFonts w:ascii="Cambria" w:hAnsi="Cambria"/>
          <w:b/>
          <w:bCs/>
          <w:sz w:val="24"/>
          <w:szCs w:val="24"/>
        </w:rPr>
        <w:t xml:space="preserve">Cybersecurity </w:t>
      </w:r>
      <w:r w:rsidR="008274BB">
        <w:rPr>
          <w:rFonts w:ascii="Cambria" w:hAnsi="Cambria"/>
          <w:b/>
          <w:bCs/>
          <w:sz w:val="24"/>
          <w:szCs w:val="24"/>
        </w:rPr>
        <w:t>r</w:t>
      </w:r>
      <w:r w:rsidRPr="000F369E">
        <w:rPr>
          <w:rFonts w:ascii="Cambria" w:hAnsi="Cambria"/>
          <w:b/>
          <w:bCs/>
          <w:sz w:val="24"/>
          <w:szCs w:val="24"/>
        </w:rPr>
        <w:t>isks</w:t>
      </w:r>
      <w:r w:rsidRPr="00823C55">
        <w:rPr>
          <w:rFonts w:ascii="Cambria" w:hAnsi="Cambria"/>
          <w:b/>
          <w:bCs/>
          <w:sz w:val="24"/>
          <w:szCs w:val="24"/>
        </w:rPr>
        <w:t xml:space="preserve">: </w:t>
      </w:r>
      <w:r w:rsidR="00823C55" w:rsidRPr="00823C55">
        <w:rPr>
          <w:rFonts w:ascii="Cambria" w:hAnsi="Cambria"/>
          <w:sz w:val="24"/>
          <w:szCs w:val="24"/>
        </w:rPr>
        <w:t xml:space="preserve">As networks grow more interconnected, the risk of cyberattacks and data breaches increases exponentially. </w:t>
      </w:r>
      <w:r w:rsidR="001F1B85" w:rsidRPr="00823C55">
        <w:rPr>
          <w:rFonts w:ascii="Cambria" w:hAnsi="Cambria"/>
          <w:sz w:val="24"/>
          <w:szCs w:val="24"/>
        </w:rPr>
        <w:t xml:space="preserve">Digital ecosystem growth is facing the increasing risk of cyberattacks on consumers and enterprises alike. </w:t>
      </w:r>
      <w:r w:rsidR="00823C55" w:rsidRPr="00823C55">
        <w:rPr>
          <w:rFonts w:ascii="Cambria" w:hAnsi="Cambria"/>
          <w:sz w:val="24"/>
          <w:szCs w:val="24"/>
        </w:rPr>
        <w:t xml:space="preserve">Some of the challenges are- Securing IoT devices </w:t>
      </w:r>
      <w:r w:rsidR="00823C55">
        <w:rPr>
          <w:rFonts w:ascii="Cambria" w:hAnsi="Cambria"/>
          <w:sz w:val="24"/>
          <w:szCs w:val="24"/>
        </w:rPr>
        <w:t>&amp;</w:t>
      </w:r>
      <w:r w:rsidR="00823C55" w:rsidRPr="00823C55">
        <w:rPr>
          <w:rFonts w:ascii="Cambria" w:hAnsi="Cambria"/>
          <w:sz w:val="24"/>
          <w:szCs w:val="24"/>
        </w:rPr>
        <w:t xml:space="preserve"> edge networks</w:t>
      </w:r>
      <w:r w:rsidR="00823C55">
        <w:rPr>
          <w:rFonts w:ascii="Cambria" w:hAnsi="Cambria"/>
          <w:sz w:val="24"/>
          <w:szCs w:val="24"/>
        </w:rPr>
        <w:t xml:space="preserve">, and </w:t>
      </w:r>
      <w:r w:rsidR="009674A0">
        <w:rPr>
          <w:rFonts w:ascii="Cambria" w:hAnsi="Cambria"/>
          <w:sz w:val="24"/>
          <w:szCs w:val="24"/>
        </w:rPr>
        <w:t>c</w:t>
      </w:r>
      <w:r w:rsidR="00823C55" w:rsidRPr="00823C55">
        <w:rPr>
          <w:rFonts w:ascii="Cambria" w:hAnsi="Cambria"/>
          <w:sz w:val="24"/>
          <w:szCs w:val="24"/>
        </w:rPr>
        <w:t>omplying with evolving data privacy regulations like GDPR and CCPA</w:t>
      </w:r>
      <w:r w:rsidR="00113B18" w:rsidRPr="00113B18">
        <w:rPr>
          <w:rStyle w:val="FootnoteReference"/>
          <w:rFonts w:ascii="Cambria" w:hAnsi="Cambria"/>
          <w:b/>
          <w:bCs/>
          <w:color w:val="4472C4" w:themeColor="accent1"/>
          <w:sz w:val="24"/>
          <w:szCs w:val="24"/>
        </w:rPr>
        <w:footnoteReference w:id="10"/>
      </w:r>
      <w:r w:rsidR="00823C55" w:rsidRPr="00823C55">
        <w:rPr>
          <w:rFonts w:ascii="Cambria" w:hAnsi="Cambria"/>
          <w:sz w:val="24"/>
          <w:szCs w:val="24"/>
        </w:rPr>
        <w:t xml:space="preserve">. </w:t>
      </w:r>
      <w:r w:rsidR="001F1B85" w:rsidRPr="00823C55">
        <w:rPr>
          <w:rFonts w:ascii="Cambria" w:hAnsi="Cambria"/>
          <w:sz w:val="24"/>
          <w:szCs w:val="24"/>
        </w:rPr>
        <w:t>The country needs to have a robust policy and investments in cybersecurity measures to protect the customers.</w:t>
      </w:r>
    </w:p>
    <w:p w14:paraId="778816F5" w14:textId="08DAE08A" w:rsidR="005365C0" w:rsidRPr="005365C0" w:rsidRDefault="00D2110E" w:rsidP="00C2151D">
      <w:pPr>
        <w:numPr>
          <w:ilvl w:val="0"/>
          <w:numId w:val="19"/>
        </w:numPr>
        <w:jc w:val="both"/>
        <w:rPr>
          <w:rFonts w:ascii="Cambria" w:hAnsi="Cambria"/>
          <w:b/>
          <w:bCs/>
          <w:sz w:val="24"/>
          <w:szCs w:val="24"/>
        </w:rPr>
      </w:pPr>
      <w:r w:rsidRPr="005365C0">
        <w:rPr>
          <w:rFonts w:ascii="Cambria" w:hAnsi="Cambria"/>
          <w:b/>
          <w:bCs/>
          <w:sz w:val="24"/>
          <w:szCs w:val="24"/>
        </w:rPr>
        <w:t>Consumer Awareness and</w:t>
      </w:r>
      <w:r w:rsidR="005365C0" w:rsidRPr="005365C0">
        <w:rPr>
          <w:rFonts w:ascii="Cambria" w:hAnsi="Cambria"/>
          <w:b/>
          <w:bCs/>
          <w:sz w:val="24"/>
          <w:szCs w:val="24"/>
        </w:rPr>
        <w:t xml:space="preserve"> Rural Connectivity</w:t>
      </w:r>
      <w:r w:rsidRPr="005365C0">
        <w:rPr>
          <w:rFonts w:ascii="Cambria" w:hAnsi="Cambria"/>
          <w:b/>
          <w:bCs/>
          <w:sz w:val="24"/>
          <w:szCs w:val="24"/>
        </w:rPr>
        <w:t xml:space="preserve">: </w:t>
      </w:r>
      <w:r w:rsidR="008F3AA2" w:rsidRPr="008F3AA2">
        <w:rPr>
          <w:rFonts w:ascii="Cambria" w:hAnsi="Cambria"/>
          <w:sz w:val="24"/>
          <w:szCs w:val="24"/>
        </w:rPr>
        <w:t>Despite technological advancements, millions of people still lack access to reliable internet connectivity, particularly in rural and underserved regions.</w:t>
      </w:r>
      <w:r w:rsidR="008F3AA2" w:rsidRPr="008F3AA2">
        <w:rPr>
          <w:rStyle w:val="FootnoteReference"/>
          <w:rFonts w:ascii="Cambria" w:hAnsi="Cambria"/>
          <w:b/>
          <w:bCs/>
          <w:color w:val="4472C4" w:themeColor="accent1"/>
          <w:sz w:val="24"/>
          <w:szCs w:val="24"/>
        </w:rPr>
        <w:footnoteReference w:id="11"/>
      </w:r>
      <w:r w:rsidR="008F3AA2" w:rsidRPr="008F3AA2">
        <w:rPr>
          <w:rFonts w:ascii="Cambria" w:hAnsi="Cambria"/>
          <w:color w:val="4472C4" w:themeColor="accent1"/>
          <w:sz w:val="24"/>
          <w:szCs w:val="24"/>
        </w:rPr>
        <w:t xml:space="preserve"> </w:t>
      </w:r>
      <w:r w:rsidR="00687B5A" w:rsidRPr="005365C0">
        <w:rPr>
          <w:rFonts w:ascii="Cambria" w:hAnsi="Cambria"/>
          <w:sz w:val="24"/>
          <w:szCs w:val="24"/>
        </w:rPr>
        <w:t>Bridging the digital divide in rural areas requires substantial investment and innovative solutions.</w:t>
      </w:r>
      <w:r w:rsidR="001F1B85" w:rsidRPr="00EF7F45">
        <w:rPr>
          <w:rFonts w:ascii="Cambria" w:hAnsi="Cambria"/>
          <w:sz w:val="24"/>
          <w:szCs w:val="24"/>
        </w:rPr>
        <w:t xml:space="preserve"> </w:t>
      </w:r>
      <w:r w:rsidR="0032159C">
        <w:rPr>
          <w:rFonts w:ascii="Cambria" w:hAnsi="Cambria"/>
          <w:sz w:val="24"/>
          <w:szCs w:val="24"/>
        </w:rPr>
        <w:t>There’s a need to</w:t>
      </w:r>
      <w:r w:rsidRPr="005365C0">
        <w:rPr>
          <w:rFonts w:ascii="Cambria" w:hAnsi="Cambria"/>
          <w:sz w:val="24"/>
          <w:szCs w:val="24"/>
        </w:rPr>
        <w:t xml:space="preserve"> work towards improving digital literacy, especially in rural areas, </w:t>
      </w:r>
      <w:r w:rsidR="00687B5A">
        <w:rPr>
          <w:rFonts w:ascii="Cambria" w:hAnsi="Cambria"/>
          <w:sz w:val="24"/>
          <w:szCs w:val="24"/>
        </w:rPr>
        <w:t xml:space="preserve">so that </w:t>
      </w:r>
      <w:r w:rsidRPr="005365C0">
        <w:rPr>
          <w:rFonts w:ascii="Cambria" w:hAnsi="Cambria"/>
          <w:sz w:val="24"/>
          <w:szCs w:val="24"/>
        </w:rPr>
        <w:t xml:space="preserve">consumers </w:t>
      </w:r>
      <w:r w:rsidR="00687B5A">
        <w:rPr>
          <w:rFonts w:ascii="Cambria" w:hAnsi="Cambria"/>
          <w:sz w:val="24"/>
          <w:szCs w:val="24"/>
        </w:rPr>
        <w:t xml:space="preserve">feel </w:t>
      </w:r>
      <w:r w:rsidRPr="005365C0">
        <w:rPr>
          <w:rFonts w:ascii="Cambria" w:hAnsi="Cambria"/>
          <w:sz w:val="24"/>
          <w:szCs w:val="24"/>
        </w:rPr>
        <w:t>empowered to make informed decisions.</w:t>
      </w:r>
      <w:r w:rsidR="005365C0" w:rsidRPr="005365C0">
        <w:rPr>
          <w:rFonts w:ascii="Cambria" w:hAnsi="Cambria"/>
          <w:sz w:val="24"/>
          <w:szCs w:val="24"/>
        </w:rPr>
        <w:t xml:space="preserve"> </w:t>
      </w:r>
    </w:p>
    <w:p w14:paraId="0CD3A5F5" w14:textId="77777777" w:rsidR="005D73D4" w:rsidRDefault="00F80DD7" w:rsidP="00D2110E">
      <w:pPr>
        <w:jc w:val="both"/>
        <w:rPr>
          <w:rFonts w:ascii="Cambria" w:hAnsi="Cambria"/>
          <w:sz w:val="24"/>
          <w:szCs w:val="24"/>
        </w:rPr>
      </w:pPr>
      <w:r w:rsidRPr="00716C56">
        <w:rPr>
          <w:rFonts w:ascii="Cambria" w:hAnsi="Cambria"/>
          <w:sz w:val="24"/>
          <w:szCs w:val="24"/>
        </w:rPr>
        <w:lastRenderedPageBreak/>
        <w:t xml:space="preserve">FY 25 presents a unique opportunity for the Indian telecom industry to solidify its position as a global leader in digital connectivity. By addressing regulatory and financial challenges, embracing innovation, and focusing on inclusive growth, the sector can achieve its vision of a connected and digital India. </w:t>
      </w:r>
      <w:r w:rsidR="00D2110E" w:rsidRPr="00D2110E">
        <w:rPr>
          <w:rFonts w:ascii="Cambria" w:hAnsi="Cambria"/>
          <w:sz w:val="24"/>
          <w:szCs w:val="24"/>
        </w:rPr>
        <w:t xml:space="preserve">As we look forward to FY 25, the Indian telecom sector stands on the cusp of transformative change. </w:t>
      </w:r>
    </w:p>
    <w:p w14:paraId="58861116" w14:textId="0B3A9EFA" w:rsidR="00D2110E" w:rsidRDefault="00D65D9C" w:rsidP="00D2110E">
      <w:pPr>
        <w:jc w:val="both"/>
        <w:rPr>
          <w:rFonts w:ascii="Cambria" w:hAnsi="Cambria"/>
          <w:sz w:val="24"/>
          <w:szCs w:val="24"/>
        </w:rPr>
      </w:pPr>
      <w:r>
        <w:rPr>
          <w:rFonts w:ascii="Cambria" w:hAnsi="Cambria"/>
          <w:sz w:val="24"/>
          <w:szCs w:val="24"/>
        </w:rPr>
        <w:t xml:space="preserve">Our </w:t>
      </w:r>
      <w:r w:rsidR="00D2110E" w:rsidRPr="00D2110E">
        <w:rPr>
          <w:rFonts w:ascii="Cambria" w:hAnsi="Cambria"/>
          <w:sz w:val="24"/>
          <w:szCs w:val="24"/>
        </w:rPr>
        <w:t xml:space="preserve">focus </w:t>
      </w:r>
      <w:r w:rsidR="004A19B5" w:rsidRPr="00D2110E">
        <w:rPr>
          <w:rFonts w:ascii="Cambria" w:hAnsi="Cambria"/>
          <w:sz w:val="24"/>
          <w:szCs w:val="24"/>
        </w:rPr>
        <w:t>remains</w:t>
      </w:r>
      <w:r w:rsidR="00D2110E" w:rsidRPr="00D2110E">
        <w:rPr>
          <w:rFonts w:ascii="Cambria" w:hAnsi="Cambria"/>
          <w:sz w:val="24"/>
          <w:szCs w:val="24"/>
        </w:rPr>
        <w:t xml:space="preserve"> on ensuring that the regulatory environment supports growth, innovation, and inclusivity, while addressing challenges related to spectrum, infrastructure, and competition. With 5G poised to redefine the digital landscape, business leaders in telecom and enterprise networking must be prepared to embrace new technologies, foster collaborations, and contribute to the evolving digital ecosystem.</w:t>
      </w:r>
    </w:p>
    <w:p w14:paraId="4B6618BA" w14:textId="0A9FA475" w:rsidR="00F80DD7" w:rsidRPr="00716C56" w:rsidRDefault="00F80DD7" w:rsidP="00F80DD7">
      <w:pPr>
        <w:jc w:val="both"/>
        <w:rPr>
          <w:rFonts w:ascii="Cambria" w:hAnsi="Cambria"/>
          <w:sz w:val="24"/>
          <w:szCs w:val="24"/>
        </w:rPr>
      </w:pPr>
      <w:r w:rsidRPr="00716C56">
        <w:rPr>
          <w:rFonts w:ascii="Cambria" w:hAnsi="Cambria"/>
          <w:sz w:val="24"/>
          <w:szCs w:val="24"/>
        </w:rPr>
        <w:t xml:space="preserve">The </w:t>
      </w:r>
      <w:r w:rsidR="00402FA6">
        <w:rPr>
          <w:rFonts w:ascii="Cambria" w:hAnsi="Cambria"/>
          <w:sz w:val="24"/>
          <w:szCs w:val="24"/>
        </w:rPr>
        <w:t xml:space="preserve">Indian </w:t>
      </w:r>
      <w:r w:rsidRPr="00716C56">
        <w:rPr>
          <w:rFonts w:ascii="Cambria" w:hAnsi="Cambria"/>
          <w:sz w:val="24"/>
          <w:szCs w:val="24"/>
        </w:rPr>
        <w:t>telecom industry's journey in FY</w:t>
      </w:r>
      <w:r w:rsidR="00165684">
        <w:rPr>
          <w:rFonts w:ascii="Cambria" w:hAnsi="Cambria"/>
          <w:sz w:val="24"/>
          <w:szCs w:val="24"/>
        </w:rPr>
        <w:t>-</w:t>
      </w:r>
      <w:r w:rsidRPr="00716C56">
        <w:rPr>
          <w:rFonts w:ascii="Cambria" w:hAnsi="Cambria"/>
          <w:sz w:val="24"/>
          <w:szCs w:val="24"/>
        </w:rPr>
        <w:t>25 is not just about overcoming challenges; it's about transforming them into opportunities for sustainable growth and innovation. The future is connected, and the time to act is now.</w:t>
      </w:r>
    </w:p>
    <w:p w14:paraId="790B3E26" w14:textId="77777777" w:rsidR="007C2833" w:rsidRPr="00E72866" w:rsidRDefault="007C2833">
      <w:pPr>
        <w:rPr>
          <w:rFonts w:ascii="Cambria" w:hAnsi="Cambria"/>
        </w:rPr>
      </w:pPr>
    </w:p>
    <w:p w14:paraId="581507E1" w14:textId="77777777" w:rsidR="007843BE" w:rsidRDefault="007843BE" w:rsidP="00E2287D">
      <w:pPr>
        <w:rPr>
          <w:rFonts w:ascii="Cambria" w:hAnsi="Cambria"/>
          <w:i/>
          <w:iCs/>
          <w:color w:val="4472C4" w:themeColor="accent1"/>
          <w:sz w:val="20"/>
          <w:szCs w:val="20"/>
        </w:rPr>
      </w:pPr>
    </w:p>
    <w:p w14:paraId="4E9430AB" w14:textId="77777777" w:rsidR="007843BE" w:rsidRDefault="007843BE" w:rsidP="00E2287D">
      <w:pPr>
        <w:rPr>
          <w:rFonts w:ascii="Cambria" w:hAnsi="Cambria"/>
          <w:i/>
          <w:iCs/>
          <w:color w:val="4472C4" w:themeColor="accent1"/>
          <w:sz w:val="20"/>
          <w:szCs w:val="20"/>
        </w:rPr>
      </w:pPr>
    </w:p>
    <w:p w14:paraId="167E4477" w14:textId="77777777" w:rsidR="007843BE" w:rsidRDefault="007843BE" w:rsidP="00E2287D">
      <w:pPr>
        <w:rPr>
          <w:rFonts w:ascii="Cambria" w:hAnsi="Cambria"/>
          <w:i/>
          <w:iCs/>
          <w:color w:val="4472C4" w:themeColor="accent1"/>
          <w:sz w:val="20"/>
          <w:szCs w:val="20"/>
        </w:rPr>
      </w:pPr>
    </w:p>
    <w:p w14:paraId="1E6733A8" w14:textId="77777777" w:rsidR="007843BE" w:rsidRDefault="007843BE" w:rsidP="00E2287D">
      <w:pPr>
        <w:rPr>
          <w:rFonts w:ascii="Cambria" w:hAnsi="Cambria"/>
          <w:i/>
          <w:iCs/>
          <w:color w:val="4472C4" w:themeColor="accent1"/>
          <w:sz w:val="20"/>
          <w:szCs w:val="20"/>
        </w:rPr>
      </w:pPr>
    </w:p>
    <w:p w14:paraId="357D04A1" w14:textId="77777777" w:rsidR="007843BE" w:rsidRDefault="007843BE" w:rsidP="00E2287D">
      <w:pPr>
        <w:rPr>
          <w:rFonts w:ascii="Cambria" w:hAnsi="Cambria"/>
          <w:i/>
          <w:iCs/>
          <w:color w:val="4472C4" w:themeColor="accent1"/>
          <w:sz w:val="20"/>
          <w:szCs w:val="20"/>
        </w:rPr>
      </w:pPr>
    </w:p>
    <w:p w14:paraId="79A096DF" w14:textId="783572AB" w:rsidR="004A19B5" w:rsidRDefault="00636FEB" w:rsidP="00E2287D">
      <w:pPr>
        <w:rPr>
          <w:rFonts w:ascii="Cambria" w:hAnsi="Cambria"/>
          <w:i/>
          <w:iCs/>
          <w:color w:val="4472C4" w:themeColor="accent1"/>
          <w:sz w:val="20"/>
          <w:szCs w:val="20"/>
        </w:rPr>
      </w:pPr>
      <w:r>
        <w:rPr>
          <w:rFonts w:ascii="Cambria" w:hAnsi="Cambria"/>
          <w:i/>
          <w:iCs/>
          <w:color w:val="4472C4" w:themeColor="accent1"/>
          <w:sz w:val="20"/>
          <w:szCs w:val="20"/>
        </w:rPr>
        <w:t>Some o</w:t>
      </w:r>
      <w:r w:rsidR="004A19B5">
        <w:rPr>
          <w:rFonts w:ascii="Cambria" w:hAnsi="Cambria"/>
          <w:i/>
          <w:iCs/>
          <w:color w:val="4472C4" w:themeColor="accent1"/>
          <w:sz w:val="20"/>
          <w:szCs w:val="20"/>
        </w:rPr>
        <w:t xml:space="preserve">ther sources: </w:t>
      </w:r>
    </w:p>
    <w:p w14:paraId="312A0474" w14:textId="761408C0" w:rsidR="00E2287D" w:rsidRPr="004A19B5" w:rsidRDefault="00E2287D" w:rsidP="00E2287D">
      <w:pPr>
        <w:rPr>
          <w:rFonts w:ascii="Cambria" w:hAnsi="Cambria"/>
          <w:i/>
          <w:iCs/>
          <w:color w:val="4472C4" w:themeColor="accent1"/>
          <w:sz w:val="18"/>
          <w:szCs w:val="18"/>
        </w:rPr>
      </w:pPr>
      <w:r w:rsidRPr="004A19B5">
        <w:rPr>
          <w:rFonts w:ascii="Cambria" w:hAnsi="Cambria"/>
          <w:i/>
          <w:iCs/>
          <w:color w:val="4472C4" w:themeColor="accent1"/>
          <w:sz w:val="18"/>
          <w:szCs w:val="18"/>
        </w:rPr>
        <w:t>Deloitte's 2025 Global Telecommunications Outlook:</w:t>
      </w:r>
    </w:p>
    <w:p w14:paraId="4DE80601" w14:textId="0D8EEB75" w:rsidR="00E2287D" w:rsidRPr="004A19B5" w:rsidRDefault="008631F0" w:rsidP="00E2287D">
      <w:pPr>
        <w:rPr>
          <w:rFonts w:ascii="Cambria" w:hAnsi="Cambria"/>
          <w:i/>
          <w:iCs/>
          <w:color w:val="4472C4" w:themeColor="accent1"/>
          <w:sz w:val="18"/>
          <w:szCs w:val="18"/>
        </w:rPr>
      </w:pPr>
      <w:r w:rsidRPr="004A19B5">
        <w:rPr>
          <w:sz w:val="18"/>
          <w:szCs w:val="18"/>
        </w:rPr>
        <w:t xml:space="preserve"> </w:t>
      </w:r>
      <w:hyperlink r:id="rId8" w:history="1">
        <w:r w:rsidR="00E2287D" w:rsidRPr="004A19B5">
          <w:rPr>
            <w:rStyle w:val="Hyperlink"/>
            <w:rFonts w:ascii="Cambria" w:hAnsi="Cambria"/>
            <w:i/>
            <w:iCs/>
            <w:sz w:val="18"/>
            <w:szCs w:val="18"/>
          </w:rPr>
          <w:t>https://economictimes.indiatimes.com/industry/telecom/telecom-news/telecom-sector-at-an-inflection-point-outlook-stable-for-fy25-ind-ra/articleshow/110591358.cms?utm</w:t>
        </w:r>
      </w:hyperlink>
    </w:p>
    <w:p w14:paraId="304EEF2D" w14:textId="543B289A" w:rsidR="00E2287D" w:rsidRPr="004A19B5" w:rsidRDefault="00F955D2" w:rsidP="00E2287D">
      <w:pPr>
        <w:rPr>
          <w:rStyle w:val="Hyperlink"/>
          <w:rFonts w:ascii="Cambria" w:hAnsi="Cambria"/>
          <w:i/>
          <w:iCs/>
          <w:sz w:val="18"/>
          <w:szCs w:val="18"/>
        </w:rPr>
      </w:pPr>
      <w:hyperlink r:id="rId9" w:history="1">
        <w:r w:rsidRPr="004A19B5">
          <w:rPr>
            <w:rStyle w:val="Hyperlink"/>
            <w:rFonts w:ascii="Cambria" w:hAnsi="Cambria"/>
            <w:i/>
            <w:iCs/>
            <w:sz w:val="18"/>
            <w:szCs w:val="18"/>
          </w:rPr>
          <w:t>https://www.pwc.com/gx/en/industries/tmt/telecom-outlook-perspectives.html?utm</w:t>
        </w:r>
      </w:hyperlink>
    </w:p>
    <w:p w14:paraId="107EC411" w14:textId="77777777" w:rsidR="00BC32E6" w:rsidRPr="004A19B5" w:rsidRDefault="00BC32E6" w:rsidP="00BC32E6">
      <w:pPr>
        <w:rPr>
          <w:rFonts w:ascii="Cambria" w:hAnsi="Cambria"/>
          <w:sz w:val="18"/>
          <w:szCs w:val="18"/>
        </w:rPr>
      </w:pPr>
      <w:hyperlink r:id="rId10" w:history="1">
        <w:r w:rsidRPr="004A19B5">
          <w:rPr>
            <w:rStyle w:val="Hyperlink"/>
            <w:rFonts w:ascii="Cambria" w:hAnsi="Cambria"/>
            <w:sz w:val="18"/>
            <w:szCs w:val="18"/>
          </w:rPr>
          <w:t>https://government.economictimes.indiatimes.com/amp/news/digital-india/year-end-review-india-makes-unprecedented-strides-in-telecom-ecosystem-unveils-vision-for-digital-future/116710493?utm_</w:t>
        </w:r>
      </w:hyperlink>
    </w:p>
    <w:p w14:paraId="6A34778C" w14:textId="77777777" w:rsidR="00BC32E6" w:rsidRPr="004A19B5" w:rsidRDefault="00BC32E6" w:rsidP="00BC32E6">
      <w:pPr>
        <w:rPr>
          <w:rFonts w:ascii="Cambria" w:hAnsi="Cambria"/>
          <w:sz w:val="18"/>
          <w:szCs w:val="18"/>
        </w:rPr>
      </w:pPr>
      <w:hyperlink r:id="rId11" w:history="1">
        <w:r w:rsidRPr="004A19B5">
          <w:rPr>
            <w:rStyle w:val="Hyperlink"/>
            <w:rFonts w:ascii="Cambria" w:hAnsi="Cambria"/>
            <w:sz w:val="18"/>
            <w:szCs w:val="18"/>
          </w:rPr>
          <w:t>https://pib.gov.in/PressReleasePage.aspx?PRID=1957411</w:t>
        </w:r>
      </w:hyperlink>
    </w:p>
    <w:p w14:paraId="31B1E3D9" w14:textId="77777777" w:rsidR="00BC32E6" w:rsidRPr="00E72866" w:rsidRDefault="00BC32E6" w:rsidP="00E2287D">
      <w:pPr>
        <w:rPr>
          <w:rFonts w:ascii="Cambria" w:hAnsi="Cambria"/>
          <w:i/>
          <w:iCs/>
          <w:color w:val="4472C4" w:themeColor="accent1"/>
          <w:sz w:val="20"/>
          <w:szCs w:val="20"/>
        </w:rPr>
      </w:pPr>
    </w:p>
    <w:sectPr w:rsidR="00BC32E6" w:rsidRPr="00E72866" w:rsidSect="006E7D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510D9" w14:textId="77777777" w:rsidR="00B83119" w:rsidRDefault="00B83119" w:rsidP="006313C6">
      <w:pPr>
        <w:spacing w:after="0" w:line="240" w:lineRule="auto"/>
      </w:pPr>
      <w:r>
        <w:separator/>
      </w:r>
    </w:p>
  </w:endnote>
  <w:endnote w:type="continuationSeparator" w:id="0">
    <w:p w14:paraId="7667E177" w14:textId="77777777" w:rsidR="00B83119" w:rsidRDefault="00B83119" w:rsidP="00631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angBleuVersailles-Book-Web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7A5AB" w14:textId="77777777" w:rsidR="00B83119" w:rsidRDefault="00B83119" w:rsidP="006313C6">
      <w:pPr>
        <w:spacing w:after="0" w:line="240" w:lineRule="auto"/>
      </w:pPr>
      <w:r>
        <w:separator/>
      </w:r>
    </w:p>
  </w:footnote>
  <w:footnote w:type="continuationSeparator" w:id="0">
    <w:p w14:paraId="37735226" w14:textId="77777777" w:rsidR="00B83119" w:rsidRPr="00A90824" w:rsidRDefault="00B83119" w:rsidP="006313C6">
      <w:pPr>
        <w:rPr>
          <w:rFonts w:ascii="Cambria" w:hAnsi="Cambria"/>
          <w:b/>
          <w:bCs/>
          <w:sz w:val="18"/>
          <w:szCs w:val="18"/>
          <w:u w:val="single"/>
        </w:rPr>
      </w:pPr>
      <w:r>
        <w:t xml:space="preserve">2. </w:t>
      </w:r>
      <w:hyperlink r:id="rId1" w:history="1">
        <w:r w:rsidRPr="00A90824">
          <w:rPr>
            <w:rStyle w:val="Hyperlink"/>
            <w:rFonts w:ascii="Cambria" w:hAnsi="Cambria"/>
            <w:b/>
            <w:bCs/>
            <w:sz w:val="18"/>
            <w:szCs w:val="18"/>
          </w:rPr>
          <w:t>https://www.cnbctv18.com/technology/telecom/india-telecom-subscriber-base-december-jio-leads-growth-airtel-vodafone-19572220.htm</w:t>
        </w:r>
      </w:hyperlink>
    </w:p>
    <w:p w14:paraId="5E234229" w14:textId="77777777" w:rsidR="00B83119" w:rsidRDefault="00B83119" w:rsidP="006313C6">
      <w:pPr>
        <w:spacing w:after="0" w:line="240" w:lineRule="auto"/>
      </w:pPr>
      <w:r>
        <w:continuationSeparator/>
      </w:r>
    </w:p>
  </w:footnote>
  <w:footnote w:id="1">
    <w:p w14:paraId="3D822511" w14:textId="03CAE437" w:rsidR="006313C6" w:rsidRPr="00156ECE" w:rsidRDefault="006313C6" w:rsidP="006E7DD2">
      <w:pPr>
        <w:jc w:val="both"/>
        <w:rPr>
          <w:rFonts w:ascii="Cambria" w:hAnsi="Cambria"/>
          <w:b/>
          <w:bCs/>
          <w:sz w:val="18"/>
          <w:szCs w:val="18"/>
          <w:u w:val="single"/>
        </w:rPr>
      </w:pPr>
      <w:r w:rsidRPr="00156ECE">
        <w:rPr>
          <w:rStyle w:val="FootnoteReference"/>
          <w:sz w:val="18"/>
          <w:szCs w:val="18"/>
        </w:rPr>
        <w:footnoteRef/>
      </w:r>
      <w:r w:rsidR="006E7DD2" w:rsidRPr="00156ECE">
        <w:rPr>
          <w:sz w:val="18"/>
          <w:szCs w:val="18"/>
        </w:rPr>
        <w:t xml:space="preserve"> </w:t>
      </w:r>
      <w:hyperlink r:id="rId2" w:anchor=":~:text=The%20telecom%20industry%20is%20one,85%2C356%20Cr%20%28$11.38%20Bn%29" w:tgtFrame="_blank" w:history="1">
        <w:r w:rsidRPr="00156ECE">
          <w:rPr>
            <w:rStyle w:val="Hyperlink"/>
            <w:rFonts w:ascii="Cambria" w:hAnsi="Cambria"/>
            <w:b/>
            <w:bCs/>
            <w:sz w:val="18"/>
            <w:szCs w:val="18"/>
          </w:rPr>
          <w:t>https://www.investindia.gov.in/blogs/opportunities-indian-telecommunication-sector#:~:text=The%20telecom%20industry%20is%20one,85%2C356%20Cr%20($11.38%20Bn)</w:t>
        </w:r>
      </w:hyperlink>
      <w:r w:rsidRPr="00156ECE">
        <w:rPr>
          <w:rFonts w:ascii="Cambria" w:hAnsi="Cambria"/>
          <w:b/>
          <w:bCs/>
          <w:sz w:val="18"/>
          <w:szCs w:val="18"/>
          <w:u w:val="single"/>
        </w:rPr>
        <w:t>.</w:t>
      </w:r>
    </w:p>
  </w:footnote>
  <w:footnote w:id="2">
    <w:p w14:paraId="615C193A" w14:textId="2F7B555A" w:rsidR="006E7DD2" w:rsidRDefault="006E7DD2" w:rsidP="006E7DD2">
      <w:pPr>
        <w:pStyle w:val="FootnoteText"/>
        <w:jc w:val="both"/>
      </w:pPr>
      <w:r w:rsidRPr="00156ECE">
        <w:rPr>
          <w:rStyle w:val="FootnoteReference"/>
          <w:sz w:val="18"/>
          <w:szCs w:val="18"/>
        </w:rPr>
        <w:footnoteRef/>
      </w:r>
      <w:r w:rsidRPr="00156ECE">
        <w:rPr>
          <w:sz w:val="18"/>
          <w:szCs w:val="18"/>
        </w:rPr>
        <w:t xml:space="preserve"> </w:t>
      </w:r>
      <w:hyperlink r:id="rId3" w:history="1">
        <w:r w:rsidRPr="00156ECE">
          <w:rPr>
            <w:rStyle w:val="Hyperlink"/>
            <w:rFonts w:ascii="Cambria" w:hAnsi="Cambria"/>
            <w:b/>
            <w:bCs/>
            <w:sz w:val="18"/>
            <w:szCs w:val="18"/>
          </w:rPr>
          <w:t>https://www.cnbctv18.com/technology/telecom/india-telecom-subscriber-base-december-jio-leads-growth-airtel-vodafone-19572220.htm</w:t>
        </w:r>
      </w:hyperlink>
    </w:p>
  </w:footnote>
  <w:footnote w:id="3">
    <w:p w14:paraId="7D9A769D" w14:textId="554E210D" w:rsidR="00664067" w:rsidRPr="0000624B" w:rsidRDefault="00664067" w:rsidP="00077D77">
      <w:pPr>
        <w:pStyle w:val="FootnoteText"/>
        <w:jc w:val="both"/>
        <w:rPr>
          <w:sz w:val="16"/>
          <w:szCs w:val="16"/>
        </w:rPr>
      </w:pPr>
      <w:r w:rsidRPr="0000624B">
        <w:rPr>
          <w:rStyle w:val="FootnoteReference"/>
          <w:sz w:val="16"/>
          <w:szCs w:val="16"/>
        </w:rPr>
        <w:footnoteRef/>
      </w:r>
      <w:hyperlink r:id="rId4" w:anchor=":~:text=Fastest%205G%20Rollout%3A%20India%20now%20boasts%20over%204.62%20lakh%205G%20Base%20Transceiver%20Stations%20(BTS)%2C%20covering%2099%25%20of%20districts%2C%20achieving%20unparalleled%20deployment%20speed" w:history="1">
        <w:r w:rsidR="00077D77" w:rsidRPr="0000624B">
          <w:rPr>
            <w:rStyle w:val="Hyperlink"/>
            <w:sz w:val="16"/>
            <w:szCs w:val="16"/>
          </w:rPr>
          <w:t>https://government.economictimes.indiatimes.com/amp/news/digital-india/year-end-review-india-makes-unprecedented-strides-in-telecom-ecosystem-unveils-vision-for-digital-future/116710493?utm_#:~:text=Fastest%205G%20Rollout%3A%20India%20now%20boasts%20over%204.62%20lakh%205G%20Base%20Transceiver%20Stations%20(BTS)%2C%20covering%2099%25%20of%20districts%2C%20achieving%20unparalleled%20deployment%20speed</w:t>
        </w:r>
      </w:hyperlink>
      <w:r w:rsidR="00077D77" w:rsidRPr="0000624B">
        <w:rPr>
          <w:sz w:val="16"/>
          <w:szCs w:val="16"/>
        </w:rPr>
        <w:t>.</w:t>
      </w:r>
    </w:p>
    <w:p w14:paraId="5DDAE9AE" w14:textId="77777777" w:rsidR="00664067" w:rsidRPr="0000624B" w:rsidRDefault="00664067">
      <w:pPr>
        <w:pStyle w:val="FootnoteText"/>
        <w:rPr>
          <w:sz w:val="16"/>
          <w:szCs w:val="16"/>
        </w:rPr>
      </w:pPr>
    </w:p>
  </w:footnote>
  <w:footnote w:id="4">
    <w:p w14:paraId="5DC0EF03" w14:textId="18E6C737" w:rsidR="0000207D" w:rsidRPr="0000624B" w:rsidRDefault="0000207D" w:rsidP="00077D77">
      <w:pPr>
        <w:pStyle w:val="FootnoteText"/>
        <w:jc w:val="both"/>
        <w:rPr>
          <w:sz w:val="16"/>
          <w:szCs w:val="16"/>
        </w:rPr>
      </w:pPr>
      <w:r w:rsidRPr="0000624B">
        <w:rPr>
          <w:rStyle w:val="FootnoteReference"/>
          <w:sz w:val="16"/>
          <w:szCs w:val="16"/>
        </w:rPr>
        <w:footnoteRef/>
      </w:r>
      <w:hyperlink r:id="rId5" w:anchor=":~:text=Projects%20like%20BharatNet%20have%20brought%20broadband%20to%20over%202%2C14%2C313%20Gram%20Panchayats%20(GPs)%2C%20laying%20nearly%207%20lakh%20kilometers%20of%20optical%20fiber" w:history="1">
        <w:r w:rsidR="00276137" w:rsidRPr="0000624B">
          <w:rPr>
            <w:rStyle w:val="Hyperlink"/>
            <w:sz w:val="16"/>
            <w:szCs w:val="16"/>
          </w:rPr>
          <w:t>https://government.economictimes.indiatimes.com/amp/news/digital-india/year-end-review-india-makes-unprecedented-strides-in-telecom-ecosystem-unveils-vision-for-digitalfuture/116710493?utm_#:~:text=Projects%20like%20BharatNet%20have%20brought%20broadband%20to%20over%202%2C14%2C313%20Gram%20Panchayats%20(GPs)%2C%20laying%20nearly%207%20lakh%20kilometers%20of%20optical%20fiber</w:t>
        </w:r>
      </w:hyperlink>
      <w:r w:rsidRPr="0000624B">
        <w:rPr>
          <w:sz w:val="16"/>
          <w:szCs w:val="16"/>
        </w:rPr>
        <w:t>.</w:t>
      </w:r>
    </w:p>
    <w:p w14:paraId="44E71A53" w14:textId="77777777" w:rsidR="0000207D" w:rsidRPr="0000624B" w:rsidRDefault="0000207D">
      <w:pPr>
        <w:pStyle w:val="FootnoteText"/>
        <w:rPr>
          <w:sz w:val="16"/>
          <w:szCs w:val="16"/>
        </w:rPr>
      </w:pPr>
    </w:p>
  </w:footnote>
  <w:footnote w:id="5">
    <w:p w14:paraId="3961CCB1" w14:textId="290E2B18" w:rsidR="00BC32E6" w:rsidRPr="0000624B" w:rsidRDefault="00BC32E6">
      <w:pPr>
        <w:pStyle w:val="FootnoteText"/>
        <w:rPr>
          <w:sz w:val="16"/>
          <w:szCs w:val="16"/>
        </w:rPr>
      </w:pPr>
      <w:r w:rsidRPr="0000624B">
        <w:rPr>
          <w:rStyle w:val="FootnoteReference"/>
          <w:sz w:val="16"/>
          <w:szCs w:val="16"/>
        </w:rPr>
        <w:footnoteRef/>
      </w:r>
      <w:r w:rsidRPr="0000624B">
        <w:rPr>
          <w:sz w:val="16"/>
          <w:szCs w:val="16"/>
        </w:rPr>
        <w:t xml:space="preserve"> </w:t>
      </w:r>
      <w:hyperlink r:id="rId6" w:anchor=":~:text=Enterprise%20Private%20Wireless%20Networks%20(PWN)%20are%20emerging%20as%20a%20viable%20and%20critical%20option%20for%20digital%20transformation" w:history="1">
        <w:r w:rsidRPr="0000624B">
          <w:rPr>
            <w:rStyle w:val="Hyperlink"/>
            <w:sz w:val="16"/>
            <w:szCs w:val="16"/>
          </w:rPr>
          <w:t>https://cio.economictimes.indiatimes.com/news/internet-of-things/unlocking-digital-transformation-goals-for-indian-enterprises-with-5g/100370907#:~:text=Enterprise%20Private%20Wireless%20Networks%20(PWN)%20are%20emerging%20as%20a%20viable%20and%20critical%20option%20for%20digital%20transformation</w:t>
        </w:r>
      </w:hyperlink>
      <w:r w:rsidRPr="0000624B">
        <w:rPr>
          <w:sz w:val="16"/>
          <w:szCs w:val="16"/>
        </w:rPr>
        <w:t>.</w:t>
      </w:r>
    </w:p>
    <w:p w14:paraId="44CE4EC6" w14:textId="77777777" w:rsidR="00BC32E6" w:rsidRDefault="00BC32E6">
      <w:pPr>
        <w:pStyle w:val="FootnoteText"/>
      </w:pPr>
    </w:p>
  </w:footnote>
  <w:footnote w:id="6">
    <w:p w14:paraId="029AAD8C" w14:textId="59F18B60" w:rsidR="00631E11" w:rsidRPr="00631E11" w:rsidRDefault="00631E11">
      <w:pPr>
        <w:pStyle w:val="FootnoteText"/>
        <w:rPr>
          <w:sz w:val="16"/>
          <w:szCs w:val="16"/>
        </w:rPr>
      </w:pPr>
      <w:r w:rsidRPr="00631E11">
        <w:rPr>
          <w:rStyle w:val="FootnoteReference"/>
          <w:sz w:val="16"/>
          <w:szCs w:val="16"/>
        </w:rPr>
        <w:footnoteRef/>
      </w:r>
      <w:r w:rsidRPr="00631E11">
        <w:rPr>
          <w:sz w:val="16"/>
          <w:szCs w:val="16"/>
        </w:rPr>
        <w:t xml:space="preserve"> </w:t>
      </w:r>
      <w:hyperlink r:id="rId7" w:anchor=":~:text=In%202025%2C%20we%20predict%20the%20telecommunications%20industry%20will%20likely%20see%20continued%20growth%20in%20FWA%20and%20generative%20AI%20integration%20on%20smartphones.%20While%20FWA%20is%20expected%20to%20expand%20globally%2C%20providing%20connectivity%20to%20millions%2C%20the%20US%20market%20will%20likely%20experience%20more%20measured%20growth" w:history="1">
        <w:r w:rsidRPr="00631E11">
          <w:rPr>
            <w:rStyle w:val="Hyperlink"/>
            <w:sz w:val="16"/>
            <w:szCs w:val="16"/>
          </w:rPr>
          <w:t>https://www2.deloitte.com/us/en/insights/industry/technology/technology-media-telecom-outlooks/telecommunications-industry-outlook-2025.html#:~:text=In%202025%2C%20we%20predict%20the%20telecommunications%20industry%20will%20likely%20see%20continued%20growth%20in%20FWA%20and%20generative%20AI%20integration%20on%20smartphones.%20While%20FWA%20is%20expected%20to%20expand%20globally%2C%20providing%20connectivity%20to%20millions%2C%20the%20US%20market%20will%20likely%20experience%20more%20measured%20growth</w:t>
        </w:r>
      </w:hyperlink>
      <w:r w:rsidRPr="00631E11">
        <w:rPr>
          <w:sz w:val="16"/>
          <w:szCs w:val="16"/>
        </w:rPr>
        <w:t>.</w:t>
      </w:r>
    </w:p>
    <w:p w14:paraId="0DAC14DE" w14:textId="77777777" w:rsidR="00631E11" w:rsidRPr="00631E11" w:rsidRDefault="00631E11">
      <w:pPr>
        <w:pStyle w:val="FootnoteText"/>
        <w:rPr>
          <w:lang w:val="en-GB"/>
        </w:rPr>
      </w:pPr>
    </w:p>
  </w:footnote>
  <w:footnote w:id="7">
    <w:p w14:paraId="40A29B6D" w14:textId="6727E7F8" w:rsidR="00702092" w:rsidRPr="00702092" w:rsidRDefault="00702092">
      <w:pPr>
        <w:pStyle w:val="FootnoteText"/>
        <w:rPr>
          <w:sz w:val="18"/>
          <w:szCs w:val="18"/>
        </w:rPr>
      </w:pPr>
      <w:r>
        <w:rPr>
          <w:rStyle w:val="FootnoteReference"/>
        </w:rPr>
        <w:footnoteRef/>
      </w:r>
      <w:r>
        <w:t xml:space="preserve"> </w:t>
      </w:r>
      <w:hyperlink r:id="rId8" w:anchor=":~:text=To%20minimize%20carbon%20footprint%2C%20telcos%20are%20adopting%20energy%2Defficient%20technologies%2C%20e%2Dwaste%20management%2C%20and%20carbon%20offsetting.%20Energy%20consumption%20reduction%20and%20CO2%20mitigation%20strategies%20are%20crucial%20for%20a%20green%20network" w:history="1">
        <w:r w:rsidRPr="00702092">
          <w:rPr>
            <w:rStyle w:val="Hyperlink"/>
            <w:sz w:val="18"/>
            <w:szCs w:val="18"/>
          </w:rPr>
          <w:t>https://www.grantthornton.in/insights/articles/transformation-indias-telecommunications-through-2025/#:~:text=To%20minimize%20carbon%20footprint%2C%20telcos%20are%20adopting%20energy%2Defficient%20technologies%2C%20e%2Dwaste%20management%2C%20and%20carbon%20offsetting.%20Energy%20consumption%20reduction%20and%20CO2%20mitigation%20strategies%20are%20crucial%20for%20a%20green%20network</w:t>
        </w:r>
      </w:hyperlink>
      <w:r w:rsidRPr="00702092">
        <w:rPr>
          <w:sz w:val="18"/>
          <w:szCs w:val="18"/>
        </w:rPr>
        <w:t>.</w:t>
      </w:r>
    </w:p>
    <w:p w14:paraId="1D48F4F5" w14:textId="77777777" w:rsidR="00702092" w:rsidRPr="00702092" w:rsidRDefault="00702092">
      <w:pPr>
        <w:pStyle w:val="FootnoteText"/>
        <w:rPr>
          <w:lang w:val="en-GB"/>
        </w:rPr>
      </w:pPr>
    </w:p>
  </w:footnote>
  <w:footnote w:id="8">
    <w:p w14:paraId="3CF732B1" w14:textId="26EB2136" w:rsidR="008A31BA" w:rsidRPr="00D25783" w:rsidRDefault="008A31BA">
      <w:pPr>
        <w:pStyle w:val="FootnoteText"/>
        <w:rPr>
          <w:sz w:val="16"/>
          <w:szCs w:val="16"/>
        </w:rPr>
      </w:pPr>
      <w:r w:rsidRPr="00D25783">
        <w:rPr>
          <w:rStyle w:val="FootnoteReference"/>
          <w:sz w:val="16"/>
          <w:szCs w:val="16"/>
        </w:rPr>
        <w:footnoteRef/>
      </w:r>
      <w:r w:rsidRPr="00D25783">
        <w:rPr>
          <w:sz w:val="16"/>
          <w:szCs w:val="16"/>
        </w:rPr>
        <w:t xml:space="preserve"> </w:t>
      </w:r>
      <w:hyperlink r:id="rId9" w:anchor=":~:text=1.%20Scaling%20Infrastructure,and%20edge%20computing" w:history="1">
        <w:r w:rsidRPr="00D25783">
          <w:rPr>
            <w:rStyle w:val="Hyperlink"/>
            <w:sz w:val="16"/>
            <w:szCs w:val="16"/>
          </w:rPr>
          <w:t>https://insightbull.co/5-challenges-facing-the-telecommunications-industry-in-2025/#:~:text=1.%20Scaling%20Infrastructure,and%20edge%20computing</w:t>
        </w:r>
      </w:hyperlink>
      <w:r w:rsidRPr="00D25783">
        <w:rPr>
          <w:sz w:val="16"/>
          <w:szCs w:val="16"/>
        </w:rPr>
        <w:t>.</w:t>
      </w:r>
    </w:p>
    <w:p w14:paraId="27550989" w14:textId="77777777" w:rsidR="008A31BA" w:rsidRPr="00D25783" w:rsidRDefault="008A31BA">
      <w:pPr>
        <w:pStyle w:val="FootnoteText"/>
        <w:rPr>
          <w:sz w:val="16"/>
          <w:szCs w:val="16"/>
          <w:lang w:val="en-GB"/>
        </w:rPr>
      </w:pPr>
    </w:p>
  </w:footnote>
  <w:footnote w:id="9">
    <w:p w14:paraId="13A36120" w14:textId="1736A40E" w:rsidR="00D25783" w:rsidRPr="00D25783" w:rsidRDefault="00D25783">
      <w:pPr>
        <w:pStyle w:val="FootnoteText"/>
        <w:rPr>
          <w:sz w:val="16"/>
          <w:szCs w:val="16"/>
        </w:rPr>
      </w:pPr>
      <w:r w:rsidRPr="00D25783">
        <w:rPr>
          <w:rStyle w:val="FootnoteReference"/>
          <w:sz w:val="16"/>
          <w:szCs w:val="16"/>
        </w:rPr>
        <w:footnoteRef/>
      </w:r>
      <w:r w:rsidRPr="00D25783">
        <w:rPr>
          <w:sz w:val="16"/>
          <w:szCs w:val="16"/>
        </w:rPr>
        <w:t xml:space="preserve"> </w:t>
      </w:r>
      <w:hyperlink r:id="rId10" w:history="1">
        <w:r w:rsidRPr="00D25783">
          <w:rPr>
            <w:rStyle w:val="Hyperlink"/>
            <w:sz w:val="16"/>
            <w:szCs w:val="16"/>
          </w:rPr>
          <w:t>https://economictimes.indiatimes.com/industry/telecom/telecom-news/telecom-industrys-budget-2025-wishlist-fee-cuts-tax-relief-to-boost-5g-growth/articleshow/117513203.cms#:~:text=Compliance%20with%20service%20tax%20on%20additional%20adjusted%20gross%20revenue%20(AGR)%20dues%2C%20as%20mandated%20by%20the%20Supreme%20Court%2C%20remains%20a%20pressing%20concern</w:t>
        </w:r>
      </w:hyperlink>
      <w:r w:rsidRPr="00D25783">
        <w:rPr>
          <w:sz w:val="16"/>
          <w:szCs w:val="16"/>
        </w:rPr>
        <w:t>.</w:t>
      </w:r>
    </w:p>
    <w:p w14:paraId="0D96E110" w14:textId="77777777" w:rsidR="00D25783" w:rsidRPr="00D25783" w:rsidRDefault="00D25783">
      <w:pPr>
        <w:pStyle w:val="FootnoteText"/>
        <w:rPr>
          <w:sz w:val="16"/>
          <w:szCs w:val="16"/>
          <w:lang w:val="en-GB"/>
        </w:rPr>
      </w:pPr>
    </w:p>
  </w:footnote>
  <w:footnote w:id="10">
    <w:p w14:paraId="6413223E" w14:textId="32E7A025" w:rsidR="00113B18" w:rsidRPr="00D25783" w:rsidRDefault="00113B18">
      <w:pPr>
        <w:pStyle w:val="FootnoteText"/>
        <w:rPr>
          <w:sz w:val="16"/>
          <w:szCs w:val="16"/>
        </w:rPr>
      </w:pPr>
      <w:r w:rsidRPr="00D25783">
        <w:rPr>
          <w:rStyle w:val="FootnoteReference"/>
          <w:sz w:val="16"/>
          <w:szCs w:val="16"/>
        </w:rPr>
        <w:footnoteRef/>
      </w:r>
      <w:r w:rsidRPr="00D25783">
        <w:rPr>
          <w:sz w:val="16"/>
          <w:szCs w:val="16"/>
        </w:rPr>
        <w:t xml:space="preserve"> </w:t>
      </w:r>
      <w:hyperlink r:id="rId11" w:anchor=":~:text=3.%20Cybersecurity%20Risks,targeting%20critical%20infrastructure" w:history="1">
        <w:r w:rsidRPr="00D25783">
          <w:rPr>
            <w:rStyle w:val="Hyperlink"/>
            <w:sz w:val="16"/>
            <w:szCs w:val="16"/>
          </w:rPr>
          <w:t>https://insightbull.co/5-challenges-facing-the-telecommunications-industry-in-2025/#:~:text=3.%20Cybersecurity%20Risks,targeting%20critical%20infrastructure</w:t>
        </w:r>
      </w:hyperlink>
      <w:r w:rsidRPr="00D25783">
        <w:rPr>
          <w:sz w:val="16"/>
          <w:szCs w:val="16"/>
        </w:rPr>
        <w:t>.</w:t>
      </w:r>
    </w:p>
    <w:p w14:paraId="011726F0" w14:textId="77777777" w:rsidR="00113B18" w:rsidRPr="00D25783" w:rsidRDefault="00113B18">
      <w:pPr>
        <w:pStyle w:val="FootnoteText"/>
        <w:rPr>
          <w:sz w:val="16"/>
          <w:szCs w:val="16"/>
          <w:lang w:val="en-GB"/>
        </w:rPr>
      </w:pPr>
    </w:p>
  </w:footnote>
  <w:footnote w:id="11">
    <w:p w14:paraId="4FE4B984" w14:textId="67DD8938" w:rsidR="008F3AA2" w:rsidRPr="00D25783" w:rsidRDefault="008F3AA2">
      <w:pPr>
        <w:pStyle w:val="FootnoteText"/>
        <w:rPr>
          <w:sz w:val="16"/>
          <w:szCs w:val="16"/>
        </w:rPr>
      </w:pPr>
      <w:r w:rsidRPr="00D25783">
        <w:rPr>
          <w:rStyle w:val="FootnoteReference"/>
          <w:sz w:val="16"/>
          <w:szCs w:val="16"/>
        </w:rPr>
        <w:footnoteRef/>
      </w:r>
      <w:r w:rsidRPr="00D25783">
        <w:rPr>
          <w:sz w:val="16"/>
          <w:szCs w:val="16"/>
        </w:rPr>
        <w:t xml:space="preserve"> </w:t>
      </w:r>
      <w:hyperlink r:id="rId12" w:history="1">
        <w:r w:rsidRPr="00D25783">
          <w:rPr>
            <w:rStyle w:val="Hyperlink"/>
            <w:sz w:val="16"/>
            <w:szCs w:val="16"/>
          </w:rPr>
          <w:t>https://insightbull.co/5-challenges-facing-the-telecommunications-industry-in-2025/#:~:text=Despite%20technological%20advancements%2C%20millions%20of%20people%20still%20lack%20access%20to%20reliable%2</w:t>
        </w:r>
        <w:r w:rsidRPr="00D25783">
          <w:rPr>
            <w:rStyle w:val="Hyperlink"/>
            <w:sz w:val="16"/>
            <w:szCs w:val="16"/>
          </w:rPr>
          <w:t>0</w:t>
        </w:r>
        <w:r w:rsidRPr="00D25783">
          <w:rPr>
            <w:rStyle w:val="Hyperlink"/>
            <w:sz w:val="16"/>
            <w:szCs w:val="16"/>
          </w:rPr>
          <w:t>internet%20connectivity%2C%20particularly%20in%20rural%20and%20underserved%20regions</w:t>
        </w:r>
      </w:hyperlink>
      <w:r w:rsidRPr="00D25783">
        <w:rPr>
          <w:sz w:val="16"/>
          <w:szCs w:val="16"/>
        </w:rPr>
        <w:t>.</w:t>
      </w:r>
    </w:p>
    <w:p w14:paraId="1C52153E" w14:textId="77777777" w:rsidR="008F3AA2" w:rsidRPr="008F3AA2" w:rsidRDefault="008F3AA2">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1679"/>
    <w:multiLevelType w:val="multilevel"/>
    <w:tmpl w:val="4282E4C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F414F"/>
    <w:multiLevelType w:val="multilevel"/>
    <w:tmpl w:val="005055F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E120E"/>
    <w:multiLevelType w:val="multilevel"/>
    <w:tmpl w:val="88B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14D05"/>
    <w:multiLevelType w:val="multilevel"/>
    <w:tmpl w:val="203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55961"/>
    <w:multiLevelType w:val="multilevel"/>
    <w:tmpl w:val="B280895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B4724"/>
    <w:multiLevelType w:val="multilevel"/>
    <w:tmpl w:val="2BC455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D03B1"/>
    <w:multiLevelType w:val="multilevel"/>
    <w:tmpl w:val="641637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34437E"/>
    <w:multiLevelType w:val="multilevel"/>
    <w:tmpl w:val="F04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00C5E"/>
    <w:multiLevelType w:val="hybridMultilevel"/>
    <w:tmpl w:val="4B56AC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B1744D7"/>
    <w:multiLevelType w:val="hybridMultilevel"/>
    <w:tmpl w:val="3902715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4235E38"/>
    <w:multiLevelType w:val="multilevel"/>
    <w:tmpl w:val="A87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3159A"/>
    <w:multiLevelType w:val="multilevel"/>
    <w:tmpl w:val="E06C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DF0258"/>
    <w:multiLevelType w:val="multilevel"/>
    <w:tmpl w:val="D2E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747C2"/>
    <w:multiLevelType w:val="multilevel"/>
    <w:tmpl w:val="64B4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D12D2"/>
    <w:multiLevelType w:val="multilevel"/>
    <w:tmpl w:val="4738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8D24E4"/>
    <w:multiLevelType w:val="hybridMultilevel"/>
    <w:tmpl w:val="CE56539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723420D"/>
    <w:multiLevelType w:val="multilevel"/>
    <w:tmpl w:val="8A50A4D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1E44DF"/>
    <w:multiLevelType w:val="hybridMultilevel"/>
    <w:tmpl w:val="C10A455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A2776E5"/>
    <w:multiLevelType w:val="multilevel"/>
    <w:tmpl w:val="21A6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634584">
    <w:abstractNumId w:val="18"/>
  </w:num>
  <w:num w:numId="2" w16cid:durableId="1269309154">
    <w:abstractNumId w:val="13"/>
  </w:num>
  <w:num w:numId="3" w16cid:durableId="2072146999">
    <w:abstractNumId w:val="11"/>
  </w:num>
  <w:num w:numId="4" w16cid:durableId="831140232">
    <w:abstractNumId w:val="7"/>
  </w:num>
  <w:num w:numId="5" w16cid:durableId="71977174">
    <w:abstractNumId w:val="10"/>
  </w:num>
  <w:num w:numId="6" w16cid:durableId="1389180505">
    <w:abstractNumId w:val="2"/>
  </w:num>
  <w:num w:numId="7" w16cid:durableId="147209530">
    <w:abstractNumId w:val="3"/>
  </w:num>
  <w:num w:numId="8" w16cid:durableId="1916741000">
    <w:abstractNumId w:val="14"/>
  </w:num>
  <w:num w:numId="9" w16cid:durableId="119765523">
    <w:abstractNumId w:val="1"/>
  </w:num>
  <w:num w:numId="10" w16cid:durableId="310059051">
    <w:abstractNumId w:val="0"/>
  </w:num>
  <w:num w:numId="11" w16cid:durableId="588657095">
    <w:abstractNumId w:val="4"/>
  </w:num>
  <w:num w:numId="12" w16cid:durableId="977343128">
    <w:abstractNumId w:val="5"/>
  </w:num>
  <w:num w:numId="13" w16cid:durableId="2124376078">
    <w:abstractNumId w:val="15"/>
  </w:num>
  <w:num w:numId="14" w16cid:durableId="336268755">
    <w:abstractNumId w:val="9"/>
  </w:num>
  <w:num w:numId="15" w16cid:durableId="1482381570">
    <w:abstractNumId w:val="17"/>
  </w:num>
  <w:num w:numId="16" w16cid:durableId="1101804400">
    <w:abstractNumId w:val="12"/>
  </w:num>
  <w:num w:numId="17" w16cid:durableId="1286503845">
    <w:abstractNumId w:val="8"/>
  </w:num>
  <w:num w:numId="18" w16cid:durableId="769008103">
    <w:abstractNumId w:val="6"/>
  </w:num>
  <w:num w:numId="19" w16cid:durableId="2313070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110E"/>
    <w:rsid w:val="0000207D"/>
    <w:rsid w:val="0000624B"/>
    <w:rsid w:val="00024BCF"/>
    <w:rsid w:val="000556C4"/>
    <w:rsid w:val="00077D77"/>
    <w:rsid w:val="000C73AA"/>
    <w:rsid w:val="000F369E"/>
    <w:rsid w:val="00113B18"/>
    <w:rsid w:val="00130E72"/>
    <w:rsid w:val="001334FC"/>
    <w:rsid w:val="00151136"/>
    <w:rsid w:val="00156ECE"/>
    <w:rsid w:val="00165684"/>
    <w:rsid w:val="00171C9C"/>
    <w:rsid w:val="001841F1"/>
    <w:rsid w:val="001A3A6E"/>
    <w:rsid w:val="001A5B5F"/>
    <w:rsid w:val="001C1A23"/>
    <w:rsid w:val="001C3008"/>
    <w:rsid w:val="001C7D20"/>
    <w:rsid w:val="001D3BA0"/>
    <w:rsid w:val="001F1B85"/>
    <w:rsid w:val="00217DA1"/>
    <w:rsid w:val="00223A14"/>
    <w:rsid w:val="00226FD6"/>
    <w:rsid w:val="00231EAE"/>
    <w:rsid w:val="00243345"/>
    <w:rsid w:val="002570F5"/>
    <w:rsid w:val="00266D20"/>
    <w:rsid w:val="00276137"/>
    <w:rsid w:val="002841BB"/>
    <w:rsid w:val="0029786B"/>
    <w:rsid w:val="002A083B"/>
    <w:rsid w:val="002B217E"/>
    <w:rsid w:val="002B5D08"/>
    <w:rsid w:val="002C4F32"/>
    <w:rsid w:val="003046B4"/>
    <w:rsid w:val="00304D8D"/>
    <w:rsid w:val="0032159C"/>
    <w:rsid w:val="00335171"/>
    <w:rsid w:val="003423D4"/>
    <w:rsid w:val="003541C2"/>
    <w:rsid w:val="003618AF"/>
    <w:rsid w:val="00361AB2"/>
    <w:rsid w:val="00362B19"/>
    <w:rsid w:val="00390057"/>
    <w:rsid w:val="003B401E"/>
    <w:rsid w:val="003B61E0"/>
    <w:rsid w:val="003E4A75"/>
    <w:rsid w:val="00400C15"/>
    <w:rsid w:val="00402FA6"/>
    <w:rsid w:val="00446D1A"/>
    <w:rsid w:val="004A19B5"/>
    <w:rsid w:val="004B4363"/>
    <w:rsid w:val="004C1453"/>
    <w:rsid w:val="004D06DD"/>
    <w:rsid w:val="004D45C0"/>
    <w:rsid w:val="004E6990"/>
    <w:rsid w:val="00504F34"/>
    <w:rsid w:val="00523164"/>
    <w:rsid w:val="005365C0"/>
    <w:rsid w:val="005442FE"/>
    <w:rsid w:val="00580CBE"/>
    <w:rsid w:val="0058665C"/>
    <w:rsid w:val="005A4CCC"/>
    <w:rsid w:val="005C576D"/>
    <w:rsid w:val="005C6B99"/>
    <w:rsid w:val="005D73D4"/>
    <w:rsid w:val="005E049D"/>
    <w:rsid w:val="005E46BB"/>
    <w:rsid w:val="005E6935"/>
    <w:rsid w:val="005F0FBE"/>
    <w:rsid w:val="006313C6"/>
    <w:rsid w:val="00631E11"/>
    <w:rsid w:val="00636FEB"/>
    <w:rsid w:val="00637A47"/>
    <w:rsid w:val="006405CD"/>
    <w:rsid w:val="00645C59"/>
    <w:rsid w:val="00664067"/>
    <w:rsid w:val="00665DA6"/>
    <w:rsid w:val="006719B1"/>
    <w:rsid w:val="00686AF1"/>
    <w:rsid w:val="00687B5A"/>
    <w:rsid w:val="006A0344"/>
    <w:rsid w:val="006C7149"/>
    <w:rsid w:val="006E7DD2"/>
    <w:rsid w:val="006F0F96"/>
    <w:rsid w:val="00702092"/>
    <w:rsid w:val="00702426"/>
    <w:rsid w:val="00716C56"/>
    <w:rsid w:val="00727D12"/>
    <w:rsid w:val="007302D7"/>
    <w:rsid w:val="00732754"/>
    <w:rsid w:val="007418B9"/>
    <w:rsid w:val="00743499"/>
    <w:rsid w:val="00767787"/>
    <w:rsid w:val="007843BE"/>
    <w:rsid w:val="00792B14"/>
    <w:rsid w:val="007934A4"/>
    <w:rsid w:val="00793AFD"/>
    <w:rsid w:val="007C11DF"/>
    <w:rsid w:val="007C2643"/>
    <w:rsid w:val="007C2833"/>
    <w:rsid w:val="007C3789"/>
    <w:rsid w:val="007E1AB3"/>
    <w:rsid w:val="007E5B09"/>
    <w:rsid w:val="007E6F0B"/>
    <w:rsid w:val="00823C55"/>
    <w:rsid w:val="008274BB"/>
    <w:rsid w:val="008630D2"/>
    <w:rsid w:val="008631F0"/>
    <w:rsid w:val="008737D9"/>
    <w:rsid w:val="00874000"/>
    <w:rsid w:val="008766B8"/>
    <w:rsid w:val="008A0E2D"/>
    <w:rsid w:val="008A1BEE"/>
    <w:rsid w:val="008A31BA"/>
    <w:rsid w:val="008C2105"/>
    <w:rsid w:val="008F3AA2"/>
    <w:rsid w:val="009017A1"/>
    <w:rsid w:val="009118B5"/>
    <w:rsid w:val="00912A72"/>
    <w:rsid w:val="00932EDC"/>
    <w:rsid w:val="00952341"/>
    <w:rsid w:val="00964DC7"/>
    <w:rsid w:val="009674A0"/>
    <w:rsid w:val="00972670"/>
    <w:rsid w:val="00977426"/>
    <w:rsid w:val="009A648D"/>
    <w:rsid w:val="009B7E0D"/>
    <w:rsid w:val="009E1C0B"/>
    <w:rsid w:val="00A20142"/>
    <w:rsid w:val="00A7191A"/>
    <w:rsid w:val="00A90824"/>
    <w:rsid w:val="00A979DE"/>
    <w:rsid w:val="00AA518A"/>
    <w:rsid w:val="00AF563B"/>
    <w:rsid w:val="00AF5CFD"/>
    <w:rsid w:val="00B43668"/>
    <w:rsid w:val="00B55FF6"/>
    <w:rsid w:val="00B64F76"/>
    <w:rsid w:val="00B83119"/>
    <w:rsid w:val="00BA67C5"/>
    <w:rsid w:val="00BC32E6"/>
    <w:rsid w:val="00BF1849"/>
    <w:rsid w:val="00C0180E"/>
    <w:rsid w:val="00C2151D"/>
    <w:rsid w:val="00C235B8"/>
    <w:rsid w:val="00C33E82"/>
    <w:rsid w:val="00C83400"/>
    <w:rsid w:val="00C95134"/>
    <w:rsid w:val="00CD1BAC"/>
    <w:rsid w:val="00CD3CB9"/>
    <w:rsid w:val="00CD5B99"/>
    <w:rsid w:val="00D02035"/>
    <w:rsid w:val="00D07E4E"/>
    <w:rsid w:val="00D15137"/>
    <w:rsid w:val="00D2110E"/>
    <w:rsid w:val="00D25783"/>
    <w:rsid w:val="00D31B33"/>
    <w:rsid w:val="00D331BD"/>
    <w:rsid w:val="00D36983"/>
    <w:rsid w:val="00D65D9C"/>
    <w:rsid w:val="00DA3690"/>
    <w:rsid w:val="00DB005B"/>
    <w:rsid w:val="00DB6DDA"/>
    <w:rsid w:val="00DC3F5A"/>
    <w:rsid w:val="00DD268E"/>
    <w:rsid w:val="00DE074F"/>
    <w:rsid w:val="00E12BF3"/>
    <w:rsid w:val="00E16B6C"/>
    <w:rsid w:val="00E2287D"/>
    <w:rsid w:val="00E24C92"/>
    <w:rsid w:val="00E44A4D"/>
    <w:rsid w:val="00E64F7F"/>
    <w:rsid w:val="00E72866"/>
    <w:rsid w:val="00EB02D4"/>
    <w:rsid w:val="00F1579E"/>
    <w:rsid w:val="00F52DD5"/>
    <w:rsid w:val="00F559FF"/>
    <w:rsid w:val="00F60F28"/>
    <w:rsid w:val="00F7540B"/>
    <w:rsid w:val="00F80DD7"/>
    <w:rsid w:val="00F841DF"/>
    <w:rsid w:val="00F955D2"/>
    <w:rsid w:val="00FA7640"/>
    <w:rsid w:val="00FB0234"/>
    <w:rsid w:val="00FC3FF5"/>
    <w:rsid w:val="00FE5BAE"/>
    <w:rsid w:val="00FF51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08654"/>
  <w15:docId w15:val="{1C2FD020-D60F-4F05-AB4F-60A306F4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1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1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1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10E"/>
    <w:rPr>
      <w:rFonts w:eastAsiaTheme="majorEastAsia" w:cstheme="majorBidi"/>
      <w:color w:val="272727" w:themeColor="text1" w:themeTint="D8"/>
    </w:rPr>
  </w:style>
  <w:style w:type="paragraph" w:styleId="Title">
    <w:name w:val="Title"/>
    <w:basedOn w:val="Normal"/>
    <w:next w:val="Normal"/>
    <w:link w:val="TitleChar"/>
    <w:uiPriority w:val="10"/>
    <w:qFormat/>
    <w:rsid w:val="00D21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10E"/>
    <w:pPr>
      <w:spacing w:before="160"/>
      <w:jc w:val="center"/>
    </w:pPr>
    <w:rPr>
      <w:i/>
      <w:iCs/>
      <w:color w:val="404040" w:themeColor="text1" w:themeTint="BF"/>
    </w:rPr>
  </w:style>
  <w:style w:type="character" w:customStyle="1" w:styleId="QuoteChar">
    <w:name w:val="Quote Char"/>
    <w:basedOn w:val="DefaultParagraphFont"/>
    <w:link w:val="Quote"/>
    <w:uiPriority w:val="29"/>
    <w:rsid w:val="00D2110E"/>
    <w:rPr>
      <w:i/>
      <w:iCs/>
      <w:color w:val="404040" w:themeColor="text1" w:themeTint="BF"/>
    </w:rPr>
  </w:style>
  <w:style w:type="paragraph" w:styleId="ListParagraph">
    <w:name w:val="List Paragraph"/>
    <w:basedOn w:val="Normal"/>
    <w:uiPriority w:val="34"/>
    <w:qFormat/>
    <w:rsid w:val="00D2110E"/>
    <w:pPr>
      <w:ind w:left="720"/>
      <w:contextualSpacing/>
    </w:pPr>
  </w:style>
  <w:style w:type="character" w:styleId="IntenseEmphasis">
    <w:name w:val="Intense Emphasis"/>
    <w:basedOn w:val="DefaultParagraphFont"/>
    <w:uiPriority w:val="21"/>
    <w:qFormat/>
    <w:rsid w:val="00D2110E"/>
    <w:rPr>
      <w:i/>
      <w:iCs/>
      <w:color w:val="2F5496" w:themeColor="accent1" w:themeShade="BF"/>
    </w:rPr>
  </w:style>
  <w:style w:type="paragraph" w:styleId="IntenseQuote">
    <w:name w:val="Intense Quote"/>
    <w:basedOn w:val="Normal"/>
    <w:next w:val="Normal"/>
    <w:link w:val="IntenseQuoteChar"/>
    <w:uiPriority w:val="30"/>
    <w:qFormat/>
    <w:rsid w:val="00D21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10E"/>
    <w:rPr>
      <w:i/>
      <w:iCs/>
      <w:color w:val="2F5496" w:themeColor="accent1" w:themeShade="BF"/>
    </w:rPr>
  </w:style>
  <w:style w:type="character" w:styleId="IntenseReference">
    <w:name w:val="Intense Reference"/>
    <w:basedOn w:val="DefaultParagraphFont"/>
    <w:uiPriority w:val="32"/>
    <w:qFormat/>
    <w:rsid w:val="00D2110E"/>
    <w:rPr>
      <w:b/>
      <w:bCs/>
      <w:smallCaps/>
      <w:color w:val="2F5496" w:themeColor="accent1" w:themeShade="BF"/>
      <w:spacing w:val="5"/>
    </w:rPr>
  </w:style>
  <w:style w:type="character" w:styleId="Hyperlink">
    <w:name w:val="Hyperlink"/>
    <w:basedOn w:val="DefaultParagraphFont"/>
    <w:uiPriority w:val="99"/>
    <w:unhideWhenUsed/>
    <w:rsid w:val="00E2287D"/>
    <w:rPr>
      <w:color w:val="0563C1" w:themeColor="hyperlink"/>
      <w:u w:val="single"/>
    </w:rPr>
  </w:style>
  <w:style w:type="character" w:customStyle="1" w:styleId="UnresolvedMention1">
    <w:name w:val="Unresolved Mention1"/>
    <w:basedOn w:val="DefaultParagraphFont"/>
    <w:uiPriority w:val="99"/>
    <w:semiHidden/>
    <w:unhideWhenUsed/>
    <w:rsid w:val="00E2287D"/>
    <w:rPr>
      <w:color w:val="605E5C"/>
      <w:shd w:val="clear" w:color="auto" w:fill="E1DFDD"/>
    </w:rPr>
  </w:style>
  <w:style w:type="paragraph" w:styleId="FootnoteText">
    <w:name w:val="footnote text"/>
    <w:basedOn w:val="Normal"/>
    <w:link w:val="FootnoteTextChar"/>
    <w:uiPriority w:val="99"/>
    <w:semiHidden/>
    <w:unhideWhenUsed/>
    <w:rsid w:val="006313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13C6"/>
    <w:rPr>
      <w:sz w:val="20"/>
      <w:szCs w:val="20"/>
    </w:rPr>
  </w:style>
  <w:style w:type="character" w:styleId="FootnoteReference">
    <w:name w:val="footnote reference"/>
    <w:basedOn w:val="DefaultParagraphFont"/>
    <w:uiPriority w:val="99"/>
    <w:semiHidden/>
    <w:unhideWhenUsed/>
    <w:rsid w:val="006313C6"/>
    <w:rPr>
      <w:vertAlign w:val="superscript"/>
    </w:rPr>
  </w:style>
  <w:style w:type="character" w:styleId="FollowedHyperlink">
    <w:name w:val="FollowedHyperlink"/>
    <w:basedOn w:val="DefaultParagraphFont"/>
    <w:uiPriority w:val="99"/>
    <w:semiHidden/>
    <w:unhideWhenUsed/>
    <w:rsid w:val="006E7DD2"/>
    <w:rPr>
      <w:color w:val="954F72" w:themeColor="followedHyperlink"/>
      <w:u w:val="single"/>
    </w:rPr>
  </w:style>
  <w:style w:type="paragraph" w:styleId="EndnoteText">
    <w:name w:val="endnote text"/>
    <w:basedOn w:val="Normal"/>
    <w:link w:val="EndnoteTextChar"/>
    <w:uiPriority w:val="99"/>
    <w:semiHidden/>
    <w:unhideWhenUsed/>
    <w:rsid w:val="00BC32E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C32E6"/>
    <w:rPr>
      <w:sz w:val="20"/>
      <w:szCs w:val="20"/>
    </w:rPr>
  </w:style>
  <w:style w:type="character" w:styleId="EndnoteReference">
    <w:name w:val="endnote reference"/>
    <w:basedOn w:val="DefaultParagraphFont"/>
    <w:uiPriority w:val="99"/>
    <w:semiHidden/>
    <w:unhideWhenUsed/>
    <w:rsid w:val="00BC32E6"/>
    <w:rPr>
      <w:vertAlign w:val="superscript"/>
    </w:rPr>
  </w:style>
  <w:style w:type="character" w:styleId="UnresolvedMention">
    <w:name w:val="Unresolved Mention"/>
    <w:basedOn w:val="DefaultParagraphFont"/>
    <w:uiPriority w:val="99"/>
    <w:semiHidden/>
    <w:unhideWhenUsed/>
    <w:rsid w:val="008A3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9545">
      <w:bodyDiv w:val="1"/>
      <w:marLeft w:val="0"/>
      <w:marRight w:val="0"/>
      <w:marTop w:val="0"/>
      <w:marBottom w:val="0"/>
      <w:divBdr>
        <w:top w:val="none" w:sz="0" w:space="0" w:color="auto"/>
        <w:left w:val="none" w:sz="0" w:space="0" w:color="auto"/>
        <w:bottom w:val="none" w:sz="0" w:space="0" w:color="auto"/>
        <w:right w:val="none" w:sz="0" w:space="0" w:color="auto"/>
      </w:divBdr>
    </w:div>
    <w:div w:id="171339288">
      <w:bodyDiv w:val="1"/>
      <w:marLeft w:val="0"/>
      <w:marRight w:val="0"/>
      <w:marTop w:val="0"/>
      <w:marBottom w:val="0"/>
      <w:divBdr>
        <w:top w:val="none" w:sz="0" w:space="0" w:color="auto"/>
        <w:left w:val="none" w:sz="0" w:space="0" w:color="auto"/>
        <w:bottom w:val="none" w:sz="0" w:space="0" w:color="auto"/>
        <w:right w:val="none" w:sz="0" w:space="0" w:color="auto"/>
      </w:divBdr>
    </w:div>
    <w:div w:id="337464114">
      <w:bodyDiv w:val="1"/>
      <w:marLeft w:val="0"/>
      <w:marRight w:val="0"/>
      <w:marTop w:val="0"/>
      <w:marBottom w:val="0"/>
      <w:divBdr>
        <w:top w:val="none" w:sz="0" w:space="0" w:color="auto"/>
        <w:left w:val="none" w:sz="0" w:space="0" w:color="auto"/>
        <w:bottom w:val="none" w:sz="0" w:space="0" w:color="auto"/>
        <w:right w:val="none" w:sz="0" w:space="0" w:color="auto"/>
      </w:divBdr>
      <w:divsChild>
        <w:div w:id="10301657">
          <w:marLeft w:val="0"/>
          <w:marRight w:val="0"/>
          <w:marTop w:val="0"/>
          <w:marBottom w:val="0"/>
          <w:divBdr>
            <w:top w:val="none" w:sz="0" w:space="0" w:color="auto"/>
            <w:left w:val="none" w:sz="0" w:space="0" w:color="auto"/>
            <w:bottom w:val="none" w:sz="0" w:space="0" w:color="auto"/>
            <w:right w:val="none" w:sz="0" w:space="0" w:color="auto"/>
          </w:divBdr>
        </w:div>
      </w:divsChild>
    </w:div>
    <w:div w:id="475607330">
      <w:bodyDiv w:val="1"/>
      <w:marLeft w:val="0"/>
      <w:marRight w:val="0"/>
      <w:marTop w:val="0"/>
      <w:marBottom w:val="0"/>
      <w:divBdr>
        <w:top w:val="none" w:sz="0" w:space="0" w:color="auto"/>
        <w:left w:val="none" w:sz="0" w:space="0" w:color="auto"/>
        <w:bottom w:val="none" w:sz="0" w:space="0" w:color="auto"/>
        <w:right w:val="none" w:sz="0" w:space="0" w:color="auto"/>
      </w:divBdr>
      <w:divsChild>
        <w:div w:id="18164046">
          <w:marLeft w:val="0"/>
          <w:marRight w:val="0"/>
          <w:marTop w:val="0"/>
          <w:marBottom w:val="0"/>
          <w:divBdr>
            <w:top w:val="none" w:sz="0" w:space="0" w:color="auto"/>
            <w:left w:val="none" w:sz="0" w:space="0" w:color="auto"/>
            <w:bottom w:val="none" w:sz="0" w:space="0" w:color="auto"/>
            <w:right w:val="none" w:sz="0" w:space="0" w:color="auto"/>
          </w:divBdr>
        </w:div>
      </w:divsChild>
    </w:div>
    <w:div w:id="764573231">
      <w:bodyDiv w:val="1"/>
      <w:marLeft w:val="0"/>
      <w:marRight w:val="0"/>
      <w:marTop w:val="0"/>
      <w:marBottom w:val="0"/>
      <w:divBdr>
        <w:top w:val="none" w:sz="0" w:space="0" w:color="auto"/>
        <w:left w:val="none" w:sz="0" w:space="0" w:color="auto"/>
        <w:bottom w:val="none" w:sz="0" w:space="0" w:color="auto"/>
        <w:right w:val="none" w:sz="0" w:space="0" w:color="auto"/>
      </w:divBdr>
    </w:div>
    <w:div w:id="918558748">
      <w:bodyDiv w:val="1"/>
      <w:marLeft w:val="0"/>
      <w:marRight w:val="0"/>
      <w:marTop w:val="0"/>
      <w:marBottom w:val="0"/>
      <w:divBdr>
        <w:top w:val="none" w:sz="0" w:space="0" w:color="auto"/>
        <w:left w:val="none" w:sz="0" w:space="0" w:color="auto"/>
        <w:bottom w:val="none" w:sz="0" w:space="0" w:color="auto"/>
        <w:right w:val="none" w:sz="0" w:space="0" w:color="auto"/>
      </w:divBdr>
    </w:div>
    <w:div w:id="985814233">
      <w:bodyDiv w:val="1"/>
      <w:marLeft w:val="0"/>
      <w:marRight w:val="0"/>
      <w:marTop w:val="0"/>
      <w:marBottom w:val="0"/>
      <w:divBdr>
        <w:top w:val="none" w:sz="0" w:space="0" w:color="auto"/>
        <w:left w:val="none" w:sz="0" w:space="0" w:color="auto"/>
        <w:bottom w:val="none" w:sz="0" w:space="0" w:color="auto"/>
        <w:right w:val="none" w:sz="0" w:space="0" w:color="auto"/>
      </w:divBdr>
    </w:div>
    <w:div w:id="1244611648">
      <w:bodyDiv w:val="1"/>
      <w:marLeft w:val="0"/>
      <w:marRight w:val="0"/>
      <w:marTop w:val="0"/>
      <w:marBottom w:val="0"/>
      <w:divBdr>
        <w:top w:val="none" w:sz="0" w:space="0" w:color="auto"/>
        <w:left w:val="none" w:sz="0" w:space="0" w:color="auto"/>
        <w:bottom w:val="none" w:sz="0" w:space="0" w:color="auto"/>
        <w:right w:val="none" w:sz="0" w:space="0" w:color="auto"/>
      </w:divBdr>
      <w:divsChild>
        <w:div w:id="2109890889">
          <w:marLeft w:val="0"/>
          <w:marRight w:val="0"/>
          <w:marTop w:val="0"/>
          <w:marBottom w:val="0"/>
          <w:divBdr>
            <w:top w:val="none" w:sz="0" w:space="0" w:color="auto"/>
            <w:left w:val="none" w:sz="0" w:space="0" w:color="auto"/>
            <w:bottom w:val="none" w:sz="0" w:space="0" w:color="auto"/>
            <w:right w:val="none" w:sz="0" w:space="0" w:color="auto"/>
          </w:divBdr>
        </w:div>
      </w:divsChild>
    </w:div>
    <w:div w:id="1356346435">
      <w:bodyDiv w:val="1"/>
      <w:marLeft w:val="0"/>
      <w:marRight w:val="0"/>
      <w:marTop w:val="0"/>
      <w:marBottom w:val="0"/>
      <w:divBdr>
        <w:top w:val="none" w:sz="0" w:space="0" w:color="auto"/>
        <w:left w:val="none" w:sz="0" w:space="0" w:color="auto"/>
        <w:bottom w:val="none" w:sz="0" w:space="0" w:color="auto"/>
        <w:right w:val="none" w:sz="0" w:space="0" w:color="auto"/>
      </w:divBdr>
    </w:div>
    <w:div w:id="1395540082">
      <w:bodyDiv w:val="1"/>
      <w:marLeft w:val="0"/>
      <w:marRight w:val="0"/>
      <w:marTop w:val="0"/>
      <w:marBottom w:val="0"/>
      <w:divBdr>
        <w:top w:val="none" w:sz="0" w:space="0" w:color="auto"/>
        <w:left w:val="none" w:sz="0" w:space="0" w:color="auto"/>
        <w:bottom w:val="none" w:sz="0" w:space="0" w:color="auto"/>
        <w:right w:val="none" w:sz="0" w:space="0" w:color="auto"/>
      </w:divBdr>
    </w:div>
    <w:div w:id="1463840988">
      <w:bodyDiv w:val="1"/>
      <w:marLeft w:val="0"/>
      <w:marRight w:val="0"/>
      <w:marTop w:val="0"/>
      <w:marBottom w:val="0"/>
      <w:divBdr>
        <w:top w:val="none" w:sz="0" w:space="0" w:color="auto"/>
        <w:left w:val="none" w:sz="0" w:space="0" w:color="auto"/>
        <w:bottom w:val="none" w:sz="0" w:space="0" w:color="auto"/>
        <w:right w:val="none" w:sz="0" w:space="0" w:color="auto"/>
      </w:divBdr>
    </w:div>
    <w:div w:id="1539271866">
      <w:bodyDiv w:val="1"/>
      <w:marLeft w:val="0"/>
      <w:marRight w:val="0"/>
      <w:marTop w:val="0"/>
      <w:marBottom w:val="0"/>
      <w:divBdr>
        <w:top w:val="none" w:sz="0" w:space="0" w:color="auto"/>
        <w:left w:val="none" w:sz="0" w:space="0" w:color="auto"/>
        <w:bottom w:val="none" w:sz="0" w:space="0" w:color="auto"/>
        <w:right w:val="none" w:sz="0" w:space="0" w:color="auto"/>
      </w:divBdr>
    </w:div>
    <w:div w:id="1952399427">
      <w:bodyDiv w:val="1"/>
      <w:marLeft w:val="0"/>
      <w:marRight w:val="0"/>
      <w:marTop w:val="0"/>
      <w:marBottom w:val="0"/>
      <w:divBdr>
        <w:top w:val="none" w:sz="0" w:space="0" w:color="auto"/>
        <w:left w:val="none" w:sz="0" w:space="0" w:color="auto"/>
        <w:bottom w:val="none" w:sz="0" w:space="0" w:color="auto"/>
        <w:right w:val="none" w:sz="0" w:space="0" w:color="auto"/>
      </w:divBdr>
      <w:divsChild>
        <w:div w:id="94786689">
          <w:marLeft w:val="0"/>
          <w:marRight w:val="0"/>
          <w:marTop w:val="0"/>
          <w:marBottom w:val="0"/>
          <w:divBdr>
            <w:top w:val="none" w:sz="0" w:space="0" w:color="auto"/>
            <w:left w:val="none" w:sz="0" w:space="0" w:color="auto"/>
            <w:bottom w:val="none" w:sz="0" w:space="0" w:color="auto"/>
            <w:right w:val="none" w:sz="0" w:space="0" w:color="auto"/>
          </w:divBdr>
        </w:div>
      </w:divsChild>
    </w:div>
    <w:div w:id="1958366583">
      <w:bodyDiv w:val="1"/>
      <w:marLeft w:val="0"/>
      <w:marRight w:val="0"/>
      <w:marTop w:val="0"/>
      <w:marBottom w:val="0"/>
      <w:divBdr>
        <w:top w:val="none" w:sz="0" w:space="0" w:color="auto"/>
        <w:left w:val="none" w:sz="0" w:space="0" w:color="auto"/>
        <w:bottom w:val="none" w:sz="0" w:space="0" w:color="auto"/>
        <w:right w:val="none" w:sz="0" w:space="0" w:color="auto"/>
      </w:divBdr>
    </w:div>
    <w:div w:id="1970279216">
      <w:bodyDiv w:val="1"/>
      <w:marLeft w:val="0"/>
      <w:marRight w:val="0"/>
      <w:marTop w:val="0"/>
      <w:marBottom w:val="0"/>
      <w:divBdr>
        <w:top w:val="none" w:sz="0" w:space="0" w:color="auto"/>
        <w:left w:val="none" w:sz="0" w:space="0" w:color="auto"/>
        <w:bottom w:val="none" w:sz="0" w:space="0" w:color="auto"/>
        <w:right w:val="none" w:sz="0" w:space="0" w:color="auto"/>
      </w:divBdr>
      <w:divsChild>
        <w:div w:id="368148265">
          <w:marLeft w:val="0"/>
          <w:marRight w:val="0"/>
          <w:marTop w:val="0"/>
          <w:marBottom w:val="0"/>
          <w:divBdr>
            <w:top w:val="none" w:sz="0" w:space="0" w:color="auto"/>
            <w:left w:val="none" w:sz="0" w:space="0" w:color="auto"/>
            <w:bottom w:val="none" w:sz="0" w:space="0" w:color="auto"/>
            <w:right w:val="none" w:sz="0" w:space="0" w:color="auto"/>
          </w:divBdr>
        </w:div>
      </w:divsChild>
    </w:div>
    <w:div w:id="2027248968">
      <w:bodyDiv w:val="1"/>
      <w:marLeft w:val="0"/>
      <w:marRight w:val="0"/>
      <w:marTop w:val="0"/>
      <w:marBottom w:val="0"/>
      <w:divBdr>
        <w:top w:val="none" w:sz="0" w:space="0" w:color="auto"/>
        <w:left w:val="none" w:sz="0" w:space="0" w:color="auto"/>
        <w:bottom w:val="none" w:sz="0" w:space="0" w:color="auto"/>
        <w:right w:val="none" w:sz="0" w:space="0" w:color="auto"/>
      </w:divBdr>
    </w:div>
    <w:div w:id="209381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industry/telecom/telecom-news/telecom-sector-at-an-inflection-point-outlook-stable-for-fy25-ind-ra/articleshow/110591358.cms?u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b.gov.in/PressReleasePage.aspx?PRID=1957411" TargetMode="External"/><Relationship Id="rId5" Type="http://schemas.openxmlformats.org/officeDocument/2006/relationships/webSettings" Target="webSettings.xml"/><Relationship Id="rId10" Type="http://schemas.openxmlformats.org/officeDocument/2006/relationships/hyperlink" Target="https://government.economictimes.indiatimes.com/amp/news/digital-india/year-end-review-india-makes-unprecedented-strides-in-telecom-ecosystem-unveils-vision-for-digital-future/116710493?utm_" TargetMode="External"/><Relationship Id="rId4" Type="http://schemas.openxmlformats.org/officeDocument/2006/relationships/settings" Target="settings.xml"/><Relationship Id="rId9" Type="http://schemas.openxmlformats.org/officeDocument/2006/relationships/hyperlink" Target="https://www.pwc.com/gx/en/industries/tmt/telecom-outlook-perspectives.html?ut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grantthornton.in/insights/articles/transformation-indias-telecommunications-through-2025/" TargetMode="External"/><Relationship Id="rId3" Type="http://schemas.openxmlformats.org/officeDocument/2006/relationships/hyperlink" Target="https://www.cnbctv18.com/technology/telecom/india-telecom-subscriber-base-december-jio-leads-growth-airtel-vodafone-19572220.htm" TargetMode="External"/><Relationship Id="rId7" Type="http://schemas.openxmlformats.org/officeDocument/2006/relationships/hyperlink" Target="https://www2.deloitte.com/us/en/insights/industry/technology/technology-media-telecom-outlooks/telecommunications-industry-outlook-2025.html" TargetMode="External"/><Relationship Id="rId12" Type="http://schemas.openxmlformats.org/officeDocument/2006/relationships/hyperlink" Target="https://insightbull.co/5-challenges-facing-the-telecommunications-industry-in-2025/#:~:text=Despite%20technological%20advancements%2C%20millions%20of%20people%20still%20lack%20access%20to%20reliable%20internet%20connectivity%2C%20particularly%20in%20rural%20and%20underserved%20regions" TargetMode="External"/><Relationship Id="rId2" Type="http://schemas.openxmlformats.org/officeDocument/2006/relationships/hyperlink" Target="https://www.investindia.gov.in/blogs/opportunities-indian-telecommunication-sector" TargetMode="External"/><Relationship Id="rId1" Type="http://schemas.openxmlformats.org/officeDocument/2006/relationships/hyperlink" Target="https://www.cnbctv18.com/technology/telecom/india-telecom-subscriber-base-december-jio-leads-growth-airtel-vodafone-19572220.htm" TargetMode="External"/><Relationship Id="rId6" Type="http://schemas.openxmlformats.org/officeDocument/2006/relationships/hyperlink" Target="https://cio.economictimes.indiatimes.com/news/internet-of-things/unlocking-digital-transformation-goals-for-indian-enterprises-with-5g/100370907" TargetMode="External"/><Relationship Id="rId11" Type="http://schemas.openxmlformats.org/officeDocument/2006/relationships/hyperlink" Target="https://insightbull.co/5-challenges-facing-the-telecommunications-industry-in-2025/" TargetMode="External"/><Relationship Id="rId5" Type="http://schemas.openxmlformats.org/officeDocument/2006/relationships/hyperlink" Target="https://government.economictimes.indiatimes.com/amp/news/digital-india/year-end-review-india-makes-unprecedented-strides-in-telecom-ecosystem-unveils-vision-for-digitalfuture/116710493?utm_" TargetMode="External"/><Relationship Id="rId10" Type="http://schemas.openxmlformats.org/officeDocument/2006/relationships/hyperlink" Target="https://economictimes.indiatimes.com/industry/telecom/telecom-news/telecom-industrys-budget-2025-wishlist-fee-cuts-tax-relief-to-boost-5g-growth/articleshow/117513203.cms#:~:text=Compliance%20with%20service%20tax%20on%20additional%20adjusted%20gross%20revenue%20(AGR)%20dues%2C%20as%20mandated%20by%20the%20Supreme%20Court%2C%20remains%20a%20pressing%20concern" TargetMode="External"/><Relationship Id="rId4" Type="http://schemas.openxmlformats.org/officeDocument/2006/relationships/hyperlink" Target="https://government.economictimes.indiatimes.com/amp/news/digital-india/year-end-review-india-makes-unprecedented-strides-in-telecom-ecosystem-unveils-vision-for-digital-future/116710493?utm_" TargetMode="External"/><Relationship Id="rId9" Type="http://schemas.openxmlformats.org/officeDocument/2006/relationships/hyperlink" Target="https://insightbull.co/5-challenges-facing-the-telecommunications-industry-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AD549-78B3-47B0-B054-FA5273FDE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5</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53</cp:revision>
  <dcterms:created xsi:type="dcterms:W3CDTF">2025-04-15T11:44:00Z</dcterms:created>
  <dcterms:modified xsi:type="dcterms:W3CDTF">2025-04-17T07:29:00Z</dcterms:modified>
</cp:coreProperties>
</file>